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8EF" w:rsidRPr="001C75F4" w:rsidRDefault="001638EF" w:rsidP="002F7887">
      <w:pPr>
        <w:jc w:val="right"/>
        <w:rPr>
          <w:b/>
          <w:bCs/>
          <w:i/>
          <w:sz w:val="28"/>
          <w:szCs w:val="28"/>
        </w:rPr>
      </w:pPr>
      <w:r w:rsidRPr="001C75F4">
        <w:rPr>
          <w:b/>
          <w:bCs/>
          <w:i/>
          <w:sz w:val="28"/>
          <w:szCs w:val="28"/>
        </w:rPr>
        <w:t>ПРОЕКТ</w:t>
      </w:r>
    </w:p>
    <w:p w:rsidR="001638EF" w:rsidRPr="001C75F4" w:rsidRDefault="001638EF" w:rsidP="002F7887">
      <w:pPr>
        <w:jc w:val="center"/>
        <w:rPr>
          <w:b/>
          <w:bCs/>
          <w:sz w:val="28"/>
          <w:szCs w:val="28"/>
        </w:rPr>
      </w:pPr>
    </w:p>
    <w:p w:rsidR="001638EF" w:rsidRPr="001C75F4" w:rsidRDefault="001638EF" w:rsidP="002F7887">
      <w:pPr>
        <w:jc w:val="center"/>
        <w:rPr>
          <w:b/>
          <w:bCs/>
          <w:sz w:val="28"/>
          <w:szCs w:val="28"/>
        </w:rPr>
      </w:pPr>
    </w:p>
    <w:p w:rsidR="001638EF" w:rsidRPr="001C75F4" w:rsidRDefault="001638EF" w:rsidP="002F7887">
      <w:pPr>
        <w:jc w:val="center"/>
        <w:rPr>
          <w:b/>
          <w:bCs/>
          <w:sz w:val="28"/>
          <w:szCs w:val="28"/>
        </w:rPr>
      </w:pPr>
      <w:r w:rsidRPr="001C75F4">
        <w:rPr>
          <w:b/>
          <w:bCs/>
          <w:sz w:val="28"/>
          <w:szCs w:val="28"/>
        </w:rPr>
        <w:t xml:space="preserve">КЛИНИЧЕСКИЙ ПРОТОКОЛ ДИАГНОСТИКИ И ЛЕЧЕНИЯ </w:t>
      </w:r>
    </w:p>
    <w:p w:rsidR="0021113C" w:rsidRDefault="0021113C" w:rsidP="002F7887">
      <w:pPr>
        <w:jc w:val="center"/>
        <w:rPr>
          <w:b/>
          <w:bCs/>
          <w:sz w:val="28"/>
          <w:szCs w:val="28"/>
        </w:rPr>
      </w:pPr>
    </w:p>
    <w:p w:rsidR="00BC55B9" w:rsidRPr="001C75F4" w:rsidRDefault="001638EF" w:rsidP="002F7887">
      <w:pPr>
        <w:jc w:val="center"/>
      </w:pPr>
      <w:r w:rsidRPr="001C75F4">
        <w:rPr>
          <w:b/>
          <w:bCs/>
          <w:sz w:val="28"/>
          <w:szCs w:val="28"/>
        </w:rPr>
        <w:t>ЗЛОКАЧЕСТВЕННОЕ НОВООБРАЗОВАНИЕ ЯИЧНИКА</w:t>
      </w:r>
    </w:p>
    <w:p w:rsidR="00C63193" w:rsidRPr="001C75F4" w:rsidRDefault="00C63193" w:rsidP="002F7887">
      <w:pPr>
        <w:ind w:firstLine="709"/>
        <w:rPr>
          <w:i/>
          <w:sz w:val="28"/>
          <w:szCs w:val="28"/>
        </w:rPr>
      </w:pPr>
    </w:p>
    <w:p w:rsidR="00C63193" w:rsidRPr="001C75F4" w:rsidRDefault="00C63193" w:rsidP="002F7887">
      <w:pPr>
        <w:numPr>
          <w:ilvl w:val="0"/>
          <w:numId w:val="1"/>
        </w:numPr>
        <w:tabs>
          <w:tab w:val="left" w:pos="567"/>
        </w:tabs>
        <w:ind w:left="0" w:firstLine="0"/>
        <w:contextualSpacing/>
        <w:rPr>
          <w:b/>
          <w:sz w:val="28"/>
          <w:szCs w:val="28"/>
        </w:rPr>
      </w:pPr>
      <w:r w:rsidRPr="001C75F4">
        <w:rPr>
          <w:b/>
          <w:sz w:val="28"/>
          <w:szCs w:val="28"/>
        </w:rPr>
        <w:t>ВВОДНАЯ ЧАСТЬ</w:t>
      </w:r>
    </w:p>
    <w:p w:rsidR="00C63193" w:rsidRPr="001C75F4" w:rsidRDefault="00C63193" w:rsidP="002F7887">
      <w:pPr>
        <w:numPr>
          <w:ilvl w:val="1"/>
          <w:numId w:val="2"/>
        </w:numPr>
        <w:tabs>
          <w:tab w:val="left" w:pos="0"/>
        </w:tabs>
        <w:ind w:left="0" w:firstLine="0"/>
        <w:contextualSpacing/>
        <w:jc w:val="both"/>
        <w:rPr>
          <w:sz w:val="28"/>
          <w:szCs w:val="28"/>
        </w:rPr>
      </w:pPr>
      <w:r w:rsidRPr="001C75F4">
        <w:rPr>
          <w:b/>
          <w:sz w:val="28"/>
          <w:szCs w:val="28"/>
        </w:rPr>
        <w:t>Ко</w:t>
      </w:r>
      <w:proofErr w:type="gramStart"/>
      <w:r w:rsidRPr="001C75F4">
        <w:rPr>
          <w:b/>
          <w:sz w:val="28"/>
          <w:szCs w:val="28"/>
        </w:rPr>
        <w:t>д(</w:t>
      </w:r>
      <w:proofErr w:type="gramEnd"/>
      <w:r w:rsidRPr="001C75F4">
        <w:rPr>
          <w:b/>
          <w:sz w:val="28"/>
          <w:szCs w:val="28"/>
        </w:rPr>
        <w:t>ы) МКБ-10</w:t>
      </w:r>
      <w:r w:rsidRPr="001C75F4">
        <w:rPr>
          <w:sz w:val="28"/>
          <w:szCs w:val="28"/>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646"/>
      </w:tblGrid>
      <w:tr w:rsidR="001C75F4" w:rsidRPr="001C75F4" w:rsidTr="00B6797D">
        <w:tc>
          <w:tcPr>
            <w:tcW w:w="10206" w:type="dxa"/>
            <w:gridSpan w:val="2"/>
            <w:shd w:val="clear" w:color="auto" w:fill="auto"/>
          </w:tcPr>
          <w:p w:rsidR="00C63193" w:rsidRPr="001C75F4" w:rsidRDefault="00C63193" w:rsidP="002F7887">
            <w:pPr>
              <w:ind w:firstLine="851"/>
              <w:jc w:val="center"/>
              <w:rPr>
                <w:b/>
                <w:sz w:val="28"/>
                <w:szCs w:val="28"/>
              </w:rPr>
            </w:pPr>
            <w:r w:rsidRPr="001C75F4">
              <w:rPr>
                <w:b/>
                <w:sz w:val="28"/>
                <w:szCs w:val="28"/>
              </w:rPr>
              <w:t xml:space="preserve">МКБ-10 </w:t>
            </w:r>
          </w:p>
        </w:tc>
      </w:tr>
      <w:tr w:rsidR="001C75F4" w:rsidRPr="001C75F4" w:rsidTr="00B6797D">
        <w:tc>
          <w:tcPr>
            <w:tcW w:w="1560" w:type="dxa"/>
            <w:shd w:val="clear" w:color="auto" w:fill="auto"/>
          </w:tcPr>
          <w:p w:rsidR="00C63193" w:rsidRPr="001C75F4" w:rsidRDefault="00C63193" w:rsidP="002F7887">
            <w:pPr>
              <w:jc w:val="center"/>
              <w:rPr>
                <w:b/>
                <w:sz w:val="28"/>
                <w:szCs w:val="28"/>
              </w:rPr>
            </w:pPr>
            <w:r w:rsidRPr="001C75F4">
              <w:rPr>
                <w:b/>
                <w:sz w:val="28"/>
                <w:szCs w:val="28"/>
              </w:rPr>
              <w:t>Код</w:t>
            </w:r>
          </w:p>
        </w:tc>
        <w:tc>
          <w:tcPr>
            <w:tcW w:w="8646" w:type="dxa"/>
            <w:shd w:val="clear" w:color="auto" w:fill="auto"/>
          </w:tcPr>
          <w:p w:rsidR="00C63193" w:rsidRPr="001C75F4" w:rsidRDefault="00C63193" w:rsidP="002F7887">
            <w:pPr>
              <w:ind w:firstLine="851"/>
              <w:jc w:val="center"/>
              <w:rPr>
                <w:b/>
                <w:sz w:val="28"/>
                <w:szCs w:val="28"/>
              </w:rPr>
            </w:pPr>
            <w:r w:rsidRPr="001C75F4">
              <w:rPr>
                <w:b/>
                <w:sz w:val="28"/>
                <w:szCs w:val="28"/>
              </w:rPr>
              <w:t>Название</w:t>
            </w:r>
          </w:p>
        </w:tc>
      </w:tr>
      <w:tr w:rsidR="001C75F4" w:rsidRPr="001C75F4" w:rsidTr="00B6797D">
        <w:tc>
          <w:tcPr>
            <w:tcW w:w="1560" w:type="dxa"/>
            <w:shd w:val="clear" w:color="auto" w:fill="auto"/>
          </w:tcPr>
          <w:p w:rsidR="00C63193" w:rsidRPr="001C75F4" w:rsidRDefault="000C5E95" w:rsidP="002F7887">
            <w:pPr>
              <w:jc w:val="center"/>
              <w:rPr>
                <w:sz w:val="28"/>
                <w:szCs w:val="28"/>
              </w:rPr>
            </w:pPr>
            <w:r w:rsidRPr="001C75F4">
              <w:rPr>
                <w:sz w:val="28"/>
                <w:szCs w:val="28"/>
              </w:rPr>
              <w:t>С56</w:t>
            </w:r>
          </w:p>
        </w:tc>
        <w:tc>
          <w:tcPr>
            <w:tcW w:w="8646" w:type="dxa"/>
            <w:shd w:val="clear" w:color="auto" w:fill="auto"/>
          </w:tcPr>
          <w:p w:rsidR="00C63193" w:rsidRPr="001C75F4" w:rsidRDefault="000C5E95" w:rsidP="002F7887">
            <w:pPr>
              <w:rPr>
                <w:sz w:val="28"/>
                <w:szCs w:val="28"/>
              </w:rPr>
            </w:pPr>
            <w:r w:rsidRPr="001C75F4">
              <w:rPr>
                <w:shd w:val="clear" w:color="auto" w:fill="FFFFFF"/>
              </w:rPr>
              <w:t>Злокачественное новообразование </w:t>
            </w:r>
            <w:r w:rsidRPr="001C75F4">
              <w:rPr>
                <w:bCs/>
                <w:shd w:val="clear" w:color="auto" w:fill="FFFFFF"/>
              </w:rPr>
              <w:t>яичника</w:t>
            </w:r>
            <w:r w:rsidRPr="001C75F4">
              <w:rPr>
                <w:shd w:val="clear" w:color="auto" w:fill="FFFFFF"/>
              </w:rPr>
              <w:t> </w:t>
            </w:r>
          </w:p>
        </w:tc>
      </w:tr>
    </w:tbl>
    <w:p w:rsidR="00C63193" w:rsidRPr="001C75F4" w:rsidRDefault="00C63193" w:rsidP="002F7887">
      <w:pPr>
        <w:tabs>
          <w:tab w:val="left" w:pos="567"/>
        </w:tabs>
        <w:contextualSpacing/>
        <w:jc w:val="both"/>
        <w:rPr>
          <w:sz w:val="28"/>
          <w:szCs w:val="28"/>
        </w:rPr>
      </w:pPr>
    </w:p>
    <w:p w:rsidR="00C63193" w:rsidRPr="001C75F4" w:rsidRDefault="00C63193" w:rsidP="002F7887">
      <w:pPr>
        <w:numPr>
          <w:ilvl w:val="1"/>
          <w:numId w:val="2"/>
        </w:numPr>
        <w:tabs>
          <w:tab w:val="left" w:pos="0"/>
        </w:tabs>
        <w:ind w:left="0" w:firstLine="0"/>
        <w:contextualSpacing/>
        <w:jc w:val="both"/>
        <w:rPr>
          <w:sz w:val="28"/>
          <w:szCs w:val="28"/>
        </w:rPr>
      </w:pPr>
      <w:r w:rsidRPr="001C75F4">
        <w:rPr>
          <w:b/>
          <w:sz w:val="28"/>
          <w:szCs w:val="28"/>
        </w:rPr>
        <w:t>Дата разработки/пересмотра протокола</w:t>
      </w:r>
      <w:r w:rsidRPr="001C75F4">
        <w:rPr>
          <w:sz w:val="28"/>
          <w:szCs w:val="28"/>
        </w:rPr>
        <w:t>:</w:t>
      </w:r>
      <w:r w:rsidR="00BC55B9" w:rsidRPr="001C75F4">
        <w:rPr>
          <w:sz w:val="28"/>
          <w:szCs w:val="28"/>
        </w:rPr>
        <w:t xml:space="preserve"> 2017</w:t>
      </w:r>
      <w:r w:rsidR="001638EF" w:rsidRPr="001C75F4">
        <w:rPr>
          <w:sz w:val="28"/>
          <w:szCs w:val="28"/>
        </w:rPr>
        <w:t xml:space="preserve"> </w:t>
      </w:r>
      <w:r w:rsidR="00BC55B9" w:rsidRPr="001C75F4">
        <w:rPr>
          <w:sz w:val="28"/>
          <w:szCs w:val="28"/>
        </w:rPr>
        <w:t>г</w:t>
      </w:r>
      <w:r w:rsidR="001638EF" w:rsidRPr="001C75F4">
        <w:rPr>
          <w:sz w:val="28"/>
          <w:szCs w:val="28"/>
        </w:rPr>
        <w:t>од.</w:t>
      </w:r>
    </w:p>
    <w:p w:rsidR="001638EF" w:rsidRPr="001C75F4" w:rsidRDefault="001638EF" w:rsidP="002F7887">
      <w:pPr>
        <w:tabs>
          <w:tab w:val="left" w:pos="0"/>
        </w:tabs>
        <w:contextualSpacing/>
        <w:jc w:val="both"/>
        <w:rPr>
          <w:sz w:val="28"/>
          <w:szCs w:val="28"/>
        </w:rPr>
      </w:pPr>
    </w:p>
    <w:p w:rsidR="00C63193" w:rsidRPr="001C75F4" w:rsidRDefault="00C63193" w:rsidP="002F7887">
      <w:pPr>
        <w:numPr>
          <w:ilvl w:val="1"/>
          <w:numId w:val="2"/>
        </w:numPr>
        <w:tabs>
          <w:tab w:val="left" w:pos="0"/>
        </w:tabs>
        <w:ind w:left="0" w:firstLine="0"/>
        <w:contextualSpacing/>
        <w:jc w:val="both"/>
        <w:rPr>
          <w:sz w:val="28"/>
          <w:szCs w:val="28"/>
        </w:rPr>
      </w:pPr>
      <w:r w:rsidRPr="001C75F4">
        <w:rPr>
          <w:b/>
          <w:sz w:val="28"/>
          <w:szCs w:val="28"/>
        </w:rPr>
        <w:t>Сокращения, используемые в протоколе</w:t>
      </w:r>
      <w:r w:rsidRPr="001C75F4">
        <w:rPr>
          <w:sz w:val="28"/>
          <w:szCs w:val="28"/>
        </w:rPr>
        <w:t>:</w:t>
      </w:r>
    </w:p>
    <w:tbl>
      <w:tblPr>
        <w:tblStyle w:val="af1"/>
        <w:tblW w:w="0" w:type="auto"/>
        <w:tblLook w:val="04A0" w:firstRow="1" w:lastRow="0" w:firstColumn="1" w:lastColumn="0" w:noHBand="0" w:noVBand="1"/>
      </w:tblPr>
      <w:tblGrid>
        <w:gridCol w:w="2029"/>
        <w:gridCol w:w="8392"/>
      </w:tblGrid>
      <w:tr w:rsidR="001C75F4" w:rsidRPr="001C75F4" w:rsidTr="00B6797D">
        <w:tc>
          <w:tcPr>
            <w:tcW w:w="1668" w:type="dxa"/>
          </w:tcPr>
          <w:p w:rsidR="00AB6CFC" w:rsidRPr="001C75F4" w:rsidRDefault="00AB6CFC" w:rsidP="002F7887">
            <w:pPr>
              <w:tabs>
                <w:tab w:val="left" w:pos="0"/>
              </w:tabs>
              <w:contextualSpacing/>
              <w:jc w:val="both"/>
              <w:rPr>
                <w:sz w:val="28"/>
                <w:szCs w:val="28"/>
              </w:rPr>
            </w:pPr>
            <w:r w:rsidRPr="001C75F4">
              <w:rPr>
                <w:sz w:val="28"/>
                <w:szCs w:val="28"/>
              </w:rPr>
              <w:t>в/в</w:t>
            </w:r>
          </w:p>
        </w:tc>
        <w:tc>
          <w:tcPr>
            <w:tcW w:w="8505" w:type="dxa"/>
          </w:tcPr>
          <w:p w:rsidR="00AB6CFC" w:rsidRPr="001C75F4" w:rsidRDefault="00AB6CFC" w:rsidP="002F7887">
            <w:pPr>
              <w:tabs>
                <w:tab w:val="left" w:pos="0"/>
              </w:tabs>
              <w:contextualSpacing/>
              <w:jc w:val="both"/>
              <w:rPr>
                <w:sz w:val="28"/>
                <w:szCs w:val="28"/>
              </w:rPr>
            </w:pPr>
            <w:r w:rsidRPr="001C75F4">
              <w:rPr>
                <w:sz w:val="28"/>
                <w:szCs w:val="28"/>
              </w:rPr>
              <w:t>внутривенно</w:t>
            </w:r>
          </w:p>
        </w:tc>
      </w:tr>
      <w:tr w:rsidR="001C75F4" w:rsidRPr="001C75F4" w:rsidTr="00B6797D">
        <w:tc>
          <w:tcPr>
            <w:tcW w:w="1668" w:type="dxa"/>
          </w:tcPr>
          <w:p w:rsidR="00AB6CFC" w:rsidRPr="001C75F4" w:rsidRDefault="00AB6CFC" w:rsidP="002F7887">
            <w:pPr>
              <w:tabs>
                <w:tab w:val="left" w:pos="0"/>
              </w:tabs>
              <w:contextualSpacing/>
              <w:jc w:val="both"/>
              <w:rPr>
                <w:sz w:val="28"/>
                <w:szCs w:val="28"/>
              </w:rPr>
            </w:pPr>
            <w:r w:rsidRPr="001C75F4">
              <w:rPr>
                <w:sz w:val="28"/>
                <w:szCs w:val="28"/>
              </w:rPr>
              <w:t>и/</w:t>
            </w:r>
            <w:proofErr w:type="gramStart"/>
            <w:r w:rsidRPr="001C75F4">
              <w:rPr>
                <w:sz w:val="28"/>
                <w:szCs w:val="28"/>
              </w:rPr>
              <w:t>п</w:t>
            </w:r>
            <w:proofErr w:type="gramEnd"/>
          </w:p>
        </w:tc>
        <w:tc>
          <w:tcPr>
            <w:tcW w:w="8505" w:type="dxa"/>
          </w:tcPr>
          <w:p w:rsidR="00AB6CFC" w:rsidRPr="001C75F4" w:rsidRDefault="00186D83" w:rsidP="002F7887">
            <w:pPr>
              <w:tabs>
                <w:tab w:val="left" w:pos="0"/>
              </w:tabs>
              <w:contextualSpacing/>
              <w:jc w:val="both"/>
              <w:rPr>
                <w:sz w:val="28"/>
                <w:szCs w:val="28"/>
              </w:rPr>
            </w:pPr>
            <w:proofErr w:type="spellStart"/>
            <w:r w:rsidRPr="001C75F4">
              <w:rPr>
                <w:sz w:val="28"/>
                <w:szCs w:val="28"/>
              </w:rPr>
              <w:t>интраперитонеально</w:t>
            </w:r>
            <w:proofErr w:type="spellEnd"/>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АФП</w:t>
            </w:r>
          </w:p>
        </w:tc>
        <w:tc>
          <w:tcPr>
            <w:tcW w:w="8505" w:type="dxa"/>
          </w:tcPr>
          <w:p w:rsidR="001638EF" w:rsidRPr="001C75F4" w:rsidRDefault="001638EF" w:rsidP="002F7887">
            <w:pPr>
              <w:tabs>
                <w:tab w:val="left" w:pos="0"/>
              </w:tabs>
              <w:contextualSpacing/>
              <w:jc w:val="both"/>
              <w:rPr>
                <w:sz w:val="28"/>
                <w:szCs w:val="28"/>
              </w:rPr>
            </w:pPr>
            <w:r w:rsidRPr="001C75F4">
              <w:rPr>
                <w:sz w:val="28"/>
                <w:szCs w:val="28"/>
              </w:rPr>
              <w:t>альфа-</w:t>
            </w:r>
            <w:proofErr w:type="spellStart"/>
            <w:r w:rsidRPr="001C75F4">
              <w:rPr>
                <w:sz w:val="28"/>
                <w:szCs w:val="28"/>
              </w:rPr>
              <w:t>фетопротеин</w:t>
            </w:r>
            <w:proofErr w:type="spellEnd"/>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БСО</w:t>
            </w:r>
          </w:p>
        </w:tc>
        <w:tc>
          <w:tcPr>
            <w:tcW w:w="8505" w:type="dxa"/>
          </w:tcPr>
          <w:p w:rsidR="001638EF" w:rsidRPr="001C75F4" w:rsidRDefault="001638EF" w:rsidP="002F7887">
            <w:pPr>
              <w:tabs>
                <w:tab w:val="left" w:pos="0"/>
              </w:tabs>
              <w:contextualSpacing/>
              <w:jc w:val="both"/>
              <w:rPr>
                <w:sz w:val="28"/>
                <w:szCs w:val="28"/>
              </w:rPr>
            </w:pPr>
            <w:r w:rsidRPr="001C75F4">
              <w:rPr>
                <w:sz w:val="28"/>
                <w:szCs w:val="28"/>
              </w:rPr>
              <w:t xml:space="preserve">билатеральная </w:t>
            </w:r>
            <w:proofErr w:type="spellStart"/>
            <w:r w:rsidRPr="001C75F4">
              <w:rPr>
                <w:sz w:val="28"/>
                <w:szCs w:val="28"/>
              </w:rPr>
              <w:t>сальпинговариоэктомия</w:t>
            </w:r>
            <w:proofErr w:type="spellEnd"/>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ИГХ</w:t>
            </w:r>
          </w:p>
        </w:tc>
        <w:tc>
          <w:tcPr>
            <w:tcW w:w="8505" w:type="dxa"/>
          </w:tcPr>
          <w:p w:rsidR="001638EF" w:rsidRPr="001C75F4" w:rsidRDefault="001638EF" w:rsidP="002F7887">
            <w:pPr>
              <w:tabs>
                <w:tab w:val="left" w:pos="0"/>
              </w:tabs>
              <w:contextualSpacing/>
              <w:jc w:val="both"/>
              <w:rPr>
                <w:sz w:val="28"/>
                <w:szCs w:val="28"/>
              </w:rPr>
            </w:pPr>
            <w:proofErr w:type="spellStart"/>
            <w:r w:rsidRPr="001C75F4">
              <w:rPr>
                <w:sz w:val="28"/>
                <w:szCs w:val="28"/>
              </w:rPr>
              <w:t>иммуногистохимия</w:t>
            </w:r>
            <w:proofErr w:type="spellEnd"/>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ИПК</w:t>
            </w:r>
          </w:p>
        </w:tc>
        <w:tc>
          <w:tcPr>
            <w:tcW w:w="8505" w:type="dxa"/>
          </w:tcPr>
          <w:p w:rsidR="001638EF" w:rsidRPr="001C75F4" w:rsidRDefault="001638EF" w:rsidP="002F7887">
            <w:pPr>
              <w:tabs>
                <w:tab w:val="left" w:pos="0"/>
              </w:tabs>
              <w:contextualSpacing/>
              <w:jc w:val="both"/>
              <w:rPr>
                <w:sz w:val="28"/>
                <w:szCs w:val="28"/>
              </w:rPr>
            </w:pPr>
            <w:r w:rsidRPr="001C75F4">
              <w:rPr>
                <w:sz w:val="28"/>
                <w:szCs w:val="28"/>
              </w:rPr>
              <w:t xml:space="preserve">индекс </w:t>
            </w:r>
            <w:proofErr w:type="spellStart"/>
            <w:r w:rsidRPr="001C75F4">
              <w:rPr>
                <w:sz w:val="28"/>
                <w:szCs w:val="28"/>
              </w:rPr>
              <w:t>перитонеального</w:t>
            </w:r>
            <w:proofErr w:type="spellEnd"/>
            <w:r w:rsidRPr="001C75F4">
              <w:rPr>
                <w:sz w:val="28"/>
                <w:szCs w:val="28"/>
              </w:rPr>
              <w:t xml:space="preserve"> </w:t>
            </w:r>
            <w:proofErr w:type="spellStart"/>
            <w:r w:rsidRPr="001C75F4">
              <w:rPr>
                <w:sz w:val="28"/>
                <w:szCs w:val="28"/>
              </w:rPr>
              <w:t>канцероматоза</w:t>
            </w:r>
            <w:proofErr w:type="spellEnd"/>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КТ</w:t>
            </w:r>
          </w:p>
        </w:tc>
        <w:tc>
          <w:tcPr>
            <w:tcW w:w="8505" w:type="dxa"/>
          </w:tcPr>
          <w:p w:rsidR="001638EF" w:rsidRPr="001C75F4" w:rsidRDefault="001638EF" w:rsidP="002F7887">
            <w:pPr>
              <w:tabs>
                <w:tab w:val="left" w:pos="0"/>
              </w:tabs>
              <w:contextualSpacing/>
              <w:jc w:val="both"/>
              <w:rPr>
                <w:sz w:val="28"/>
                <w:szCs w:val="28"/>
              </w:rPr>
            </w:pPr>
            <w:r w:rsidRPr="001C75F4">
              <w:rPr>
                <w:sz w:val="28"/>
                <w:szCs w:val="28"/>
              </w:rPr>
              <w:t>компьютерно-</w:t>
            </w:r>
            <w:proofErr w:type="spellStart"/>
            <w:r w:rsidRPr="001C75F4">
              <w:rPr>
                <w:sz w:val="28"/>
                <w:szCs w:val="28"/>
              </w:rPr>
              <w:t>томографическое</w:t>
            </w:r>
            <w:proofErr w:type="spellEnd"/>
            <w:r w:rsidRPr="001C75F4">
              <w:rPr>
                <w:sz w:val="28"/>
                <w:szCs w:val="28"/>
              </w:rPr>
              <w:t xml:space="preserve"> исследование</w:t>
            </w:r>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ЛДГ</w:t>
            </w:r>
          </w:p>
        </w:tc>
        <w:tc>
          <w:tcPr>
            <w:tcW w:w="8505" w:type="dxa"/>
          </w:tcPr>
          <w:p w:rsidR="001638EF" w:rsidRPr="001C75F4" w:rsidRDefault="001638EF" w:rsidP="002F7887">
            <w:pPr>
              <w:tabs>
                <w:tab w:val="left" w:pos="0"/>
              </w:tabs>
              <w:contextualSpacing/>
              <w:jc w:val="both"/>
              <w:rPr>
                <w:sz w:val="28"/>
                <w:szCs w:val="28"/>
              </w:rPr>
            </w:pPr>
            <w:proofErr w:type="spellStart"/>
            <w:r w:rsidRPr="001C75F4">
              <w:rPr>
                <w:sz w:val="28"/>
                <w:szCs w:val="28"/>
              </w:rPr>
              <w:t>лактатдигидрогиназа</w:t>
            </w:r>
            <w:proofErr w:type="spellEnd"/>
          </w:p>
        </w:tc>
      </w:tr>
      <w:tr w:rsidR="001C75F4" w:rsidRPr="001C75F4" w:rsidTr="00B6797D">
        <w:tc>
          <w:tcPr>
            <w:tcW w:w="1668" w:type="dxa"/>
          </w:tcPr>
          <w:p w:rsidR="00DC68D0" w:rsidRPr="001C75F4" w:rsidRDefault="00DC68D0" w:rsidP="002F7887">
            <w:pPr>
              <w:tabs>
                <w:tab w:val="left" w:pos="0"/>
              </w:tabs>
              <w:contextualSpacing/>
              <w:jc w:val="both"/>
              <w:rPr>
                <w:sz w:val="28"/>
                <w:szCs w:val="28"/>
              </w:rPr>
            </w:pPr>
            <w:r w:rsidRPr="001C75F4">
              <w:rPr>
                <w:sz w:val="28"/>
                <w:szCs w:val="28"/>
              </w:rPr>
              <w:t>ЛС</w:t>
            </w:r>
          </w:p>
        </w:tc>
        <w:tc>
          <w:tcPr>
            <w:tcW w:w="8505" w:type="dxa"/>
          </w:tcPr>
          <w:p w:rsidR="00DC68D0" w:rsidRPr="001C75F4" w:rsidRDefault="00D16581" w:rsidP="002F7887">
            <w:pPr>
              <w:tabs>
                <w:tab w:val="left" w:pos="0"/>
              </w:tabs>
              <w:contextualSpacing/>
              <w:jc w:val="both"/>
              <w:rPr>
                <w:sz w:val="28"/>
                <w:szCs w:val="28"/>
              </w:rPr>
            </w:pPr>
            <w:r w:rsidRPr="001C75F4">
              <w:rPr>
                <w:sz w:val="28"/>
                <w:szCs w:val="28"/>
              </w:rPr>
              <w:t>лекарственное средство</w:t>
            </w:r>
          </w:p>
        </w:tc>
      </w:tr>
      <w:tr w:rsidR="001C75F4" w:rsidRPr="001C75F4" w:rsidTr="00B6797D">
        <w:tc>
          <w:tcPr>
            <w:tcW w:w="1668" w:type="dxa"/>
          </w:tcPr>
          <w:p w:rsidR="00D16581" w:rsidRPr="001C75F4" w:rsidRDefault="00D16581" w:rsidP="002F7887">
            <w:pPr>
              <w:tabs>
                <w:tab w:val="left" w:pos="0"/>
              </w:tabs>
              <w:contextualSpacing/>
              <w:jc w:val="both"/>
              <w:rPr>
                <w:sz w:val="28"/>
                <w:szCs w:val="28"/>
              </w:rPr>
            </w:pPr>
            <w:r w:rsidRPr="001C75F4">
              <w:rPr>
                <w:sz w:val="28"/>
                <w:szCs w:val="28"/>
              </w:rPr>
              <w:t>МНН</w:t>
            </w:r>
          </w:p>
        </w:tc>
        <w:tc>
          <w:tcPr>
            <w:tcW w:w="8505" w:type="dxa"/>
          </w:tcPr>
          <w:p w:rsidR="00D16581" w:rsidRPr="001C75F4" w:rsidRDefault="00D16581" w:rsidP="002F7887">
            <w:pPr>
              <w:tabs>
                <w:tab w:val="left" w:pos="0"/>
              </w:tabs>
              <w:contextualSpacing/>
              <w:jc w:val="both"/>
              <w:rPr>
                <w:sz w:val="28"/>
                <w:szCs w:val="28"/>
              </w:rPr>
            </w:pPr>
            <w:r w:rsidRPr="001C75F4">
              <w:rPr>
                <w:sz w:val="28"/>
                <w:szCs w:val="28"/>
              </w:rPr>
              <w:t>международное непатентованное название</w:t>
            </w:r>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МРТ</w:t>
            </w:r>
          </w:p>
        </w:tc>
        <w:tc>
          <w:tcPr>
            <w:tcW w:w="8505" w:type="dxa"/>
          </w:tcPr>
          <w:p w:rsidR="001638EF" w:rsidRPr="001C75F4" w:rsidRDefault="001638EF" w:rsidP="002F7887">
            <w:pPr>
              <w:tabs>
                <w:tab w:val="left" w:pos="0"/>
              </w:tabs>
              <w:contextualSpacing/>
              <w:jc w:val="both"/>
              <w:rPr>
                <w:sz w:val="28"/>
                <w:szCs w:val="28"/>
              </w:rPr>
            </w:pPr>
            <w:r w:rsidRPr="001C75F4">
              <w:rPr>
                <w:sz w:val="28"/>
                <w:szCs w:val="28"/>
              </w:rPr>
              <w:t>магнитно-резонансная томография</w:t>
            </w:r>
          </w:p>
        </w:tc>
      </w:tr>
      <w:tr w:rsidR="001C75F4" w:rsidRPr="001C75F4" w:rsidTr="00B6797D">
        <w:tc>
          <w:tcPr>
            <w:tcW w:w="1668" w:type="dxa"/>
          </w:tcPr>
          <w:p w:rsidR="00186D83" w:rsidRPr="001C75F4" w:rsidRDefault="00186D83" w:rsidP="002F7887">
            <w:pPr>
              <w:tabs>
                <w:tab w:val="left" w:pos="0"/>
              </w:tabs>
              <w:contextualSpacing/>
              <w:jc w:val="both"/>
              <w:rPr>
                <w:sz w:val="28"/>
                <w:szCs w:val="28"/>
              </w:rPr>
            </w:pPr>
            <w:r w:rsidRPr="001C75F4">
              <w:rPr>
                <w:sz w:val="28"/>
                <w:szCs w:val="28"/>
              </w:rPr>
              <w:t>ПХТ</w:t>
            </w:r>
          </w:p>
        </w:tc>
        <w:tc>
          <w:tcPr>
            <w:tcW w:w="8505" w:type="dxa"/>
          </w:tcPr>
          <w:p w:rsidR="00186D83" w:rsidRPr="001C75F4" w:rsidRDefault="00186D83" w:rsidP="002F7887">
            <w:pPr>
              <w:tabs>
                <w:tab w:val="left" w:pos="0"/>
              </w:tabs>
              <w:contextualSpacing/>
              <w:jc w:val="both"/>
              <w:rPr>
                <w:sz w:val="28"/>
                <w:szCs w:val="28"/>
              </w:rPr>
            </w:pPr>
            <w:proofErr w:type="spellStart"/>
            <w:r w:rsidRPr="001C75F4">
              <w:rPr>
                <w:sz w:val="28"/>
                <w:szCs w:val="28"/>
              </w:rPr>
              <w:t>полихимиотерапия</w:t>
            </w:r>
            <w:proofErr w:type="spellEnd"/>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НАХТ</w:t>
            </w:r>
          </w:p>
        </w:tc>
        <w:tc>
          <w:tcPr>
            <w:tcW w:w="8505" w:type="dxa"/>
          </w:tcPr>
          <w:p w:rsidR="001638EF" w:rsidRPr="001C75F4" w:rsidRDefault="001638EF" w:rsidP="002F7887">
            <w:pPr>
              <w:tabs>
                <w:tab w:val="left" w:pos="0"/>
              </w:tabs>
              <w:contextualSpacing/>
              <w:jc w:val="both"/>
              <w:rPr>
                <w:sz w:val="28"/>
                <w:szCs w:val="28"/>
              </w:rPr>
            </w:pPr>
            <w:proofErr w:type="spellStart"/>
            <w:r w:rsidRPr="001C75F4">
              <w:rPr>
                <w:sz w:val="28"/>
                <w:szCs w:val="28"/>
              </w:rPr>
              <w:t>неоадъювантная</w:t>
            </w:r>
            <w:proofErr w:type="spellEnd"/>
            <w:r w:rsidRPr="001C75F4">
              <w:rPr>
                <w:sz w:val="28"/>
                <w:szCs w:val="28"/>
              </w:rPr>
              <w:t xml:space="preserve"> химиотерапия</w:t>
            </w:r>
          </w:p>
        </w:tc>
      </w:tr>
      <w:tr w:rsidR="001C75F4" w:rsidRPr="001C75F4" w:rsidTr="00B6797D">
        <w:tc>
          <w:tcPr>
            <w:tcW w:w="1668" w:type="dxa"/>
          </w:tcPr>
          <w:p w:rsidR="00DC68D0" w:rsidRPr="001C75F4" w:rsidRDefault="00DC68D0" w:rsidP="002F7887">
            <w:pPr>
              <w:tabs>
                <w:tab w:val="left" w:pos="0"/>
              </w:tabs>
              <w:contextualSpacing/>
              <w:jc w:val="both"/>
              <w:rPr>
                <w:sz w:val="28"/>
                <w:szCs w:val="28"/>
              </w:rPr>
            </w:pPr>
            <w:r w:rsidRPr="001C75F4">
              <w:rPr>
                <w:sz w:val="28"/>
                <w:szCs w:val="28"/>
              </w:rPr>
              <w:t>односторонней СОЭ</w:t>
            </w:r>
          </w:p>
        </w:tc>
        <w:tc>
          <w:tcPr>
            <w:tcW w:w="8505" w:type="dxa"/>
          </w:tcPr>
          <w:p w:rsidR="00DC68D0" w:rsidRPr="001C75F4" w:rsidRDefault="00426BD2" w:rsidP="002F7887">
            <w:pPr>
              <w:tabs>
                <w:tab w:val="left" w:pos="0"/>
              </w:tabs>
              <w:contextualSpacing/>
              <w:jc w:val="both"/>
              <w:rPr>
                <w:sz w:val="28"/>
                <w:szCs w:val="28"/>
              </w:rPr>
            </w:pPr>
            <w:r w:rsidRPr="001C75F4">
              <w:rPr>
                <w:sz w:val="28"/>
                <w:szCs w:val="28"/>
              </w:rPr>
              <w:t xml:space="preserve">односторонней </w:t>
            </w:r>
            <w:proofErr w:type="spellStart"/>
            <w:r w:rsidRPr="001C75F4">
              <w:rPr>
                <w:sz w:val="28"/>
                <w:szCs w:val="28"/>
              </w:rPr>
              <w:t>сальпинговариоэктомией</w:t>
            </w:r>
            <w:proofErr w:type="spellEnd"/>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ПЭТ</w:t>
            </w:r>
          </w:p>
        </w:tc>
        <w:tc>
          <w:tcPr>
            <w:tcW w:w="8505" w:type="dxa"/>
          </w:tcPr>
          <w:p w:rsidR="001638EF" w:rsidRPr="001C75F4" w:rsidRDefault="001638EF" w:rsidP="002F7887">
            <w:pPr>
              <w:tabs>
                <w:tab w:val="left" w:pos="0"/>
              </w:tabs>
              <w:contextualSpacing/>
              <w:jc w:val="both"/>
              <w:rPr>
                <w:sz w:val="28"/>
                <w:szCs w:val="28"/>
              </w:rPr>
            </w:pPr>
            <w:r w:rsidRPr="001C75F4">
              <w:rPr>
                <w:sz w:val="28"/>
                <w:szCs w:val="28"/>
              </w:rPr>
              <w:t>позитронно-эмиссионная томография</w:t>
            </w:r>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ППР</w:t>
            </w:r>
          </w:p>
        </w:tc>
        <w:tc>
          <w:tcPr>
            <w:tcW w:w="8505" w:type="dxa"/>
          </w:tcPr>
          <w:p w:rsidR="001638EF" w:rsidRPr="001C75F4" w:rsidRDefault="001638EF" w:rsidP="002F7887">
            <w:pPr>
              <w:tabs>
                <w:tab w:val="left" w:pos="0"/>
              </w:tabs>
              <w:contextualSpacing/>
              <w:jc w:val="both"/>
              <w:rPr>
                <w:sz w:val="28"/>
                <w:szCs w:val="28"/>
              </w:rPr>
            </w:pPr>
            <w:r w:rsidRPr="001C75F4">
              <w:rPr>
                <w:sz w:val="28"/>
                <w:szCs w:val="28"/>
              </w:rPr>
              <w:t xml:space="preserve">первичный </w:t>
            </w:r>
            <w:proofErr w:type="spellStart"/>
            <w:r w:rsidRPr="001C75F4">
              <w:rPr>
                <w:sz w:val="28"/>
                <w:szCs w:val="28"/>
              </w:rPr>
              <w:t>перитонеальный</w:t>
            </w:r>
            <w:proofErr w:type="spellEnd"/>
            <w:r w:rsidRPr="001C75F4">
              <w:rPr>
                <w:sz w:val="28"/>
                <w:szCs w:val="28"/>
              </w:rPr>
              <w:t xml:space="preserve"> рак</w:t>
            </w:r>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РЯ</w:t>
            </w:r>
          </w:p>
        </w:tc>
        <w:tc>
          <w:tcPr>
            <w:tcW w:w="8505" w:type="dxa"/>
          </w:tcPr>
          <w:p w:rsidR="001638EF" w:rsidRPr="001C75F4" w:rsidRDefault="001638EF" w:rsidP="002F7887">
            <w:pPr>
              <w:tabs>
                <w:tab w:val="left" w:pos="0"/>
              </w:tabs>
              <w:contextualSpacing/>
              <w:jc w:val="both"/>
              <w:rPr>
                <w:sz w:val="28"/>
                <w:szCs w:val="28"/>
              </w:rPr>
            </w:pPr>
            <w:r w:rsidRPr="001C75F4">
              <w:rPr>
                <w:sz w:val="28"/>
                <w:szCs w:val="28"/>
              </w:rPr>
              <w:t>рак яичников</w:t>
            </w:r>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РФТ</w:t>
            </w:r>
          </w:p>
        </w:tc>
        <w:tc>
          <w:tcPr>
            <w:tcW w:w="8505" w:type="dxa"/>
          </w:tcPr>
          <w:p w:rsidR="001638EF" w:rsidRPr="001C75F4" w:rsidRDefault="001638EF" w:rsidP="002F7887">
            <w:pPr>
              <w:tabs>
                <w:tab w:val="left" w:pos="0"/>
              </w:tabs>
              <w:contextualSpacing/>
              <w:jc w:val="both"/>
              <w:rPr>
                <w:sz w:val="28"/>
                <w:szCs w:val="28"/>
              </w:rPr>
            </w:pPr>
            <w:r w:rsidRPr="001C75F4">
              <w:rPr>
                <w:sz w:val="28"/>
                <w:szCs w:val="28"/>
              </w:rPr>
              <w:t>рак фаллопиевой трубы</w:t>
            </w:r>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РЭА</w:t>
            </w:r>
          </w:p>
        </w:tc>
        <w:tc>
          <w:tcPr>
            <w:tcW w:w="8505" w:type="dxa"/>
          </w:tcPr>
          <w:p w:rsidR="001638EF" w:rsidRPr="001C75F4" w:rsidRDefault="001638EF" w:rsidP="002F7887">
            <w:pPr>
              <w:tabs>
                <w:tab w:val="left" w:pos="0"/>
              </w:tabs>
              <w:contextualSpacing/>
              <w:jc w:val="both"/>
              <w:rPr>
                <w:sz w:val="28"/>
                <w:szCs w:val="28"/>
              </w:rPr>
            </w:pPr>
            <w:proofErr w:type="spellStart"/>
            <w:r w:rsidRPr="001C75F4">
              <w:rPr>
                <w:sz w:val="28"/>
                <w:szCs w:val="28"/>
              </w:rPr>
              <w:t>раковоэмбриональный</w:t>
            </w:r>
            <w:proofErr w:type="spellEnd"/>
            <w:r w:rsidRPr="001C75F4">
              <w:rPr>
                <w:sz w:val="28"/>
                <w:szCs w:val="28"/>
              </w:rPr>
              <w:t xml:space="preserve"> антиген</w:t>
            </w:r>
          </w:p>
        </w:tc>
      </w:tr>
      <w:tr w:rsidR="001C75F4" w:rsidRPr="001C75F4" w:rsidTr="00B6797D">
        <w:tc>
          <w:tcPr>
            <w:tcW w:w="1668" w:type="dxa"/>
          </w:tcPr>
          <w:p w:rsidR="00DC68D0" w:rsidRPr="001C75F4" w:rsidRDefault="00DC68D0" w:rsidP="002F7887">
            <w:pPr>
              <w:tabs>
                <w:tab w:val="left" w:pos="0"/>
              </w:tabs>
              <w:contextualSpacing/>
              <w:jc w:val="both"/>
              <w:rPr>
                <w:sz w:val="28"/>
                <w:szCs w:val="28"/>
              </w:rPr>
            </w:pPr>
            <w:r w:rsidRPr="001C75F4">
              <w:rPr>
                <w:sz w:val="28"/>
                <w:szCs w:val="28"/>
              </w:rPr>
              <w:t>СА-125</w:t>
            </w:r>
          </w:p>
        </w:tc>
        <w:tc>
          <w:tcPr>
            <w:tcW w:w="8505" w:type="dxa"/>
          </w:tcPr>
          <w:p w:rsidR="00DC68D0" w:rsidRPr="001C75F4" w:rsidRDefault="00186D83" w:rsidP="002F7887">
            <w:pPr>
              <w:tabs>
                <w:tab w:val="left" w:pos="0"/>
              </w:tabs>
              <w:contextualSpacing/>
              <w:jc w:val="both"/>
              <w:rPr>
                <w:sz w:val="28"/>
                <w:szCs w:val="28"/>
              </w:rPr>
            </w:pPr>
            <w:r w:rsidRPr="001C75F4">
              <w:rPr>
                <w:sz w:val="28"/>
                <w:szCs w:val="28"/>
              </w:rPr>
              <w:t>р</w:t>
            </w:r>
            <w:r w:rsidR="00372603" w:rsidRPr="001C75F4">
              <w:rPr>
                <w:sz w:val="28"/>
                <w:szCs w:val="28"/>
              </w:rPr>
              <w:t>аковый антиген 125</w:t>
            </w:r>
          </w:p>
        </w:tc>
      </w:tr>
      <w:tr w:rsidR="001C75F4" w:rsidRPr="001C75F4" w:rsidTr="00B6797D">
        <w:tc>
          <w:tcPr>
            <w:tcW w:w="1668" w:type="dxa"/>
          </w:tcPr>
          <w:p w:rsidR="00F77A24" w:rsidRPr="001C75F4" w:rsidRDefault="00372603" w:rsidP="002F7887">
            <w:pPr>
              <w:tabs>
                <w:tab w:val="left" w:pos="0"/>
              </w:tabs>
              <w:contextualSpacing/>
              <w:jc w:val="both"/>
              <w:rPr>
                <w:sz w:val="28"/>
                <w:szCs w:val="28"/>
                <w:lang w:val="en-US"/>
              </w:rPr>
            </w:pPr>
            <w:r w:rsidRPr="001C75F4">
              <w:rPr>
                <w:sz w:val="28"/>
                <w:szCs w:val="28"/>
                <w:lang w:val="en-US"/>
              </w:rPr>
              <w:t>HE-4</w:t>
            </w:r>
          </w:p>
        </w:tc>
        <w:tc>
          <w:tcPr>
            <w:tcW w:w="8505" w:type="dxa"/>
          </w:tcPr>
          <w:p w:rsidR="00F77A24" w:rsidRPr="001C75F4" w:rsidRDefault="00186D83" w:rsidP="002F7887">
            <w:pPr>
              <w:tabs>
                <w:tab w:val="left" w:pos="0"/>
              </w:tabs>
              <w:contextualSpacing/>
              <w:jc w:val="both"/>
              <w:rPr>
                <w:sz w:val="28"/>
                <w:szCs w:val="28"/>
              </w:rPr>
            </w:pPr>
            <w:r w:rsidRPr="001C75F4">
              <w:rPr>
                <w:sz w:val="28"/>
                <w:szCs w:val="28"/>
                <w:lang w:val="en-US"/>
              </w:rPr>
              <w:t>h</w:t>
            </w:r>
            <w:proofErr w:type="spellStart"/>
            <w:r w:rsidR="00372603" w:rsidRPr="001C75F4">
              <w:rPr>
                <w:sz w:val="28"/>
                <w:szCs w:val="28"/>
              </w:rPr>
              <w:t>uman</w:t>
            </w:r>
            <w:proofErr w:type="spellEnd"/>
            <w:r w:rsidR="00372603" w:rsidRPr="001C75F4">
              <w:rPr>
                <w:sz w:val="28"/>
                <w:szCs w:val="28"/>
              </w:rPr>
              <w:t xml:space="preserve"> </w:t>
            </w:r>
            <w:proofErr w:type="spellStart"/>
            <w:r w:rsidR="00372603" w:rsidRPr="001C75F4">
              <w:rPr>
                <w:sz w:val="28"/>
                <w:szCs w:val="28"/>
              </w:rPr>
              <w:t>epididymis</w:t>
            </w:r>
            <w:proofErr w:type="spellEnd"/>
            <w:r w:rsidR="00372603" w:rsidRPr="001C75F4">
              <w:rPr>
                <w:sz w:val="28"/>
                <w:szCs w:val="28"/>
              </w:rPr>
              <w:t xml:space="preserve"> </w:t>
            </w:r>
            <w:proofErr w:type="spellStart"/>
            <w:r w:rsidR="00372603" w:rsidRPr="001C75F4">
              <w:rPr>
                <w:sz w:val="28"/>
                <w:szCs w:val="28"/>
              </w:rPr>
              <w:t>protein</w:t>
            </w:r>
            <w:proofErr w:type="spellEnd"/>
            <w:r w:rsidR="00372603" w:rsidRPr="001C75F4">
              <w:rPr>
                <w:sz w:val="28"/>
                <w:szCs w:val="28"/>
              </w:rPr>
              <w:t xml:space="preserve"> 4</w:t>
            </w:r>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ТАГ</w:t>
            </w:r>
          </w:p>
        </w:tc>
        <w:tc>
          <w:tcPr>
            <w:tcW w:w="8505" w:type="dxa"/>
          </w:tcPr>
          <w:p w:rsidR="001638EF" w:rsidRPr="001C75F4" w:rsidRDefault="001638EF" w:rsidP="002F7887">
            <w:pPr>
              <w:tabs>
                <w:tab w:val="left" w:pos="0"/>
              </w:tabs>
              <w:contextualSpacing/>
              <w:jc w:val="both"/>
              <w:rPr>
                <w:sz w:val="28"/>
                <w:szCs w:val="28"/>
              </w:rPr>
            </w:pPr>
            <w:r w:rsidRPr="001C75F4">
              <w:rPr>
                <w:sz w:val="28"/>
                <w:szCs w:val="28"/>
              </w:rPr>
              <w:t xml:space="preserve">тазовая абдоминальная </w:t>
            </w:r>
            <w:proofErr w:type="spellStart"/>
            <w:r w:rsidRPr="001C75F4">
              <w:rPr>
                <w:sz w:val="28"/>
                <w:szCs w:val="28"/>
              </w:rPr>
              <w:t>гистерэктомия</w:t>
            </w:r>
            <w:proofErr w:type="spellEnd"/>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УЗИ</w:t>
            </w:r>
          </w:p>
        </w:tc>
        <w:tc>
          <w:tcPr>
            <w:tcW w:w="8505" w:type="dxa"/>
          </w:tcPr>
          <w:p w:rsidR="001638EF" w:rsidRPr="001C75F4" w:rsidRDefault="001638EF" w:rsidP="002F7887">
            <w:pPr>
              <w:tabs>
                <w:tab w:val="left" w:pos="0"/>
              </w:tabs>
              <w:contextualSpacing/>
              <w:jc w:val="both"/>
              <w:rPr>
                <w:sz w:val="28"/>
                <w:szCs w:val="28"/>
              </w:rPr>
            </w:pPr>
            <w:r w:rsidRPr="001C75F4">
              <w:rPr>
                <w:sz w:val="28"/>
                <w:szCs w:val="28"/>
              </w:rPr>
              <w:t>ультразвуковое исследование</w:t>
            </w:r>
          </w:p>
        </w:tc>
      </w:tr>
      <w:tr w:rsidR="001C75F4" w:rsidRPr="001C75F4" w:rsidTr="00B6797D">
        <w:tc>
          <w:tcPr>
            <w:tcW w:w="1668" w:type="dxa"/>
          </w:tcPr>
          <w:p w:rsidR="00DC68D0" w:rsidRPr="001C75F4" w:rsidRDefault="00DC68D0" w:rsidP="002F7887">
            <w:pPr>
              <w:tabs>
                <w:tab w:val="left" w:pos="0"/>
              </w:tabs>
              <w:contextualSpacing/>
              <w:jc w:val="both"/>
              <w:rPr>
                <w:sz w:val="28"/>
                <w:szCs w:val="28"/>
              </w:rPr>
            </w:pPr>
            <w:r w:rsidRPr="001C75F4">
              <w:rPr>
                <w:sz w:val="28"/>
                <w:szCs w:val="28"/>
              </w:rPr>
              <w:t>УД</w:t>
            </w:r>
          </w:p>
        </w:tc>
        <w:tc>
          <w:tcPr>
            <w:tcW w:w="8505" w:type="dxa"/>
          </w:tcPr>
          <w:p w:rsidR="00DC68D0" w:rsidRPr="001C75F4" w:rsidRDefault="00DC68D0" w:rsidP="002F7887">
            <w:pPr>
              <w:tabs>
                <w:tab w:val="left" w:pos="0"/>
              </w:tabs>
              <w:contextualSpacing/>
              <w:jc w:val="both"/>
              <w:rPr>
                <w:sz w:val="28"/>
                <w:szCs w:val="28"/>
              </w:rPr>
            </w:pPr>
            <w:r w:rsidRPr="001C75F4">
              <w:rPr>
                <w:sz w:val="28"/>
                <w:szCs w:val="28"/>
              </w:rPr>
              <w:t>уровень доказательности</w:t>
            </w:r>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ХТТ</w:t>
            </w:r>
          </w:p>
        </w:tc>
        <w:tc>
          <w:tcPr>
            <w:tcW w:w="8505" w:type="dxa"/>
          </w:tcPr>
          <w:p w:rsidR="001638EF" w:rsidRPr="001C75F4" w:rsidRDefault="001638EF" w:rsidP="002F7887">
            <w:pPr>
              <w:tabs>
                <w:tab w:val="left" w:pos="0"/>
              </w:tabs>
              <w:contextualSpacing/>
              <w:jc w:val="both"/>
              <w:rPr>
                <w:sz w:val="28"/>
                <w:szCs w:val="28"/>
              </w:rPr>
            </w:pPr>
            <w:proofErr w:type="spellStart"/>
            <w:r w:rsidRPr="001C75F4">
              <w:rPr>
                <w:sz w:val="28"/>
                <w:szCs w:val="28"/>
              </w:rPr>
              <w:t>химиотаргетная</w:t>
            </w:r>
            <w:proofErr w:type="spellEnd"/>
            <w:r w:rsidRPr="001C75F4">
              <w:rPr>
                <w:sz w:val="28"/>
                <w:szCs w:val="28"/>
              </w:rPr>
              <w:t xml:space="preserve"> терапия</w:t>
            </w:r>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rPr>
              <w:t>ХГЧ</w:t>
            </w:r>
          </w:p>
        </w:tc>
        <w:tc>
          <w:tcPr>
            <w:tcW w:w="8505" w:type="dxa"/>
          </w:tcPr>
          <w:p w:rsidR="001638EF" w:rsidRPr="001C75F4" w:rsidRDefault="00DC68D0" w:rsidP="002F7887">
            <w:pPr>
              <w:tabs>
                <w:tab w:val="left" w:pos="0"/>
              </w:tabs>
              <w:contextualSpacing/>
              <w:jc w:val="both"/>
              <w:rPr>
                <w:sz w:val="28"/>
                <w:szCs w:val="28"/>
              </w:rPr>
            </w:pPr>
            <w:r w:rsidRPr="001C75F4">
              <w:rPr>
                <w:sz w:val="28"/>
                <w:szCs w:val="28"/>
                <w:shd w:val="clear" w:color="auto" w:fill="FFFFFF"/>
              </w:rPr>
              <w:t>х</w:t>
            </w:r>
            <w:r w:rsidR="001638EF" w:rsidRPr="001C75F4">
              <w:rPr>
                <w:sz w:val="28"/>
                <w:szCs w:val="28"/>
                <w:shd w:val="clear" w:color="auto" w:fill="FFFFFF"/>
              </w:rPr>
              <w:t>орионический гонадотропин человека</w:t>
            </w:r>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shd w:val="clear" w:color="auto" w:fill="FFFFFF"/>
                <w:lang w:val="en-US"/>
              </w:rPr>
              <w:t>GOG</w:t>
            </w:r>
          </w:p>
        </w:tc>
        <w:tc>
          <w:tcPr>
            <w:tcW w:w="8505" w:type="dxa"/>
          </w:tcPr>
          <w:p w:rsidR="001638EF" w:rsidRPr="001C75F4" w:rsidRDefault="00DC68D0" w:rsidP="002F7887">
            <w:pPr>
              <w:tabs>
                <w:tab w:val="left" w:pos="0"/>
              </w:tabs>
              <w:contextualSpacing/>
              <w:jc w:val="both"/>
              <w:rPr>
                <w:sz w:val="28"/>
                <w:szCs w:val="28"/>
                <w:shd w:val="clear" w:color="auto" w:fill="FFFFFF"/>
              </w:rPr>
            </w:pPr>
            <w:r w:rsidRPr="001C75F4">
              <w:rPr>
                <w:sz w:val="28"/>
                <w:szCs w:val="28"/>
                <w:shd w:val="clear" w:color="auto" w:fill="FFFFFF"/>
              </w:rPr>
              <w:t>г</w:t>
            </w:r>
            <w:r w:rsidR="001638EF" w:rsidRPr="001C75F4">
              <w:rPr>
                <w:sz w:val="28"/>
                <w:szCs w:val="28"/>
                <w:shd w:val="clear" w:color="auto" w:fill="FFFFFF"/>
              </w:rPr>
              <w:t>руппа гинекологов онкологов (кооперированная группа исследователей гинекологического рака, США)</w:t>
            </w:r>
          </w:p>
        </w:tc>
      </w:tr>
      <w:tr w:rsidR="001C75F4" w:rsidRPr="001C75F4" w:rsidTr="00B6797D">
        <w:tc>
          <w:tcPr>
            <w:tcW w:w="1668" w:type="dxa"/>
          </w:tcPr>
          <w:p w:rsidR="001638EF" w:rsidRPr="001C75F4" w:rsidRDefault="001638EF" w:rsidP="002F7887">
            <w:pPr>
              <w:tabs>
                <w:tab w:val="left" w:pos="0"/>
              </w:tabs>
              <w:contextualSpacing/>
              <w:jc w:val="both"/>
              <w:rPr>
                <w:sz w:val="28"/>
                <w:szCs w:val="28"/>
              </w:rPr>
            </w:pPr>
            <w:r w:rsidRPr="001C75F4">
              <w:rPr>
                <w:sz w:val="28"/>
                <w:szCs w:val="28"/>
                <w:lang w:val="en-US"/>
              </w:rPr>
              <w:lastRenderedPageBreak/>
              <w:t>FIGO</w:t>
            </w:r>
          </w:p>
        </w:tc>
        <w:tc>
          <w:tcPr>
            <w:tcW w:w="8505" w:type="dxa"/>
          </w:tcPr>
          <w:p w:rsidR="001638EF" w:rsidRPr="001C75F4" w:rsidRDefault="001638EF" w:rsidP="002F7887">
            <w:pPr>
              <w:tabs>
                <w:tab w:val="left" w:pos="0"/>
              </w:tabs>
              <w:contextualSpacing/>
              <w:jc w:val="both"/>
              <w:rPr>
                <w:sz w:val="28"/>
                <w:szCs w:val="28"/>
                <w:shd w:val="clear" w:color="auto" w:fill="FFFFFF"/>
              </w:rPr>
            </w:pPr>
            <w:r w:rsidRPr="001C75F4">
              <w:rPr>
                <w:sz w:val="28"/>
                <w:szCs w:val="28"/>
              </w:rPr>
              <w:t>Международная Федерация Гинекологов и Акушеров</w:t>
            </w:r>
          </w:p>
        </w:tc>
      </w:tr>
      <w:tr w:rsidR="001C75F4" w:rsidRPr="001C75F4" w:rsidTr="00B6797D">
        <w:tc>
          <w:tcPr>
            <w:tcW w:w="1668" w:type="dxa"/>
          </w:tcPr>
          <w:p w:rsidR="00DC68D0" w:rsidRPr="001C75F4" w:rsidRDefault="00DC68D0" w:rsidP="002F7887">
            <w:pPr>
              <w:tabs>
                <w:tab w:val="left" w:pos="0"/>
              </w:tabs>
              <w:contextualSpacing/>
              <w:jc w:val="both"/>
              <w:rPr>
                <w:sz w:val="28"/>
                <w:szCs w:val="28"/>
                <w:lang w:val="en-US"/>
              </w:rPr>
            </w:pPr>
            <w:r w:rsidRPr="001C75F4">
              <w:rPr>
                <w:sz w:val="28"/>
                <w:szCs w:val="28"/>
                <w:lang w:val="en-US"/>
              </w:rPr>
              <w:t>VAC</w:t>
            </w:r>
          </w:p>
        </w:tc>
        <w:tc>
          <w:tcPr>
            <w:tcW w:w="8505" w:type="dxa"/>
          </w:tcPr>
          <w:p w:rsidR="00DC68D0" w:rsidRPr="001C75F4" w:rsidRDefault="00186D83" w:rsidP="002F7887">
            <w:pPr>
              <w:pStyle w:val="a5"/>
              <w:tabs>
                <w:tab w:val="left" w:pos="567"/>
              </w:tabs>
              <w:ind w:left="0"/>
              <w:jc w:val="both"/>
              <w:rPr>
                <w:color w:val="auto"/>
                <w:sz w:val="28"/>
                <w:szCs w:val="28"/>
              </w:rPr>
            </w:pPr>
            <w:proofErr w:type="gramStart"/>
            <w:r w:rsidRPr="001C75F4">
              <w:rPr>
                <w:rFonts w:cs="Times New Roman"/>
                <w:color w:val="auto"/>
                <w:sz w:val="28"/>
                <w:szCs w:val="28"/>
              </w:rPr>
              <w:t xml:space="preserve">ПХТ по схеме: </w:t>
            </w:r>
            <w:proofErr w:type="spellStart"/>
            <w:r w:rsidRPr="001C75F4">
              <w:rPr>
                <w:rFonts w:cs="Times New Roman"/>
                <w:color w:val="auto"/>
                <w:sz w:val="28"/>
                <w:szCs w:val="28"/>
              </w:rPr>
              <w:t>винкристин</w:t>
            </w:r>
            <w:proofErr w:type="spellEnd"/>
            <w:r w:rsidRPr="001C75F4">
              <w:rPr>
                <w:rFonts w:cs="Times New Roman"/>
                <w:color w:val="auto"/>
                <w:sz w:val="28"/>
                <w:szCs w:val="28"/>
              </w:rPr>
              <w:t xml:space="preserve">, </w:t>
            </w:r>
            <w:proofErr w:type="spellStart"/>
            <w:r w:rsidRPr="001C75F4">
              <w:rPr>
                <w:rFonts w:cs="Times New Roman"/>
                <w:color w:val="auto"/>
                <w:sz w:val="28"/>
                <w:szCs w:val="28"/>
              </w:rPr>
              <w:t>дактиномицин</w:t>
            </w:r>
            <w:proofErr w:type="spellEnd"/>
            <w:r w:rsidRPr="001C75F4">
              <w:rPr>
                <w:rFonts w:cs="Times New Roman"/>
                <w:color w:val="auto"/>
                <w:sz w:val="28"/>
                <w:szCs w:val="28"/>
              </w:rPr>
              <w:t xml:space="preserve">, </w:t>
            </w:r>
            <w:proofErr w:type="spellStart"/>
            <w:r w:rsidRPr="001C75F4">
              <w:rPr>
                <w:rFonts w:cs="Times New Roman"/>
                <w:color w:val="auto"/>
                <w:sz w:val="28"/>
                <w:szCs w:val="28"/>
              </w:rPr>
              <w:t>циклофосфамид</w:t>
            </w:r>
            <w:proofErr w:type="spellEnd"/>
            <w:r w:rsidRPr="001C75F4">
              <w:rPr>
                <w:rFonts w:cs="Times New Roman"/>
                <w:color w:val="auto"/>
                <w:sz w:val="28"/>
                <w:szCs w:val="28"/>
              </w:rPr>
              <w:t>)</w:t>
            </w:r>
            <w:proofErr w:type="gramEnd"/>
          </w:p>
        </w:tc>
      </w:tr>
      <w:tr w:rsidR="001C75F4" w:rsidRPr="001C75F4" w:rsidTr="00B6797D">
        <w:tc>
          <w:tcPr>
            <w:tcW w:w="1668" w:type="dxa"/>
          </w:tcPr>
          <w:p w:rsidR="00DC68D0" w:rsidRPr="001C75F4" w:rsidRDefault="00DC68D0" w:rsidP="002F7887">
            <w:pPr>
              <w:tabs>
                <w:tab w:val="left" w:pos="0"/>
              </w:tabs>
              <w:contextualSpacing/>
              <w:jc w:val="both"/>
              <w:rPr>
                <w:sz w:val="28"/>
                <w:szCs w:val="28"/>
                <w:lang w:val="en-US"/>
              </w:rPr>
            </w:pPr>
            <w:proofErr w:type="spellStart"/>
            <w:r w:rsidRPr="001C75F4">
              <w:rPr>
                <w:sz w:val="28"/>
                <w:szCs w:val="28"/>
                <w:lang w:val="en-US"/>
              </w:rPr>
              <w:t>GemOx</w:t>
            </w:r>
            <w:proofErr w:type="spellEnd"/>
          </w:p>
        </w:tc>
        <w:tc>
          <w:tcPr>
            <w:tcW w:w="8505" w:type="dxa"/>
          </w:tcPr>
          <w:p w:rsidR="00DC68D0" w:rsidRPr="001C75F4" w:rsidRDefault="00186D83" w:rsidP="002F7887">
            <w:pPr>
              <w:tabs>
                <w:tab w:val="left" w:pos="0"/>
              </w:tabs>
              <w:contextualSpacing/>
              <w:jc w:val="both"/>
              <w:rPr>
                <w:sz w:val="28"/>
                <w:szCs w:val="28"/>
              </w:rPr>
            </w:pPr>
            <w:r w:rsidRPr="001C75F4">
              <w:rPr>
                <w:sz w:val="28"/>
                <w:szCs w:val="28"/>
              </w:rPr>
              <w:t xml:space="preserve">ПХТ по схеме: </w:t>
            </w:r>
            <w:proofErr w:type="spellStart"/>
            <w:r w:rsidRPr="001C75F4">
              <w:rPr>
                <w:sz w:val="28"/>
                <w:szCs w:val="28"/>
              </w:rPr>
              <w:t>гемцитабин</w:t>
            </w:r>
            <w:proofErr w:type="spellEnd"/>
            <w:r w:rsidRPr="001C75F4">
              <w:rPr>
                <w:sz w:val="28"/>
                <w:szCs w:val="28"/>
              </w:rPr>
              <w:t xml:space="preserve">, </w:t>
            </w:r>
            <w:proofErr w:type="spellStart"/>
            <w:r w:rsidRPr="001C75F4">
              <w:rPr>
                <w:sz w:val="28"/>
                <w:szCs w:val="28"/>
              </w:rPr>
              <w:t>оксалиплатин</w:t>
            </w:r>
            <w:proofErr w:type="spellEnd"/>
          </w:p>
        </w:tc>
      </w:tr>
      <w:tr w:rsidR="001C75F4" w:rsidRPr="001C75F4" w:rsidTr="00B6797D">
        <w:tc>
          <w:tcPr>
            <w:tcW w:w="1668" w:type="dxa"/>
          </w:tcPr>
          <w:p w:rsidR="00DC68D0" w:rsidRPr="001C75F4" w:rsidRDefault="00DC68D0" w:rsidP="002F7887">
            <w:pPr>
              <w:tabs>
                <w:tab w:val="left" w:pos="0"/>
              </w:tabs>
              <w:contextualSpacing/>
              <w:jc w:val="both"/>
              <w:rPr>
                <w:sz w:val="28"/>
                <w:szCs w:val="28"/>
                <w:lang w:val="en-US"/>
              </w:rPr>
            </w:pPr>
            <w:r w:rsidRPr="001C75F4">
              <w:rPr>
                <w:sz w:val="28"/>
                <w:szCs w:val="28"/>
                <w:lang w:val="en-US"/>
              </w:rPr>
              <w:t>TIP</w:t>
            </w:r>
          </w:p>
        </w:tc>
        <w:tc>
          <w:tcPr>
            <w:tcW w:w="8505" w:type="dxa"/>
          </w:tcPr>
          <w:p w:rsidR="00DC68D0" w:rsidRPr="001C75F4" w:rsidRDefault="00186D83" w:rsidP="002F7887">
            <w:pPr>
              <w:tabs>
                <w:tab w:val="left" w:pos="0"/>
              </w:tabs>
              <w:contextualSpacing/>
              <w:jc w:val="both"/>
              <w:rPr>
                <w:sz w:val="28"/>
                <w:szCs w:val="28"/>
              </w:rPr>
            </w:pPr>
            <w:r w:rsidRPr="001C75F4">
              <w:rPr>
                <w:sz w:val="28"/>
                <w:szCs w:val="28"/>
              </w:rPr>
              <w:t xml:space="preserve">ПХТ по схеме: </w:t>
            </w:r>
            <w:proofErr w:type="spellStart"/>
            <w:r w:rsidRPr="001C75F4">
              <w:rPr>
                <w:sz w:val="28"/>
                <w:szCs w:val="28"/>
              </w:rPr>
              <w:t>паклитаксел</w:t>
            </w:r>
            <w:proofErr w:type="spellEnd"/>
            <w:r w:rsidRPr="001C75F4">
              <w:rPr>
                <w:sz w:val="28"/>
                <w:szCs w:val="28"/>
              </w:rPr>
              <w:t xml:space="preserve">, </w:t>
            </w:r>
            <w:proofErr w:type="spellStart"/>
            <w:r w:rsidRPr="001C75F4">
              <w:rPr>
                <w:sz w:val="28"/>
                <w:szCs w:val="28"/>
              </w:rPr>
              <w:t>ифосамид</w:t>
            </w:r>
            <w:proofErr w:type="spellEnd"/>
            <w:r w:rsidRPr="001C75F4">
              <w:rPr>
                <w:sz w:val="28"/>
                <w:szCs w:val="28"/>
              </w:rPr>
              <w:t xml:space="preserve">, </w:t>
            </w:r>
            <w:proofErr w:type="spellStart"/>
            <w:r w:rsidRPr="001C75F4">
              <w:rPr>
                <w:sz w:val="28"/>
                <w:szCs w:val="28"/>
              </w:rPr>
              <w:t>месна</w:t>
            </w:r>
            <w:proofErr w:type="spellEnd"/>
            <w:r w:rsidRPr="001C75F4">
              <w:rPr>
                <w:sz w:val="28"/>
                <w:szCs w:val="28"/>
              </w:rPr>
              <w:t xml:space="preserve">, </w:t>
            </w:r>
            <w:proofErr w:type="spellStart"/>
            <w:r w:rsidRPr="001C75F4">
              <w:rPr>
                <w:sz w:val="28"/>
                <w:szCs w:val="28"/>
              </w:rPr>
              <w:t>цисплатин</w:t>
            </w:r>
            <w:proofErr w:type="spellEnd"/>
          </w:p>
        </w:tc>
      </w:tr>
      <w:tr w:rsidR="001C75F4" w:rsidRPr="001C75F4" w:rsidTr="00B6797D">
        <w:tc>
          <w:tcPr>
            <w:tcW w:w="1668" w:type="dxa"/>
          </w:tcPr>
          <w:p w:rsidR="00DC68D0" w:rsidRPr="001C75F4" w:rsidRDefault="00DC68D0" w:rsidP="002F7887">
            <w:pPr>
              <w:tabs>
                <w:tab w:val="left" w:pos="0"/>
              </w:tabs>
              <w:contextualSpacing/>
              <w:rPr>
                <w:sz w:val="28"/>
                <w:szCs w:val="28"/>
                <w:lang w:val="en-US"/>
              </w:rPr>
            </w:pPr>
            <w:r w:rsidRPr="001C75F4">
              <w:rPr>
                <w:sz w:val="28"/>
                <w:szCs w:val="28"/>
                <w:lang w:val="en-US"/>
              </w:rPr>
              <w:t>TGP</w:t>
            </w:r>
          </w:p>
        </w:tc>
        <w:tc>
          <w:tcPr>
            <w:tcW w:w="8505" w:type="dxa"/>
          </w:tcPr>
          <w:p w:rsidR="00DC68D0" w:rsidRPr="001C75F4" w:rsidRDefault="00186D83" w:rsidP="002F7887">
            <w:pPr>
              <w:tabs>
                <w:tab w:val="left" w:pos="0"/>
              </w:tabs>
              <w:contextualSpacing/>
              <w:jc w:val="both"/>
              <w:rPr>
                <w:sz w:val="28"/>
                <w:szCs w:val="28"/>
              </w:rPr>
            </w:pPr>
            <w:r w:rsidRPr="001C75F4">
              <w:rPr>
                <w:sz w:val="28"/>
                <w:szCs w:val="28"/>
              </w:rPr>
              <w:t xml:space="preserve">ПХТ по схеме: </w:t>
            </w:r>
            <w:proofErr w:type="spellStart"/>
            <w:r w:rsidRPr="001C75F4">
              <w:rPr>
                <w:sz w:val="28"/>
                <w:szCs w:val="28"/>
              </w:rPr>
              <w:t>паклитаксел</w:t>
            </w:r>
            <w:proofErr w:type="spellEnd"/>
            <w:r w:rsidRPr="001C75F4">
              <w:rPr>
                <w:sz w:val="28"/>
                <w:szCs w:val="28"/>
              </w:rPr>
              <w:t xml:space="preserve">, </w:t>
            </w:r>
            <w:proofErr w:type="spellStart"/>
            <w:r w:rsidRPr="001C75F4">
              <w:rPr>
                <w:sz w:val="28"/>
                <w:szCs w:val="28"/>
              </w:rPr>
              <w:t>гемцитабин</w:t>
            </w:r>
            <w:proofErr w:type="spellEnd"/>
            <w:r w:rsidRPr="001C75F4">
              <w:rPr>
                <w:sz w:val="28"/>
                <w:szCs w:val="28"/>
              </w:rPr>
              <w:t xml:space="preserve">, </w:t>
            </w:r>
            <w:proofErr w:type="spellStart"/>
            <w:r w:rsidRPr="001C75F4">
              <w:rPr>
                <w:sz w:val="28"/>
                <w:szCs w:val="28"/>
              </w:rPr>
              <w:t>оксалиплатин</w:t>
            </w:r>
            <w:proofErr w:type="spellEnd"/>
          </w:p>
        </w:tc>
      </w:tr>
      <w:tr w:rsidR="00DC68D0" w:rsidRPr="001C75F4" w:rsidTr="00B6797D">
        <w:tc>
          <w:tcPr>
            <w:tcW w:w="1668" w:type="dxa"/>
          </w:tcPr>
          <w:p w:rsidR="00DC68D0" w:rsidRPr="001C75F4" w:rsidRDefault="00DC68D0" w:rsidP="002F7887">
            <w:pPr>
              <w:tabs>
                <w:tab w:val="left" w:pos="0"/>
              </w:tabs>
              <w:contextualSpacing/>
              <w:jc w:val="both"/>
              <w:rPr>
                <w:sz w:val="28"/>
                <w:szCs w:val="28"/>
                <w:lang w:val="en-US"/>
              </w:rPr>
            </w:pPr>
            <w:r w:rsidRPr="001C75F4">
              <w:rPr>
                <w:bCs/>
                <w:sz w:val="28"/>
                <w:szCs w:val="28"/>
                <w:lang w:val="en-US"/>
              </w:rPr>
              <w:t>Second</w:t>
            </w:r>
            <w:r w:rsidRPr="001C75F4">
              <w:rPr>
                <w:bCs/>
                <w:sz w:val="28"/>
                <w:szCs w:val="28"/>
              </w:rPr>
              <w:t xml:space="preserve"> </w:t>
            </w:r>
            <w:r w:rsidRPr="001C75F4">
              <w:rPr>
                <w:bCs/>
                <w:sz w:val="28"/>
                <w:szCs w:val="28"/>
                <w:lang w:val="en-US"/>
              </w:rPr>
              <w:t>look</w:t>
            </w:r>
          </w:p>
        </w:tc>
        <w:tc>
          <w:tcPr>
            <w:tcW w:w="8505" w:type="dxa"/>
          </w:tcPr>
          <w:p w:rsidR="00DC68D0" w:rsidRPr="001C75F4" w:rsidRDefault="00426BD2" w:rsidP="002F7887">
            <w:pPr>
              <w:tabs>
                <w:tab w:val="left" w:pos="0"/>
              </w:tabs>
              <w:contextualSpacing/>
              <w:jc w:val="both"/>
              <w:rPr>
                <w:sz w:val="28"/>
                <w:szCs w:val="28"/>
              </w:rPr>
            </w:pPr>
            <w:r w:rsidRPr="001C75F4">
              <w:rPr>
                <w:sz w:val="28"/>
                <w:szCs w:val="28"/>
              </w:rPr>
              <w:t xml:space="preserve">операция «второй взгляд» </w:t>
            </w:r>
          </w:p>
        </w:tc>
      </w:tr>
    </w:tbl>
    <w:p w:rsidR="001638EF" w:rsidRPr="001C75F4" w:rsidRDefault="001638EF" w:rsidP="002F7887">
      <w:pPr>
        <w:tabs>
          <w:tab w:val="left" w:pos="0"/>
        </w:tabs>
        <w:contextualSpacing/>
        <w:jc w:val="both"/>
        <w:rPr>
          <w:sz w:val="28"/>
          <w:szCs w:val="28"/>
        </w:rPr>
      </w:pPr>
    </w:p>
    <w:p w:rsidR="00C63193" w:rsidRPr="001C75F4" w:rsidRDefault="00C63193" w:rsidP="002F7887">
      <w:pPr>
        <w:numPr>
          <w:ilvl w:val="1"/>
          <w:numId w:val="2"/>
        </w:numPr>
        <w:tabs>
          <w:tab w:val="left" w:pos="0"/>
        </w:tabs>
        <w:ind w:left="0" w:firstLine="0"/>
        <w:contextualSpacing/>
        <w:jc w:val="both"/>
        <w:rPr>
          <w:sz w:val="28"/>
          <w:szCs w:val="28"/>
        </w:rPr>
      </w:pPr>
      <w:r w:rsidRPr="001C75F4">
        <w:rPr>
          <w:b/>
          <w:sz w:val="28"/>
          <w:szCs w:val="28"/>
        </w:rPr>
        <w:t>Пользователи протокола</w:t>
      </w:r>
      <w:r w:rsidRPr="001C75F4">
        <w:rPr>
          <w:sz w:val="28"/>
          <w:szCs w:val="28"/>
        </w:rPr>
        <w:t>:</w:t>
      </w:r>
      <w:r w:rsidR="00BC55B9" w:rsidRPr="001C75F4">
        <w:rPr>
          <w:sz w:val="28"/>
          <w:szCs w:val="28"/>
        </w:rPr>
        <w:t xml:space="preserve"> врачи-онкологи, </w:t>
      </w:r>
      <w:r w:rsidR="002D7241" w:rsidRPr="001C75F4">
        <w:rPr>
          <w:sz w:val="28"/>
          <w:szCs w:val="28"/>
        </w:rPr>
        <w:t xml:space="preserve">онкологи-гинекологи, </w:t>
      </w:r>
      <w:proofErr w:type="spellStart"/>
      <w:r w:rsidR="00BC55B9" w:rsidRPr="001C75F4">
        <w:rPr>
          <w:sz w:val="28"/>
          <w:szCs w:val="28"/>
        </w:rPr>
        <w:t>химиотерапевты</w:t>
      </w:r>
      <w:proofErr w:type="spellEnd"/>
      <w:r w:rsidR="00BC55B9" w:rsidRPr="001C75F4">
        <w:rPr>
          <w:sz w:val="28"/>
          <w:szCs w:val="28"/>
        </w:rPr>
        <w:t>, врачи-хирурги, лучевые терапевты</w:t>
      </w:r>
      <w:r w:rsidR="001638EF" w:rsidRPr="001C75F4">
        <w:rPr>
          <w:sz w:val="28"/>
          <w:szCs w:val="28"/>
        </w:rPr>
        <w:t>.</w:t>
      </w:r>
    </w:p>
    <w:p w:rsidR="001638EF" w:rsidRPr="001C75F4" w:rsidRDefault="001638EF" w:rsidP="002F7887">
      <w:pPr>
        <w:tabs>
          <w:tab w:val="left" w:pos="0"/>
        </w:tabs>
        <w:contextualSpacing/>
        <w:jc w:val="both"/>
        <w:rPr>
          <w:sz w:val="28"/>
          <w:szCs w:val="28"/>
        </w:rPr>
      </w:pPr>
    </w:p>
    <w:p w:rsidR="00C63193" w:rsidRPr="001C75F4" w:rsidRDefault="00C63193" w:rsidP="002F7887">
      <w:pPr>
        <w:numPr>
          <w:ilvl w:val="1"/>
          <w:numId w:val="2"/>
        </w:numPr>
        <w:tabs>
          <w:tab w:val="left" w:pos="0"/>
        </w:tabs>
        <w:ind w:left="0" w:firstLine="0"/>
        <w:contextualSpacing/>
        <w:jc w:val="both"/>
        <w:rPr>
          <w:sz w:val="28"/>
          <w:szCs w:val="28"/>
        </w:rPr>
      </w:pPr>
      <w:r w:rsidRPr="001C75F4">
        <w:rPr>
          <w:b/>
          <w:sz w:val="28"/>
          <w:szCs w:val="28"/>
        </w:rPr>
        <w:t>Категория пациентов</w:t>
      </w:r>
      <w:r w:rsidRPr="001C75F4">
        <w:rPr>
          <w:sz w:val="28"/>
          <w:szCs w:val="28"/>
        </w:rPr>
        <w:t>:</w:t>
      </w:r>
      <w:r w:rsidR="00BC55B9" w:rsidRPr="001C75F4">
        <w:rPr>
          <w:sz w:val="28"/>
          <w:szCs w:val="28"/>
        </w:rPr>
        <w:t xml:space="preserve"> </w:t>
      </w:r>
      <w:r w:rsidR="001638EF" w:rsidRPr="001C75F4">
        <w:rPr>
          <w:sz w:val="28"/>
          <w:szCs w:val="28"/>
        </w:rPr>
        <w:t>женщины.</w:t>
      </w:r>
    </w:p>
    <w:p w:rsidR="001638EF" w:rsidRPr="001C75F4" w:rsidRDefault="001638EF" w:rsidP="002F7887">
      <w:pPr>
        <w:pStyle w:val="a5"/>
        <w:rPr>
          <w:rFonts w:cs="Times New Roman"/>
          <w:color w:val="auto"/>
          <w:sz w:val="28"/>
          <w:szCs w:val="28"/>
        </w:rPr>
      </w:pPr>
    </w:p>
    <w:p w:rsidR="001638EF" w:rsidRPr="001C75F4" w:rsidRDefault="001638EF" w:rsidP="002F7887">
      <w:pPr>
        <w:numPr>
          <w:ilvl w:val="1"/>
          <w:numId w:val="2"/>
        </w:numPr>
        <w:tabs>
          <w:tab w:val="left" w:pos="0"/>
        </w:tabs>
        <w:ind w:left="0" w:firstLine="0"/>
        <w:contextualSpacing/>
        <w:jc w:val="both"/>
        <w:rPr>
          <w:b/>
          <w:sz w:val="28"/>
          <w:szCs w:val="28"/>
        </w:rPr>
      </w:pPr>
      <w:r w:rsidRPr="001C75F4">
        <w:rPr>
          <w:b/>
          <w:sz w:val="28"/>
          <w:szCs w:val="28"/>
        </w:rPr>
        <w:t>Шкала уровня доказательности: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1C75F4" w:rsidRPr="001C75F4" w:rsidTr="001638EF">
        <w:trPr>
          <w:trHeight w:val="385"/>
        </w:trPr>
        <w:tc>
          <w:tcPr>
            <w:tcW w:w="851" w:type="dxa"/>
          </w:tcPr>
          <w:p w:rsidR="001638EF" w:rsidRPr="001C75F4" w:rsidRDefault="001638EF" w:rsidP="002F7887">
            <w:pPr>
              <w:autoSpaceDE w:val="0"/>
              <w:autoSpaceDN w:val="0"/>
              <w:adjustRightInd w:val="0"/>
              <w:rPr>
                <w:rFonts w:eastAsia="Calibri"/>
                <w:lang w:eastAsia="en-US"/>
              </w:rPr>
            </w:pPr>
            <w:r w:rsidRPr="001C75F4">
              <w:rPr>
                <w:rFonts w:eastAsia="Calibri"/>
                <w:lang w:eastAsia="en-US"/>
              </w:rPr>
              <w:t>А</w:t>
            </w:r>
          </w:p>
        </w:tc>
        <w:tc>
          <w:tcPr>
            <w:tcW w:w="9355" w:type="dxa"/>
          </w:tcPr>
          <w:p w:rsidR="001638EF" w:rsidRPr="001C75F4" w:rsidRDefault="001638EF" w:rsidP="002F7887">
            <w:pPr>
              <w:autoSpaceDE w:val="0"/>
              <w:autoSpaceDN w:val="0"/>
              <w:adjustRightInd w:val="0"/>
              <w:jc w:val="both"/>
              <w:rPr>
                <w:rFonts w:eastAsia="Calibri"/>
                <w:lang w:eastAsia="en-US"/>
              </w:rPr>
            </w:pPr>
            <w:r w:rsidRPr="001C75F4">
              <w:rPr>
                <w:rFonts w:eastAsia="Calibri"/>
                <w:lang w:eastAsia="en-US"/>
              </w:rPr>
              <w:t>Высококачественный мета-анализ, систематический обзор РКИ или крупное РКИ с очень низкой вероятностью</w:t>
            </w:r>
            <w:proofErr w:type="gramStart"/>
            <w:r w:rsidRPr="001C75F4">
              <w:rPr>
                <w:rFonts w:eastAsia="Calibri"/>
                <w:lang w:eastAsia="en-US"/>
              </w:rPr>
              <w:t xml:space="preserve"> (++) </w:t>
            </w:r>
            <w:proofErr w:type="gramEnd"/>
            <w:r w:rsidRPr="001C75F4">
              <w:rPr>
                <w:rFonts w:eastAsia="Calibri"/>
                <w:lang w:eastAsia="en-US"/>
              </w:rPr>
              <w:t xml:space="preserve">систематической ошибки, результаты которых могут быть распространены на соответствующую популяцию </w:t>
            </w:r>
          </w:p>
        </w:tc>
      </w:tr>
      <w:tr w:rsidR="001C75F4" w:rsidRPr="001C75F4" w:rsidTr="001638EF">
        <w:trPr>
          <w:trHeight w:val="660"/>
        </w:trPr>
        <w:tc>
          <w:tcPr>
            <w:tcW w:w="851" w:type="dxa"/>
          </w:tcPr>
          <w:p w:rsidR="001638EF" w:rsidRPr="001C75F4" w:rsidRDefault="001638EF" w:rsidP="002F7887">
            <w:pPr>
              <w:autoSpaceDE w:val="0"/>
              <w:autoSpaceDN w:val="0"/>
              <w:adjustRightInd w:val="0"/>
              <w:rPr>
                <w:rFonts w:eastAsia="Calibri"/>
                <w:lang w:eastAsia="en-US"/>
              </w:rPr>
            </w:pPr>
            <w:r w:rsidRPr="001C75F4">
              <w:rPr>
                <w:rFonts w:eastAsia="Calibri"/>
                <w:lang w:eastAsia="en-US"/>
              </w:rPr>
              <w:t xml:space="preserve">В </w:t>
            </w:r>
          </w:p>
        </w:tc>
        <w:tc>
          <w:tcPr>
            <w:tcW w:w="9355" w:type="dxa"/>
          </w:tcPr>
          <w:p w:rsidR="001638EF" w:rsidRPr="001C75F4" w:rsidRDefault="001638EF" w:rsidP="002F7887">
            <w:pPr>
              <w:autoSpaceDE w:val="0"/>
              <w:autoSpaceDN w:val="0"/>
              <w:adjustRightInd w:val="0"/>
              <w:jc w:val="both"/>
              <w:rPr>
                <w:rFonts w:eastAsia="Calibri"/>
                <w:lang w:eastAsia="en-US"/>
              </w:rPr>
            </w:pPr>
            <w:r w:rsidRPr="001C75F4">
              <w:rPr>
                <w:rFonts w:eastAsia="Calibri"/>
                <w:lang w:eastAsia="en-US"/>
              </w:rPr>
              <w:t xml:space="preserve">Высококачественный (++) систематический обзор </w:t>
            </w:r>
            <w:proofErr w:type="spellStart"/>
            <w:r w:rsidRPr="001C75F4">
              <w:rPr>
                <w:rFonts w:eastAsia="Calibri"/>
                <w:lang w:eastAsia="en-US"/>
              </w:rPr>
              <w:t>когортных</w:t>
            </w:r>
            <w:proofErr w:type="spellEnd"/>
            <w:r w:rsidRPr="001C75F4">
              <w:rPr>
                <w:rFonts w:eastAsia="Calibri"/>
                <w:lang w:eastAsia="en-US"/>
              </w:rPr>
              <w:t xml:space="preserve"> или исследований случай-контроль или </w:t>
            </w:r>
            <w:proofErr w:type="gramStart"/>
            <w:r w:rsidRPr="001C75F4">
              <w:rPr>
                <w:rFonts w:eastAsia="Calibri"/>
                <w:lang w:eastAsia="en-US"/>
              </w:rPr>
              <w:t>высококачественное</w:t>
            </w:r>
            <w:proofErr w:type="gramEnd"/>
            <w:r w:rsidRPr="001C75F4">
              <w:rPr>
                <w:rFonts w:eastAsia="Calibri"/>
                <w:lang w:eastAsia="en-US"/>
              </w:rPr>
              <w:t xml:space="preserve"> (++) </w:t>
            </w:r>
            <w:proofErr w:type="spellStart"/>
            <w:r w:rsidRPr="001C75F4">
              <w:rPr>
                <w:rFonts w:eastAsia="Calibri"/>
                <w:lang w:eastAsia="en-US"/>
              </w:rPr>
              <w:t>когортное</w:t>
            </w:r>
            <w:proofErr w:type="spellEnd"/>
            <w:r w:rsidRPr="001C75F4">
              <w:rPr>
                <w:rFonts w:eastAsia="Calibri"/>
                <w:lang w:eastAsia="en-US"/>
              </w:rPr>
              <w:t xml:space="preserve">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1C75F4" w:rsidRPr="001C75F4" w:rsidTr="001638EF">
        <w:trPr>
          <w:trHeight w:val="274"/>
        </w:trPr>
        <w:tc>
          <w:tcPr>
            <w:tcW w:w="851" w:type="dxa"/>
          </w:tcPr>
          <w:p w:rsidR="001638EF" w:rsidRPr="001C75F4" w:rsidRDefault="001638EF" w:rsidP="002F7887">
            <w:pPr>
              <w:autoSpaceDE w:val="0"/>
              <w:autoSpaceDN w:val="0"/>
              <w:adjustRightInd w:val="0"/>
              <w:rPr>
                <w:rFonts w:eastAsia="Calibri"/>
                <w:lang w:eastAsia="en-US"/>
              </w:rPr>
            </w:pPr>
            <w:r w:rsidRPr="001C75F4">
              <w:rPr>
                <w:rFonts w:eastAsia="Calibri"/>
                <w:lang w:eastAsia="en-US"/>
              </w:rPr>
              <w:t xml:space="preserve">С </w:t>
            </w:r>
          </w:p>
        </w:tc>
        <w:tc>
          <w:tcPr>
            <w:tcW w:w="9355" w:type="dxa"/>
          </w:tcPr>
          <w:p w:rsidR="001638EF" w:rsidRPr="001C75F4" w:rsidRDefault="001638EF" w:rsidP="002F7887">
            <w:pPr>
              <w:autoSpaceDE w:val="0"/>
              <w:autoSpaceDN w:val="0"/>
              <w:adjustRightInd w:val="0"/>
              <w:jc w:val="both"/>
              <w:rPr>
                <w:rFonts w:eastAsia="Calibri"/>
                <w:lang w:eastAsia="en-US"/>
              </w:rPr>
            </w:pPr>
            <w:proofErr w:type="spellStart"/>
            <w:r w:rsidRPr="001C75F4">
              <w:rPr>
                <w:rFonts w:eastAsia="Calibri"/>
                <w:lang w:eastAsia="en-US"/>
              </w:rPr>
              <w:t>Когортное</w:t>
            </w:r>
            <w:proofErr w:type="spellEnd"/>
            <w:r w:rsidRPr="001C75F4">
              <w:rPr>
                <w:rFonts w:eastAsia="Calibri"/>
                <w:lang w:eastAsia="en-US"/>
              </w:rPr>
              <w:t xml:space="preserve"> или исследование случай-контроль или контролируемое исследование без рандомизации с невысоким риском систематической ошибки</w:t>
            </w:r>
            <w:proofErr w:type="gramStart"/>
            <w:r w:rsidRPr="001C75F4">
              <w:rPr>
                <w:rFonts w:eastAsia="Calibri"/>
                <w:lang w:eastAsia="en-US"/>
              </w:rPr>
              <w:t xml:space="preserve"> (+), </w:t>
            </w:r>
            <w:proofErr w:type="gramEnd"/>
            <w:r w:rsidRPr="001C75F4">
              <w:rPr>
                <w:rFonts w:eastAsia="Calibri"/>
                <w:lang w:eastAsia="en-US"/>
              </w:rPr>
              <w:t>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1C75F4" w:rsidRPr="001C75F4" w:rsidTr="001638EF">
        <w:trPr>
          <w:trHeight w:val="110"/>
        </w:trPr>
        <w:tc>
          <w:tcPr>
            <w:tcW w:w="851" w:type="dxa"/>
          </w:tcPr>
          <w:p w:rsidR="001638EF" w:rsidRPr="001C75F4" w:rsidRDefault="001638EF" w:rsidP="002F7887">
            <w:pPr>
              <w:autoSpaceDE w:val="0"/>
              <w:autoSpaceDN w:val="0"/>
              <w:adjustRightInd w:val="0"/>
              <w:rPr>
                <w:rFonts w:eastAsia="Calibri"/>
                <w:lang w:eastAsia="en-US"/>
              </w:rPr>
            </w:pPr>
            <w:r w:rsidRPr="001C75F4">
              <w:rPr>
                <w:rFonts w:eastAsia="Calibri"/>
                <w:lang w:eastAsia="en-US"/>
              </w:rPr>
              <w:t xml:space="preserve">D </w:t>
            </w:r>
          </w:p>
        </w:tc>
        <w:tc>
          <w:tcPr>
            <w:tcW w:w="9355" w:type="dxa"/>
          </w:tcPr>
          <w:p w:rsidR="001638EF" w:rsidRPr="001C75F4" w:rsidRDefault="001638EF" w:rsidP="002F7887">
            <w:pPr>
              <w:autoSpaceDE w:val="0"/>
              <w:autoSpaceDN w:val="0"/>
              <w:adjustRightInd w:val="0"/>
              <w:jc w:val="both"/>
              <w:rPr>
                <w:rFonts w:eastAsia="Calibri"/>
                <w:lang w:eastAsia="en-US"/>
              </w:rPr>
            </w:pPr>
            <w:r w:rsidRPr="001C75F4">
              <w:rPr>
                <w:rFonts w:eastAsia="Calibri"/>
                <w:lang w:eastAsia="en-US"/>
              </w:rPr>
              <w:t>Описание серии случаев или неконтролируемое исследование или мнение экспертов</w:t>
            </w:r>
          </w:p>
        </w:tc>
      </w:tr>
      <w:tr w:rsidR="001C75F4" w:rsidRPr="001C75F4" w:rsidTr="001638EF">
        <w:trPr>
          <w:trHeight w:val="110"/>
        </w:trPr>
        <w:tc>
          <w:tcPr>
            <w:tcW w:w="851" w:type="dxa"/>
          </w:tcPr>
          <w:p w:rsidR="001638EF" w:rsidRPr="001C75F4" w:rsidRDefault="001638EF" w:rsidP="002F7887">
            <w:pPr>
              <w:autoSpaceDE w:val="0"/>
              <w:autoSpaceDN w:val="0"/>
              <w:adjustRightInd w:val="0"/>
              <w:rPr>
                <w:rFonts w:eastAsia="Calibri"/>
                <w:lang w:eastAsia="en-US"/>
              </w:rPr>
            </w:pPr>
            <w:r w:rsidRPr="001C75F4">
              <w:rPr>
                <w:rFonts w:eastAsia="Calibri"/>
                <w:lang w:eastAsia="en-US"/>
              </w:rPr>
              <w:t>GPP</w:t>
            </w:r>
          </w:p>
        </w:tc>
        <w:tc>
          <w:tcPr>
            <w:tcW w:w="9355" w:type="dxa"/>
          </w:tcPr>
          <w:p w:rsidR="001638EF" w:rsidRPr="001C75F4" w:rsidRDefault="001638EF" w:rsidP="002F7887">
            <w:pPr>
              <w:autoSpaceDE w:val="0"/>
              <w:autoSpaceDN w:val="0"/>
              <w:adjustRightInd w:val="0"/>
              <w:jc w:val="both"/>
              <w:rPr>
                <w:rFonts w:eastAsia="Calibri"/>
                <w:lang w:eastAsia="en-US"/>
              </w:rPr>
            </w:pPr>
            <w:r w:rsidRPr="001C75F4">
              <w:rPr>
                <w:rFonts w:eastAsia="Calibri"/>
                <w:lang w:eastAsia="en-US"/>
              </w:rPr>
              <w:t>Наилучшая клиническая практика</w:t>
            </w:r>
          </w:p>
        </w:tc>
      </w:tr>
    </w:tbl>
    <w:p w:rsidR="001638EF" w:rsidRPr="001C75F4" w:rsidRDefault="001638EF" w:rsidP="002F7887">
      <w:pPr>
        <w:tabs>
          <w:tab w:val="left" w:pos="0"/>
        </w:tabs>
        <w:ind w:left="375"/>
        <w:contextualSpacing/>
        <w:jc w:val="both"/>
        <w:rPr>
          <w:sz w:val="28"/>
          <w:szCs w:val="28"/>
        </w:rPr>
      </w:pPr>
    </w:p>
    <w:p w:rsidR="00410D65" w:rsidRPr="001C75F4" w:rsidRDefault="00C63193" w:rsidP="002F7887">
      <w:pPr>
        <w:numPr>
          <w:ilvl w:val="1"/>
          <w:numId w:val="2"/>
        </w:numPr>
        <w:tabs>
          <w:tab w:val="left" w:pos="0"/>
        </w:tabs>
        <w:contextualSpacing/>
        <w:jc w:val="both"/>
        <w:rPr>
          <w:sz w:val="28"/>
          <w:szCs w:val="28"/>
        </w:rPr>
      </w:pPr>
      <w:r w:rsidRPr="001C75F4">
        <w:rPr>
          <w:b/>
          <w:sz w:val="28"/>
          <w:szCs w:val="28"/>
        </w:rPr>
        <w:t>Определение</w:t>
      </w:r>
      <w:r w:rsidR="001638EF" w:rsidRPr="001C75F4">
        <w:rPr>
          <w:sz w:val="28"/>
          <w:szCs w:val="28"/>
        </w:rPr>
        <w:t>:</w:t>
      </w:r>
      <w:r w:rsidR="002D7241" w:rsidRPr="001C75F4">
        <w:rPr>
          <w:sz w:val="28"/>
          <w:szCs w:val="28"/>
        </w:rPr>
        <w:t xml:space="preserve"> </w:t>
      </w:r>
    </w:p>
    <w:p w:rsidR="00C63193" w:rsidRPr="001C75F4" w:rsidRDefault="002D7241" w:rsidP="002F7887">
      <w:pPr>
        <w:tabs>
          <w:tab w:val="left" w:pos="0"/>
        </w:tabs>
        <w:contextualSpacing/>
        <w:jc w:val="both"/>
        <w:rPr>
          <w:sz w:val="28"/>
          <w:szCs w:val="28"/>
        </w:rPr>
      </w:pPr>
      <w:r w:rsidRPr="001C75F4">
        <w:rPr>
          <w:b/>
          <w:sz w:val="28"/>
          <w:szCs w:val="28"/>
        </w:rPr>
        <w:t>Карцинома яичника</w:t>
      </w:r>
      <w:r w:rsidRPr="001C75F4">
        <w:rPr>
          <w:sz w:val="28"/>
          <w:szCs w:val="28"/>
        </w:rPr>
        <w:t xml:space="preserve"> — злокачественная опухоль, поражающая яичники. Может носить как первичный характер, когда основной очаг расположен в тканях яичника, так и вторичный (метастатический), с первичным очагом практически в любой части тела</w:t>
      </w:r>
      <w:r w:rsidR="001C75F4" w:rsidRPr="001C75F4">
        <w:rPr>
          <w:sz w:val="28"/>
          <w:szCs w:val="28"/>
        </w:rPr>
        <w:t xml:space="preserve"> [</w:t>
      </w:r>
      <w:r w:rsidR="001C75F4" w:rsidRPr="001C75F4">
        <w:rPr>
          <w:b/>
          <w:sz w:val="28"/>
          <w:szCs w:val="28"/>
        </w:rPr>
        <w:t>18</w:t>
      </w:r>
      <w:r w:rsidR="001C75F4" w:rsidRPr="001C75F4">
        <w:rPr>
          <w:sz w:val="28"/>
          <w:szCs w:val="28"/>
        </w:rPr>
        <w:t xml:space="preserve">].  </w:t>
      </w:r>
      <w:r w:rsidR="001638EF" w:rsidRPr="001C75F4">
        <w:rPr>
          <w:sz w:val="28"/>
          <w:szCs w:val="28"/>
        </w:rPr>
        <w:t xml:space="preserve">  </w:t>
      </w:r>
    </w:p>
    <w:p w:rsidR="001638EF" w:rsidRPr="001C75F4" w:rsidRDefault="001638EF" w:rsidP="002F7887">
      <w:pPr>
        <w:tabs>
          <w:tab w:val="left" w:pos="0"/>
        </w:tabs>
        <w:contextualSpacing/>
        <w:jc w:val="both"/>
        <w:rPr>
          <w:sz w:val="28"/>
          <w:szCs w:val="28"/>
        </w:rPr>
      </w:pPr>
    </w:p>
    <w:p w:rsidR="00BC55B9" w:rsidRPr="001C75F4" w:rsidRDefault="002D52E0" w:rsidP="002F7887">
      <w:pPr>
        <w:numPr>
          <w:ilvl w:val="1"/>
          <w:numId w:val="2"/>
        </w:numPr>
        <w:tabs>
          <w:tab w:val="left" w:pos="0"/>
        </w:tabs>
        <w:ind w:left="0" w:firstLine="0"/>
        <w:contextualSpacing/>
        <w:jc w:val="both"/>
        <w:rPr>
          <w:sz w:val="28"/>
          <w:szCs w:val="28"/>
        </w:rPr>
      </w:pPr>
      <w:r w:rsidRPr="001C75F4">
        <w:rPr>
          <w:b/>
          <w:sz w:val="28"/>
          <w:szCs w:val="28"/>
        </w:rPr>
        <w:t>Классификация</w:t>
      </w:r>
      <w:r w:rsidRPr="001C75F4">
        <w:rPr>
          <w:sz w:val="28"/>
          <w:szCs w:val="28"/>
        </w:rPr>
        <w:t>:</w:t>
      </w:r>
    </w:p>
    <w:p w:rsidR="00BC55B9" w:rsidRPr="001C75F4" w:rsidRDefault="00BC55B9" w:rsidP="002F7887">
      <w:pPr>
        <w:ind w:firstLine="708"/>
        <w:jc w:val="both"/>
      </w:pPr>
      <w:proofErr w:type="spellStart"/>
      <w:r w:rsidRPr="001C75F4">
        <w:rPr>
          <w:sz w:val="28"/>
          <w:szCs w:val="28"/>
        </w:rPr>
        <w:t>Стадирование</w:t>
      </w:r>
      <w:proofErr w:type="spellEnd"/>
      <w:r w:rsidRPr="001C75F4">
        <w:rPr>
          <w:sz w:val="28"/>
          <w:szCs w:val="28"/>
        </w:rPr>
        <w:t xml:space="preserve"> рака яичников проводится в соотве</w:t>
      </w:r>
      <w:r w:rsidR="0042390D" w:rsidRPr="001C75F4">
        <w:rPr>
          <w:sz w:val="28"/>
          <w:szCs w:val="28"/>
        </w:rPr>
        <w:t>т</w:t>
      </w:r>
      <w:r w:rsidRPr="001C75F4">
        <w:rPr>
          <w:sz w:val="28"/>
          <w:szCs w:val="28"/>
        </w:rPr>
        <w:t>стви</w:t>
      </w:r>
      <w:r w:rsidR="0042390D" w:rsidRPr="001C75F4">
        <w:rPr>
          <w:sz w:val="28"/>
          <w:szCs w:val="28"/>
        </w:rPr>
        <w:t>и</w:t>
      </w:r>
      <w:r w:rsidRPr="001C75F4">
        <w:rPr>
          <w:sz w:val="28"/>
          <w:szCs w:val="28"/>
        </w:rPr>
        <w:t xml:space="preserve"> с номенклатурой Международной федерации акушеров и гинекологов - </w:t>
      </w:r>
      <w:r w:rsidRPr="001C75F4">
        <w:rPr>
          <w:sz w:val="28"/>
          <w:szCs w:val="28"/>
          <w:lang w:val="en-US"/>
        </w:rPr>
        <w:t>FIGO</w:t>
      </w:r>
      <w:r w:rsidRPr="001C75F4">
        <w:rPr>
          <w:sz w:val="28"/>
          <w:szCs w:val="28"/>
        </w:rPr>
        <w:t xml:space="preserve">, последние изменения в которую были внесены и актуальны с 1 января 2014 года. Полная классификация представлена в </w:t>
      </w:r>
      <w:r w:rsidR="002D52E0" w:rsidRPr="001C75F4">
        <w:rPr>
          <w:sz w:val="28"/>
          <w:szCs w:val="28"/>
        </w:rPr>
        <w:t>Т</w:t>
      </w:r>
      <w:r w:rsidRPr="001C75F4">
        <w:rPr>
          <w:sz w:val="28"/>
          <w:szCs w:val="28"/>
        </w:rPr>
        <w:t>аблице 1.</w:t>
      </w:r>
    </w:p>
    <w:p w:rsidR="00BC55B9" w:rsidRPr="001C75F4" w:rsidRDefault="00BC55B9" w:rsidP="002F7887">
      <w:pPr>
        <w:jc w:val="both"/>
      </w:pPr>
      <w:r w:rsidRPr="001C75F4">
        <w:rPr>
          <w:sz w:val="28"/>
          <w:szCs w:val="28"/>
        </w:rPr>
        <w:t xml:space="preserve"> </w:t>
      </w:r>
    </w:p>
    <w:p w:rsidR="00BC55B9" w:rsidRPr="001C75F4" w:rsidRDefault="00BC55B9" w:rsidP="002F7887">
      <w:pPr>
        <w:jc w:val="both"/>
      </w:pPr>
      <w:r w:rsidRPr="001C75F4">
        <w:rPr>
          <w:b/>
          <w:bCs/>
          <w:sz w:val="28"/>
          <w:szCs w:val="28"/>
        </w:rPr>
        <w:t xml:space="preserve">Таблица 1. </w:t>
      </w:r>
      <w:proofErr w:type="spellStart"/>
      <w:r w:rsidRPr="001C75F4">
        <w:rPr>
          <w:b/>
          <w:bCs/>
          <w:sz w:val="28"/>
          <w:szCs w:val="28"/>
        </w:rPr>
        <w:t>Стадирование</w:t>
      </w:r>
      <w:proofErr w:type="spellEnd"/>
      <w:r w:rsidRPr="001C75F4">
        <w:rPr>
          <w:b/>
          <w:bCs/>
          <w:sz w:val="28"/>
          <w:szCs w:val="28"/>
        </w:rPr>
        <w:t xml:space="preserve"> РЯ: измененная номенклатура </w:t>
      </w:r>
      <w:r w:rsidRPr="001C75F4">
        <w:rPr>
          <w:b/>
          <w:bCs/>
          <w:sz w:val="28"/>
          <w:szCs w:val="28"/>
          <w:lang w:val="en-US"/>
        </w:rPr>
        <w:t>FIGO</w:t>
      </w:r>
      <w:r w:rsidRPr="001C75F4">
        <w:rPr>
          <w:b/>
          <w:bCs/>
          <w:sz w:val="28"/>
          <w:szCs w:val="28"/>
        </w:rPr>
        <w:t xml:space="preserve"> (введена в действие с 01.01.2014г., </w:t>
      </w:r>
      <w:r w:rsidRPr="001C75F4">
        <w:rPr>
          <w:b/>
          <w:bCs/>
          <w:i/>
          <w:iCs/>
          <w:sz w:val="28"/>
          <w:szCs w:val="28"/>
        </w:rPr>
        <w:t>изменения  внесены  курсивом</w:t>
      </w:r>
      <w:r w:rsidRPr="001C75F4">
        <w:rPr>
          <w:b/>
          <w:bCs/>
          <w:sz w:val="28"/>
          <w:szCs w:val="28"/>
        </w:rPr>
        <w:t>).</w:t>
      </w:r>
    </w:p>
    <w:tbl>
      <w:tblPr>
        <w:tblStyle w:val="TableNormal1"/>
        <w:tblW w:w="1020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D7E7"/>
        <w:tblLayout w:type="fixed"/>
        <w:tblLook w:val="04A0" w:firstRow="1" w:lastRow="0" w:firstColumn="1" w:lastColumn="0" w:noHBand="0" w:noVBand="1"/>
      </w:tblPr>
      <w:tblGrid>
        <w:gridCol w:w="709"/>
        <w:gridCol w:w="567"/>
        <w:gridCol w:w="8930"/>
      </w:tblGrid>
      <w:tr w:rsidR="001C75F4" w:rsidRPr="001C75F4" w:rsidTr="00B6797D">
        <w:trPr>
          <w:trHeight w:val="328"/>
        </w:trPr>
        <w:tc>
          <w:tcPr>
            <w:tcW w:w="1276" w:type="dxa"/>
            <w:gridSpan w:val="2"/>
            <w:shd w:val="clear" w:color="auto" w:fill="auto"/>
            <w:tcMar>
              <w:top w:w="80" w:type="dxa"/>
              <w:left w:w="80" w:type="dxa"/>
              <w:bottom w:w="80" w:type="dxa"/>
              <w:right w:w="80" w:type="dxa"/>
            </w:tcMar>
            <w:hideMark/>
          </w:tcPr>
          <w:p w:rsidR="00BC55B9" w:rsidRPr="001C75F4" w:rsidRDefault="00BC55B9" w:rsidP="002F7887">
            <w:pPr>
              <w:suppressAutoHyphens/>
              <w:jc w:val="center"/>
              <w:rPr>
                <w:b/>
                <w:kern w:val="2"/>
                <w:u w:color="000000"/>
              </w:rPr>
            </w:pPr>
            <w:r w:rsidRPr="001C75F4">
              <w:rPr>
                <w:b/>
                <w:sz w:val="28"/>
                <w:szCs w:val="28"/>
              </w:rPr>
              <w:t>Стадия</w:t>
            </w:r>
          </w:p>
        </w:tc>
        <w:tc>
          <w:tcPr>
            <w:tcW w:w="8930" w:type="dxa"/>
            <w:shd w:val="clear" w:color="auto" w:fill="auto"/>
            <w:tcMar>
              <w:top w:w="80" w:type="dxa"/>
              <w:left w:w="80" w:type="dxa"/>
              <w:bottom w:w="80" w:type="dxa"/>
              <w:right w:w="80" w:type="dxa"/>
            </w:tcMar>
            <w:hideMark/>
          </w:tcPr>
          <w:p w:rsidR="00BC55B9" w:rsidRPr="001C75F4" w:rsidRDefault="00BC55B9" w:rsidP="002F7887">
            <w:pPr>
              <w:suppressAutoHyphens/>
              <w:jc w:val="center"/>
              <w:rPr>
                <w:b/>
                <w:kern w:val="2"/>
                <w:u w:color="000000"/>
              </w:rPr>
            </w:pPr>
            <w:r w:rsidRPr="001C75F4">
              <w:rPr>
                <w:b/>
                <w:sz w:val="28"/>
                <w:szCs w:val="28"/>
              </w:rPr>
              <w:t>Определение</w:t>
            </w:r>
          </w:p>
        </w:tc>
      </w:tr>
      <w:tr w:rsidR="001C75F4" w:rsidRPr="001C75F4" w:rsidTr="00B6797D">
        <w:trPr>
          <w:trHeight w:val="365"/>
        </w:trPr>
        <w:tc>
          <w:tcPr>
            <w:tcW w:w="1276" w:type="dxa"/>
            <w:gridSpan w:val="2"/>
            <w:shd w:val="clear" w:color="auto" w:fill="auto"/>
            <w:tcMar>
              <w:top w:w="80" w:type="dxa"/>
              <w:left w:w="80" w:type="dxa"/>
              <w:bottom w:w="80" w:type="dxa"/>
              <w:right w:w="80" w:type="dxa"/>
            </w:tcMar>
            <w:hideMark/>
          </w:tcPr>
          <w:p w:rsidR="00B6797D" w:rsidRPr="001C75F4" w:rsidRDefault="00B6797D" w:rsidP="002F7887">
            <w:pPr>
              <w:suppressAutoHyphens/>
              <w:rPr>
                <w:kern w:val="2"/>
                <w:u w:color="000000"/>
              </w:rPr>
            </w:pPr>
            <w:r w:rsidRPr="001C75F4">
              <w:rPr>
                <w:sz w:val="28"/>
                <w:szCs w:val="28"/>
                <w:lang w:val="en-US"/>
              </w:rPr>
              <w:t>I</w:t>
            </w:r>
          </w:p>
        </w:tc>
        <w:tc>
          <w:tcPr>
            <w:tcW w:w="8930" w:type="dxa"/>
            <w:shd w:val="clear" w:color="auto" w:fill="auto"/>
            <w:tcMar>
              <w:top w:w="80" w:type="dxa"/>
              <w:left w:w="80" w:type="dxa"/>
              <w:bottom w:w="80" w:type="dxa"/>
              <w:right w:w="80" w:type="dxa"/>
            </w:tcMar>
            <w:hideMark/>
          </w:tcPr>
          <w:p w:rsidR="00B6797D" w:rsidRPr="001C75F4" w:rsidRDefault="00B6797D" w:rsidP="002F7887">
            <w:pPr>
              <w:suppressAutoHyphens/>
              <w:jc w:val="both"/>
              <w:rPr>
                <w:kern w:val="2"/>
                <w:u w:color="000000"/>
              </w:rPr>
            </w:pPr>
            <w:proofErr w:type="gramStart"/>
            <w:r w:rsidRPr="001C75F4">
              <w:rPr>
                <w:sz w:val="28"/>
                <w:szCs w:val="28"/>
              </w:rPr>
              <w:t>Ограничена</w:t>
            </w:r>
            <w:proofErr w:type="gramEnd"/>
            <w:r w:rsidRPr="001C75F4">
              <w:rPr>
                <w:sz w:val="28"/>
                <w:szCs w:val="28"/>
              </w:rPr>
              <w:t xml:space="preserve"> яичниками</w:t>
            </w:r>
          </w:p>
        </w:tc>
      </w:tr>
      <w:tr w:rsidR="001C75F4" w:rsidRPr="001C75F4" w:rsidTr="00B6797D">
        <w:trPr>
          <w:trHeight w:val="648"/>
        </w:trPr>
        <w:tc>
          <w:tcPr>
            <w:tcW w:w="709" w:type="dxa"/>
            <w:shd w:val="clear" w:color="auto" w:fill="auto"/>
            <w:tcMar>
              <w:top w:w="80" w:type="dxa"/>
              <w:left w:w="80" w:type="dxa"/>
              <w:bottom w:w="80" w:type="dxa"/>
              <w:right w:w="80" w:type="dxa"/>
            </w:tcMar>
          </w:tcPr>
          <w:p w:rsidR="00BC55B9" w:rsidRPr="001C75F4" w:rsidRDefault="00BC55B9" w:rsidP="002F7887">
            <w:pPr>
              <w:suppressAutoHyphens/>
              <w:rPr>
                <w:kern w:val="2"/>
                <w:u w:color="000000"/>
              </w:rPr>
            </w:pPr>
          </w:p>
        </w:tc>
        <w:tc>
          <w:tcPr>
            <w:tcW w:w="567"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lang w:val="en-US"/>
              </w:rPr>
              <w:t>Ia</w:t>
            </w:r>
            <w:proofErr w:type="spellEnd"/>
          </w:p>
        </w:tc>
        <w:tc>
          <w:tcPr>
            <w:tcW w:w="8930"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 xml:space="preserve">Один яичник, нет асцита и клеток опухоли в смывах, нет опухоли на поверхности, капсула </w:t>
            </w:r>
            <w:proofErr w:type="spellStart"/>
            <w:r w:rsidRPr="001C75F4">
              <w:rPr>
                <w:sz w:val="28"/>
                <w:szCs w:val="28"/>
              </w:rPr>
              <w:t>интактна</w:t>
            </w:r>
            <w:proofErr w:type="spellEnd"/>
            <w:r w:rsidRPr="001C75F4">
              <w:rPr>
                <w:sz w:val="28"/>
                <w:szCs w:val="28"/>
              </w:rPr>
              <w:t>.</w:t>
            </w:r>
          </w:p>
        </w:tc>
      </w:tr>
      <w:tr w:rsidR="001C75F4" w:rsidRPr="001C75F4" w:rsidTr="00B6797D">
        <w:trPr>
          <w:trHeight w:val="611"/>
        </w:trPr>
        <w:tc>
          <w:tcPr>
            <w:tcW w:w="709" w:type="dxa"/>
            <w:shd w:val="clear" w:color="auto" w:fill="auto"/>
            <w:tcMar>
              <w:top w:w="80" w:type="dxa"/>
              <w:left w:w="80" w:type="dxa"/>
              <w:bottom w:w="80" w:type="dxa"/>
              <w:right w:w="80" w:type="dxa"/>
            </w:tcMar>
          </w:tcPr>
          <w:p w:rsidR="00BC55B9" w:rsidRPr="001C75F4" w:rsidRDefault="00BC55B9" w:rsidP="002F7887">
            <w:pPr>
              <w:suppressAutoHyphens/>
              <w:rPr>
                <w:kern w:val="2"/>
                <w:u w:color="000000"/>
              </w:rPr>
            </w:pPr>
          </w:p>
        </w:tc>
        <w:tc>
          <w:tcPr>
            <w:tcW w:w="567"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lang w:val="en-US"/>
              </w:rPr>
              <w:t>Ib</w:t>
            </w:r>
            <w:proofErr w:type="spellEnd"/>
          </w:p>
        </w:tc>
        <w:tc>
          <w:tcPr>
            <w:tcW w:w="8930"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 xml:space="preserve">Оба яичника, нет асцита и клеток опухоли в смывах, нет опухоли на поверхности, капсула </w:t>
            </w:r>
            <w:proofErr w:type="spellStart"/>
            <w:r w:rsidRPr="001C75F4">
              <w:rPr>
                <w:sz w:val="28"/>
                <w:szCs w:val="28"/>
              </w:rPr>
              <w:t>интактна</w:t>
            </w:r>
            <w:proofErr w:type="spellEnd"/>
            <w:r w:rsidRPr="001C75F4">
              <w:rPr>
                <w:sz w:val="28"/>
                <w:szCs w:val="28"/>
              </w:rPr>
              <w:t>.</w:t>
            </w:r>
          </w:p>
        </w:tc>
      </w:tr>
      <w:tr w:rsidR="001C75F4" w:rsidRPr="001C75F4" w:rsidTr="00B6797D">
        <w:trPr>
          <w:trHeight w:val="1487"/>
        </w:trPr>
        <w:tc>
          <w:tcPr>
            <w:tcW w:w="709" w:type="dxa"/>
            <w:shd w:val="clear" w:color="auto" w:fill="auto"/>
            <w:tcMar>
              <w:top w:w="80" w:type="dxa"/>
              <w:left w:w="80" w:type="dxa"/>
              <w:bottom w:w="80" w:type="dxa"/>
              <w:right w:w="80" w:type="dxa"/>
            </w:tcMar>
          </w:tcPr>
          <w:p w:rsidR="00BC55B9" w:rsidRPr="001C75F4" w:rsidRDefault="00BC55B9" w:rsidP="002F7887">
            <w:pPr>
              <w:suppressAutoHyphens/>
              <w:rPr>
                <w:kern w:val="2"/>
                <w:u w:color="000000"/>
              </w:rPr>
            </w:pPr>
          </w:p>
        </w:tc>
        <w:tc>
          <w:tcPr>
            <w:tcW w:w="567"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b/>
                <w:bCs/>
                <w:i/>
                <w:iCs/>
                <w:sz w:val="28"/>
                <w:szCs w:val="28"/>
                <w:lang w:val="en-US"/>
              </w:rPr>
              <w:t>Ic</w:t>
            </w:r>
            <w:proofErr w:type="spellEnd"/>
          </w:p>
        </w:tc>
        <w:tc>
          <w:tcPr>
            <w:tcW w:w="8930" w:type="dxa"/>
            <w:shd w:val="clear" w:color="auto" w:fill="auto"/>
            <w:tcMar>
              <w:top w:w="80" w:type="dxa"/>
              <w:left w:w="80" w:type="dxa"/>
              <w:bottom w:w="80" w:type="dxa"/>
              <w:right w:w="80" w:type="dxa"/>
            </w:tcMar>
            <w:hideMark/>
          </w:tcPr>
          <w:p w:rsidR="00BC55B9" w:rsidRPr="001C75F4" w:rsidRDefault="00BC55B9" w:rsidP="002F7887">
            <w:pPr>
              <w:jc w:val="both"/>
              <w:rPr>
                <w:b/>
                <w:bCs/>
                <w:i/>
                <w:iCs/>
                <w:kern w:val="2"/>
                <w:sz w:val="28"/>
                <w:szCs w:val="28"/>
                <w:u w:color="000000"/>
              </w:rPr>
            </w:pPr>
            <w:r w:rsidRPr="001C75F4">
              <w:rPr>
                <w:b/>
                <w:bCs/>
                <w:i/>
                <w:iCs/>
                <w:sz w:val="28"/>
                <w:szCs w:val="28"/>
              </w:rPr>
              <w:t>Опухоль ограничена одним или двумя яичниками:</w:t>
            </w:r>
          </w:p>
          <w:p w:rsidR="00BC55B9" w:rsidRPr="001C75F4" w:rsidRDefault="00BC55B9" w:rsidP="002F7887">
            <w:pPr>
              <w:jc w:val="both"/>
              <w:rPr>
                <w:b/>
                <w:bCs/>
                <w:i/>
                <w:iCs/>
                <w:sz w:val="28"/>
                <w:szCs w:val="28"/>
              </w:rPr>
            </w:pPr>
            <w:r w:rsidRPr="001C75F4">
              <w:rPr>
                <w:b/>
                <w:bCs/>
                <w:i/>
                <w:iCs/>
                <w:sz w:val="28"/>
                <w:szCs w:val="28"/>
                <w:lang w:val="en-US"/>
              </w:rPr>
              <w:t>IC</w:t>
            </w:r>
            <w:r w:rsidRPr="001C75F4">
              <w:rPr>
                <w:b/>
                <w:bCs/>
                <w:i/>
                <w:iCs/>
                <w:sz w:val="28"/>
                <w:szCs w:val="28"/>
              </w:rPr>
              <w:t>1 - разрыв капсулы во время операции</w:t>
            </w:r>
          </w:p>
          <w:p w:rsidR="00BC55B9" w:rsidRPr="001C75F4" w:rsidRDefault="00BC55B9" w:rsidP="002F7887">
            <w:pPr>
              <w:jc w:val="both"/>
              <w:rPr>
                <w:b/>
                <w:bCs/>
                <w:i/>
                <w:iCs/>
                <w:sz w:val="28"/>
                <w:szCs w:val="28"/>
              </w:rPr>
            </w:pPr>
            <w:r w:rsidRPr="001C75F4">
              <w:rPr>
                <w:b/>
                <w:bCs/>
                <w:i/>
                <w:iCs/>
                <w:sz w:val="28"/>
                <w:szCs w:val="28"/>
                <w:lang w:val="en-US"/>
              </w:rPr>
              <w:t>IC</w:t>
            </w:r>
            <w:r w:rsidRPr="001C75F4">
              <w:rPr>
                <w:b/>
                <w:bCs/>
                <w:i/>
                <w:iCs/>
                <w:sz w:val="28"/>
                <w:szCs w:val="28"/>
              </w:rPr>
              <w:t>2 - разрыв капсулы до начала операции, (т.е. не связанный с ней)</w:t>
            </w:r>
          </w:p>
          <w:p w:rsidR="00BC55B9" w:rsidRPr="001C75F4" w:rsidRDefault="00BC55B9" w:rsidP="002F7887">
            <w:pPr>
              <w:suppressAutoHyphens/>
              <w:jc w:val="both"/>
              <w:rPr>
                <w:kern w:val="2"/>
                <w:u w:color="000000"/>
              </w:rPr>
            </w:pPr>
            <w:r w:rsidRPr="001C75F4">
              <w:rPr>
                <w:b/>
                <w:bCs/>
                <w:i/>
                <w:iCs/>
                <w:sz w:val="28"/>
                <w:szCs w:val="28"/>
                <w:lang w:val="en-US"/>
              </w:rPr>
              <w:t>IC</w:t>
            </w:r>
            <w:r w:rsidRPr="001C75F4">
              <w:rPr>
                <w:b/>
                <w:bCs/>
                <w:i/>
                <w:iCs/>
                <w:sz w:val="28"/>
                <w:szCs w:val="28"/>
              </w:rPr>
              <w:t>3 - злокачественные клетки в смывах или асцитической жидкости</w:t>
            </w:r>
          </w:p>
        </w:tc>
      </w:tr>
      <w:tr w:rsidR="001C75F4" w:rsidRPr="001C75F4" w:rsidTr="00E30A03">
        <w:trPr>
          <w:trHeight w:val="648"/>
        </w:trPr>
        <w:tc>
          <w:tcPr>
            <w:tcW w:w="1276" w:type="dxa"/>
            <w:gridSpan w:val="2"/>
            <w:shd w:val="clear" w:color="auto" w:fill="auto"/>
            <w:tcMar>
              <w:top w:w="80" w:type="dxa"/>
              <w:left w:w="80" w:type="dxa"/>
              <w:bottom w:w="80" w:type="dxa"/>
              <w:right w:w="80" w:type="dxa"/>
            </w:tcMar>
            <w:hideMark/>
          </w:tcPr>
          <w:p w:rsidR="00B6797D" w:rsidRPr="001C75F4" w:rsidRDefault="00B6797D" w:rsidP="002F7887">
            <w:pPr>
              <w:suppressAutoHyphens/>
              <w:rPr>
                <w:kern w:val="2"/>
                <w:u w:color="000000"/>
              </w:rPr>
            </w:pPr>
            <w:r w:rsidRPr="001C75F4">
              <w:rPr>
                <w:sz w:val="28"/>
                <w:szCs w:val="28"/>
                <w:lang w:val="en-US"/>
              </w:rPr>
              <w:t>II</w:t>
            </w:r>
          </w:p>
        </w:tc>
        <w:tc>
          <w:tcPr>
            <w:tcW w:w="8930" w:type="dxa"/>
            <w:shd w:val="clear" w:color="auto" w:fill="auto"/>
            <w:tcMar>
              <w:top w:w="80" w:type="dxa"/>
              <w:left w:w="80" w:type="dxa"/>
              <w:bottom w:w="80" w:type="dxa"/>
              <w:right w:w="80" w:type="dxa"/>
            </w:tcMar>
            <w:hideMark/>
          </w:tcPr>
          <w:p w:rsidR="00B6797D" w:rsidRPr="001C75F4" w:rsidRDefault="00B6797D" w:rsidP="002F7887">
            <w:pPr>
              <w:suppressAutoHyphens/>
              <w:jc w:val="both"/>
              <w:rPr>
                <w:kern w:val="2"/>
                <w:u w:color="000000"/>
              </w:rPr>
            </w:pPr>
            <w:r w:rsidRPr="001C75F4">
              <w:rPr>
                <w:sz w:val="28"/>
                <w:szCs w:val="28"/>
              </w:rPr>
              <w:t>Вовлечение одного или обоих яичников с распространением в пределах таза</w:t>
            </w:r>
          </w:p>
        </w:tc>
      </w:tr>
      <w:tr w:rsidR="001C75F4" w:rsidRPr="001C75F4" w:rsidTr="00B6797D">
        <w:trPr>
          <w:trHeight w:val="409"/>
        </w:trPr>
        <w:tc>
          <w:tcPr>
            <w:tcW w:w="709" w:type="dxa"/>
            <w:shd w:val="clear" w:color="auto" w:fill="auto"/>
            <w:tcMar>
              <w:top w:w="80" w:type="dxa"/>
              <w:left w:w="80" w:type="dxa"/>
              <w:bottom w:w="80" w:type="dxa"/>
              <w:right w:w="80" w:type="dxa"/>
            </w:tcMar>
          </w:tcPr>
          <w:p w:rsidR="00BC55B9" w:rsidRPr="001C75F4" w:rsidRDefault="00BC55B9" w:rsidP="002F7887">
            <w:pPr>
              <w:suppressAutoHyphens/>
              <w:rPr>
                <w:kern w:val="2"/>
                <w:u w:color="000000"/>
              </w:rPr>
            </w:pPr>
          </w:p>
        </w:tc>
        <w:tc>
          <w:tcPr>
            <w:tcW w:w="567"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lang w:val="en-US"/>
              </w:rPr>
              <w:t>IIa</w:t>
            </w:r>
            <w:proofErr w:type="spellEnd"/>
          </w:p>
        </w:tc>
        <w:tc>
          <w:tcPr>
            <w:tcW w:w="8930"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 xml:space="preserve">Распространение и/или метастазы в матку и/или фаллопиевы трубы </w:t>
            </w:r>
          </w:p>
        </w:tc>
      </w:tr>
      <w:tr w:rsidR="001C75F4" w:rsidRPr="001C75F4" w:rsidTr="00B6797D">
        <w:trPr>
          <w:trHeight w:val="328"/>
        </w:trPr>
        <w:tc>
          <w:tcPr>
            <w:tcW w:w="709" w:type="dxa"/>
            <w:shd w:val="clear" w:color="auto" w:fill="auto"/>
            <w:tcMar>
              <w:top w:w="80" w:type="dxa"/>
              <w:left w:w="80" w:type="dxa"/>
              <w:bottom w:w="80" w:type="dxa"/>
              <w:right w:w="80" w:type="dxa"/>
            </w:tcMar>
          </w:tcPr>
          <w:p w:rsidR="00BC55B9" w:rsidRPr="001C75F4" w:rsidRDefault="00BC55B9" w:rsidP="002F7887">
            <w:pPr>
              <w:suppressAutoHyphens/>
              <w:rPr>
                <w:kern w:val="2"/>
                <w:u w:color="000000"/>
              </w:rPr>
            </w:pPr>
          </w:p>
        </w:tc>
        <w:tc>
          <w:tcPr>
            <w:tcW w:w="567"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lang w:val="en-US"/>
              </w:rPr>
              <w:t>IIb</w:t>
            </w:r>
            <w:proofErr w:type="spellEnd"/>
          </w:p>
        </w:tc>
        <w:tc>
          <w:tcPr>
            <w:tcW w:w="8930"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Распространение на другие ткани таза</w:t>
            </w:r>
          </w:p>
        </w:tc>
      </w:tr>
      <w:tr w:rsidR="001C75F4" w:rsidRPr="001C75F4" w:rsidTr="00B6797D">
        <w:trPr>
          <w:trHeight w:val="328"/>
        </w:trPr>
        <w:tc>
          <w:tcPr>
            <w:tcW w:w="709" w:type="dxa"/>
            <w:shd w:val="clear" w:color="auto" w:fill="auto"/>
            <w:tcMar>
              <w:top w:w="80" w:type="dxa"/>
              <w:left w:w="80" w:type="dxa"/>
              <w:bottom w:w="80" w:type="dxa"/>
              <w:right w:w="80" w:type="dxa"/>
            </w:tcMar>
          </w:tcPr>
          <w:p w:rsidR="00BC55B9" w:rsidRPr="001C75F4" w:rsidRDefault="00BC55B9" w:rsidP="002F7887">
            <w:pPr>
              <w:suppressAutoHyphens/>
              <w:rPr>
                <w:kern w:val="2"/>
                <w:u w:color="000000"/>
              </w:rPr>
            </w:pPr>
          </w:p>
        </w:tc>
        <w:tc>
          <w:tcPr>
            <w:tcW w:w="567"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b/>
                <w:bCs/>
                <w:i/>
                <w:iCs/>
                <w:sz w:val="28"/>
                <w:szCs w:val="28"/>
                <w:lang w:val="en-US"/>
              </w:rPr>
              <w:t>IIc</w:t>
            </w:r>
            <w:proofErr w:type="spellEnd"/>
          </w:p>
        </w:tc>
        <w:tc>
          <w:tcPr>
            <w:tcW w:w="8930"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b/>
                <w:bCs/>
                <w:i/>
                <w:iCs/>
                <w:sz w:val="28"/>
                <w:szCs w:val="28"/>
              </w:rPr>
              <w:t xml:space="preserve">стадия </w:t>
            </w:r>
            <w:r w:rsidRPr="001C75F4">
              <w:rPr>
                <w:b/>
                <w:bCs/>
                <w:i/>
                <w:iCs/>
                <w:sz w:val="28"/>
                <w:szCs w:val="28"/>
                <w:lang w:val="en-US"/>
              </w:rPr>
              <w:t xml:space="preserve">IIC </w:t>
            </w:r>
            <w:r w:rsidRPr="001C75F4">
              <w:rPr>
                <w:b/>
                <w:bCs/>
                <w:i/>
                <w:iCs/>
                <w:sz w:val="28"/>
                <w:szCs w:val="28"/>
              </w:rPr>
              <w:t>аннулирована</w:t>
            </w:r>
          </w:p>
        </w:tc>
      </w:tr>
      <w:tr w:rsidR="001C75F4" w:rsidRPr="001C75F4" w:rsidTr="00B6797D">
        <w:trPr>
          <w:trHeight w:val="1725"/>
        </w:trPr>
        <w:tc>
          <w:tcPr>
            <w:tcW w:w="1276" w:type="dxa"/>
            <w:gridSpan w:val="2"/>
            <w:shd w:val="clear" w:color="auto" w:fill="auto"/>
            <w:tcMar>
              <w:top w:w="80" w:type="dxa"/>
              <w:left w:w="80" w:type="dxa"/>
              <w:bottom w:w="80" w:type="dxa"/>
              <w:right w:w="80" w:type="dxa"/>
            </w:tcMar>
            <w:hideMark/>
          </w:tcPr>
          <w:p w:rsidR="00B6797D" w:rsidRPr="001C75F4" w:rsidRDefault="00B6797D" w:rsidP="002F7887">
            <w:pPr>
              <w:suppressAutoHyphens/>
              <w:rPr>
                <w:kern w:val="2"/>
                <w:u w:color="000000"/>
              </w:rPr>
            </w:pPr>
            <w:r w:rsidRPr="001C75F4">
              <w:rPr>
                <w:sz w:val="28"/>
                <w:szCs w:val="28"/>
                <w:lang w:val="en-US"/>
              </w:rPr>
              <w:t>III</w:t>
            </w:r>
          </w:p>
        </w:tc>
        <w:tc>
          <w:tcPr>
            <w:tcW w:w="8930" w:type="dxa"/>
            <w:shd w:val="clear" w:color="auto" w:fill="auto"/>
            <w:tcMar>
              <w:top w:w="80" w:type="dxa"/>
              <w:left w:w="80" w:type="dxa"/>
              <w:bottom w:w="80" w:type="dxa"/>
              <w:right w:w="80" w:type="dxa"/>
            </w:tcMar>
            <w:hideMark/>
          </w:tcPr>
          <w:p w:rsidR="00B6797D" w:rsidRPr="001C75F4" w:rsidRDefault="00B6797D" w:rsidP="002F7887">
            <w:pPr>
              <w:suppressAutoHyphens/>
              <w:jc w:val="both"/>
              <w:rPr>
                <w:kern w:val="2"/>
                <w:u w:color="000000"/>
              </w:rPr>
            </w:pPr>
            <w:r w:rsidRPr="001C75F4">
              <w:rPr>
                <w:sz w:val="28"/>
                <w:szCs w:val="28"/>
              </w:rPr>
              <w:t xml:space="preserve">Вовлечение одного или обоих яичников с </w:t>
            </w:r>
            <w:proofErr w:type="spellStart"/>
            <w:r w:rsidRPr="001C75F4">
              <w:rPr>
                <w:sz w:val="28"/>
                <w:szCs w:val="28"/>
              </w:rPr>
              <w:t>имплантами</w:t>
            </w:r>
            <w:proofErr w:type="spellEnd"/>
            <w:r w:rsidRPr="001C75F4">
              <w:rPr>
                <w:sz w:val="28"/>
                <w:szCs w:val="28"/>
              </w:rPr>
              <w:t xml:space="preserve"> опухоли за пределами таза и/или с метастазами </w:t>
            </w:r>
            <w:proofErr w:type="gramStart"/>
            <w:r w:rsidRPr="001C75F4">
              <w:rPr>
                <w:sz w:val="28"/>
                <w:szCs w:val="28"/>
              </w:rPr>
              <w:t>в</w:t>
            </w:r>
            <w:proofErr w:type="gramEnd"/>
            <w:r w:rsidRPr="001C75F4">
              <w:rPr>
                <w:sz w:val="28"/>
                <w:szCs w:val="28"/>
              </w:rPr>
              <w:t xml:space="preserve"> регионарные лимфоузлы. </w:t>
            </w:r>
            <w:proofErr w:type="spellStart"/>
            <w:r w:rsidRPr="001C75F4">
              <w:rPr>
                <w:sz w:val="28"/>
                <w:szCs w:val="28"/>
              </w:rPr>
              <w:t>Субкапсулярные</w:t>
            </w:r>
            <w:proofErr w:type="spellEnd"/>
            <w:r w:rsidRPr="001C75F4">
              <w:rPr>
                <w:sz w:val="28"/>
                <w:szCs w:val="28"/>
              </w:rPr>
              <w:t xml:space="preserve"> метастазы в печени относятся к </w:t>
            </w:r>
            <w:r w:rsidRPr="001C75F4">
              <w:rPr>
                <w:sz w:val="28"/>
                <w:szCs w:val="28"/>
                <w:lang w:val="en-US"/>
              </w:rPr>
              <w:t>III</w:t>
            </w:r>
            <w:r w:rsidRPr="001C75F4">
              <w:rPr>
                <w:sz w:val="28"/>
                <w:szCs w:val="28"/>
              </w:rPr>
              <w:t xml:space="preserve"> стадии. Опухоль в пределах таза, но с </w:t>
            </w:r>
            <w:proofErr w:type="spellStart"/>
            <w:r w:rsidRPr="001C75F4">
              <w:rPr>
                <w:sz w:val="28"/>
                <w:szCs w:val="28"/>
              </w:rPr>
              <w:t>гистологически</w:t>
            </w:r>
            <w:proofErr w:type="spellEnd"/>
            <w:r w:rsidRPr="001C75F4">
              <w:rPr>
                <w:sz w:val="28"/>
                <w:szCs w:val="28"/>
              </w:rPr>
              <w:t xml:space="preserve"> </w:t>
            </w:r>
            <w:proofErr w:type="gramStart"/>
            <w:r w:rsidRPr="001C75F4">
              <w:rPr>
                <w:sz w:val="28"/>
                <w:szCs w:val="28"/>
              </w:rPr>
              <w:t>подтвержденными</w:t>
            </w:r>
            <w:proofErr w:type="gramEnd"/>
            <w:r w:rsidRPr="001C75F4">
              <w:rPr>
                <w:sz w:val="28"/>
                <w:szCs w:val="28"/>
              </w:rPr>
              <w:t xml:space="preserve"> </w:t>
            </w:r>
            <w:proofErr w:type="spellStart"/>
            <w:r w:rsidRPr="001C75F4">
              <w:rPr>
                <w:sz w:val="28"/>
                <w:szCs w:val="28"/>
              </w:rPr>
              <w:t>микрометастазами</w:t>
            </w:r>
            <w:proofErr w:type="spellEnd"/>
            <w:r w:rsidRPr="001C75F4">
              <w:rPr>
                <w:sz w:val="28"/>
                <w:szCs w:val="28"/>
              </w:rPr>
              <w:t xml:space="preserve"> в тонком кишечнике или большом сальнике. </w:t>
            </w:r>
          </w:p>
        </w:tc>
      </w:tr>
      <w:tr w:rsidR="001C75F4" w:rsidRPr="001C75F4" w:rsidTr="00B6797D">
        <w:trPr>
          <w:trHeight w:val="2043"/>
        </w:trPr>
        <w:tc>
          <w:tcPr>
            <w:tcW w:w="709" w:type="dxa"/>
            <w:shd w:val="clear" w:color="auto" w:fill="auto"/>
            <w:tcMar>
              <w:top w:w="80" w:type="dxa"/>
              <w:left w:w="80" w:type="dxa"/>
              <w:bottom w:w="80" w:type="dxa"/>
              <w:right w:w="80" w:type="dxa"/>
            </w:tcMar>
          </w:tcPr>
          <w:p w:rsidR="00BC55B9" w:rsidRPr="001C75F4" w:rsidRDefault="00BC55B9" w:rsidP="002F7887">
            <w:pPr>
              <w:suppressAutoHyphens/>
              <w:rPr>
                <w:kern w:val="2"/>
                <w:u w:color="000000"/>
              </w:rPr>
            </w:pPr>
          </w:p>
        </w:tc>
        <w:tc>
          <w:tcPr>
            <w:tcW w:w="567"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b/>
                <w:bCs/>
                <w:i/>
                <w:iCs/>
                <w:sz w:val="28"/>
                <w:szCs w:val="28"/>
                <w:lang w:val="en-US"/>
              </w:rPr>
              <w:t>IIIa</w:t>
            </w:r>
            <w:proofErr w:type="spellEnd"/>
          </w:p>
        </w:tc>
        <w:tc>
          <w:tcPr>
            <w:tcW w:w="8930" w:type="dxa"/>
            <w:shd w:val="clear" w:color="auto" w:fill="auto"/>
            <w:tcMar>
              <w:top w:w="80" w:type="dxa"/>
              <w:left w:w="80" w:type="dxa"/>
              <w:bottom w:w="80" w:type="dxa"/>
              <w:right w:w="80" w:type="dxa"/>
            </w:tcMar>
            <w:hideMark/>
          </w:tcPr>
          <w:p w:rsidR="00BC55B9" w:rsidRPr="001C75F4" w:rsidRDefault="00BC55B9" w:rsidP="002F7887">
            <w:pPr>
              <w:jc w:val="both"/>
              <w:rPr>
                <w:kern w:val="2"/>
                <w:sz w:val="28"/>
                <w:szCs w:val="28"/>
                <w:u w:color="000000"/>
              </w:rPr>
            </w:pPr>
            <w:r w:rsidRPr="001C75F4">
              <w:rPr>
                <w:b/>
                <w:bCs/>
                <w:i/>
                <w:iCs/>
                <w:sz w:val="28"/>
                <w:szCs w:val="28"/>
              </w:rPr>
              <w:t>(</w:t>
            </w:r>
            <w:proofErr w:type="spellStart"/>
            <w:proofErr w:type="gramStart"/>
            <w:r w:rsidRPr="001C75F4">
              <w:rPr>
                <w:b/>
                <w:bCs/>
                <w:i/>
                <w:iCs/>
                <w:sz w:val="28"/>
                <w:szCs w:val="28"/>
              </w:rPr>
              <w:t>M</w:t>
            </w:r>
            <w:proofErr w:type="gramEnd"/>
            <w:r w:rsidRPr="001C75F4">
              <w:rPr>
                <w:b/>
                <w:bCs/>
                <w:i/>
                <w:iCs/>
                <w:sz w:val="28"/>
                <w:szCs w:val="28"/>
              </w:rPr>
              <w:t>етастазы</w:t>
            </w:r>
            <w:proofErr w:type="spellEnd"/>
            <w:r w:rsidRPr="001C75F4">
              <w:rPr>
                <w:b/>
                <w:bCs/>
                <w:i/>
                <w:iCs/>
                <w:sz w:val="28"/>
                <w:szCs w:val="28"/>
              </w:rPr>
              <w:t xml:space="preserve"> в забрюшинные лимфатические узлы или </w:t>
            </w:r>
            <w:proofErr w:type="spellStart"/>
            <w:r w:rsidRPr="001C75F4">
              <w:rPr>
                <w:b/>
                <w:bCs/>
                <w:i/>
                <w:iCs/>
                <w:sz w:val="28"/>
                <w:szCs w:val="28"/>
              </w:rPr>
              <w:t>микрометастазы</w:t>
            </w:r>
            <w:proofErr w:type="spellEnd"/>
            <w:r w:rsidRPr="001C75F4">
              <w:rPr>
                <w:b/>
                <w:bCs/>
                <w:i/>
                <w:iCs/>
                <w:sz w:val="28"/>
                <w:szCs w:val="28"/>
              </w:rPr>
              <w:t xml:space="preserve"> за пределами таза)</w:t>
            </w:r>
          </w:p>
          <w:p w:rsidR="00BC55B9" w:rsidRPr="001C75F4" w:rsidRDefault="00BC55B9" w:rsidP="002F7887">
            <w:pPr>
              <w:jc w:val="both"/>
              <w:rPr>
                <w:sz w:val="28"/>
                <w:szCs w:val="28"/>
              </w:rPr>
            </w:pPr>
            <w:r w:rsidRPr="001C75F4">
              <w:rPr>
                <w:b/>
                <w:bCs/>
                <w:i/>
                <w:iCs/>
                <w:sz w:val="28"/>
                <w:szCs w:val="28"/>
              </w:rPr>
              <w:t>IIIA1 - Только метастазы в забрюшинные лимфатические узлы</w:t>
            </w:r>
          </w:p>
          <w:p w:rsidR="00BC55B9" w:rsidRPr="001C75F4" w:rsidRDefault="00BC55B9" w:rsidP="002F7887">
            <w:pPr>
              <w:jc w:val="both"/>
              <w:rPr>
                <w:sz w:val="28"/>
                <w:szCs w:val="28"/>
              </w:rPr>
            </w:pPr>
            <w:r w:rsidRPr="001C75F4">
              <w:rPr>
                <w:b/>
                <w:bCs/>
                <w:i/>
                <w:iCs/>
                <w:sz w:val="28"/>
                <w:szCs w:val="28"/>
              </w:rPr>
              <w:t xml:space="preserve">IIIA1(i) - метастазы &lt;10 </w:t>
            </w:r>
            <w:proofErr w:type="spellStart"/>
            <w:r w:rsidRPr="001C75F4">
              <w:rPr>
                <w:b/>
                <w:bCs/>
                <w:i/>
                <w:iCs/>
                <w:sz w:val="28"/>
                <w:szCs w:val="28"/>
              </w:rPr>
              <w:t>mm</w:t>
            </w:r>
            <w:proofErr w:type="spellEnd"/>
          </w:p>
          <w:p w:rsidR="00BC55B9" w:rsidRPr="001C75F4" w:rsidRDefault="00BC55B9" w:rsidP="002F7887">
            <w:pPr>
              <w:jc w:val="both"/>
              <w:rPr>
                <w:sz w:val="28"/>
                <w:szCs w:val="28"/>
              </w:rPr>
            </w:pPr>
            <w:r w:rsidRPr="001C75F4">
              <w:rPr>
                <w:b/>
                <w:bCs/>
                <w:i/>
                <w:iCs/>
                <w:sz w:val="28"/>
                <w:szCs w:val="28"/>
              </w:rPr>
              <w:t>IIIA1(</w:t>
            </w:r>
            <w:proofErr w:type="spellStart"/>
            <w:r w:rsidRPr="001C75F4">
              <w:rPr>
                <w:b/>
                <w:bCs/>
                <w:i/>
                <w:iCs/>
                <w:sz w:val="28"/>
                <w:szCs w:val="28"/>
              </w:rPr>
              <w:t>ii</w:t>
            </w:r>
            <w:proofErr w:type="spellEnd"/>
            <w:r w:rsidRPr="001C75F4">
              <w:rPr>
                <w:b/>
                <w:bCs/>
                <w:i/>
                <w:iCs/>
                <w:sz w:val="28"/>
                <w:szCs w:val="28"/>
              </w:rPr>
              <w:t xml:space="preserve">) - метастазы &gt; 10 </w:t>
            </w:r>
            <w:proofErr w:type="spellStart"/>
            <w:r w:rsidRPr="001C75F4">
              <w:rPr>
                <w:b/>
                <w:bCs/>
                <w:i/>
                <w:iCs/>
                <w:sz w:val="28"/>
                <w:szCs w:val="28"/>
              </w:rPr>
              <w:t>mm</w:t>
            </w:r>
            <w:proofErr w:type="spellEnd"/>
          </w:p>
          <w:p w:rsidR="00BC55B9" w:rsidRPr="001C75F4" w:rsidRDefault="00BC55B9" w:rsidP="002F7887">
            <w:pPr>
              <w:suppressAutoHyphens/>
              <w:jc w:val="both"/>
              <w:rPr>
                <w:kern w:val="2"/>
                <w:u w:color="000000"/>
              </w:rPr>
            </w:pPr>
            <w:r w:rsidRPr="001C75F4">
              <w:rPr>
                <w:b/>
                <w:bCs/>
                <w:i/>
                <w:iCs/>
                <w:sz w:val="28"/>
                <w:szCs w:val="28"/>
              </w:rPr>
              <w:t xml:space="preserve">IIIA2 - наличие </w:t>
            </w:r>
            <w:proofErr w:type="spellStart"/>
            <w:r w:rsidRPr="001C75F4">
              <w:rPr>
                <w:b/>
                <w:bCs/>
                <w:i/>
                <w:iCs/>
                <w:sz w:val="28"/>
                <w:szCs w:val="28"/>
              </w:rPr>
              <w:t>микрометастазов</w:t>
            </w:r>
            <w:proofErr w:type="spellEnd"/>
            <w:r w:rsidRPr="001C75F4">
              <w:rPr>
                <w:b/>
                <w:bCs/>
                <w:i/>
                <w:iCs/>
                <w:sz w:val="28"/>
                <w:szCs w:val="28"/>
              </w:rPr>
              <w:t xml:space="preserve"> брюшины за пределами таза </w:t>
            </w:r>
            <w:proofErr w:type="gramStart"/>
            <w:r w:rsidRPr="001C75F4">
              <w:rPr>
                <w:b/>
                <w:bCs/>
                <w:i/>
                <w:iCs/>
                <w:sz w:val="28"/>
                <w:szCs w:val="28"/>
              </w:rPr>
              <w:t>с</w:t>
            </w:r>
            <w:proofErr w:type="gramEnd"/>
            <w:r w:rsidRPr="001C75F4">
              <w:rPr>
                <w:b/>
                <w:bCs/>
                <w:i/>
                <w:iCs/>
                <w:sz w:val="28"/>
                <w:szCs w:val="28"/>
              </w:rPr>
              <w:t>/</w:t>
            </w:r>
            <w:proofErr w:type="gramStart"/>
            <w:r w:rsidRPr="001C75F4">
              <w:rPr>
                <w:b/>
                <w:bCs/>
                <w:i/>
                <w:iCs/>
                <w:sz w:val="28"/>
                <w:szCs w:val="28"/>
              </w:rPr>
              <w:t>без</w:t>
            </w:r>
            <w:proofErr w:type="gramEnd"/>
            <w:r w:rsidRPr="001C75F4">
              <w:rPr>
                <w:b/>
                <w:bCs/>
                <w:i/>
                <w:iCs/>
                <w:sz w:val="28"/>
                <w:szCs w:val="28"/>
              </w:rPr>
              <w:t xml:space="preserve"> метастазов в забрюшинные лимфатические узлы</w:t>
            </w:r>
          </w:p>
        </w:tc>
      </w:tr>
      <w:tr w:rsidR="001C75F4" w:rsidRPr="001C75F4" w:rsidTr="00B6797D">
        <w:trPr>
          <w:trHeight w:val="966"/>
        </w:trPr>
        <w:tc>
          <w:tcPr>
            <w:tcW w:w="709" w:type="dxa"/>
            <w:shd w:val="clear" w:color="auto" w:fill="auto"/>
            <w:tcMar>
              <w:top w:w="80" w:type="dxa"/>
              <w:left w:w="80" w:type="dxa"/>
              <w:bottom w:w="80" w:type="dxa"/>
              <w:right w:w="80" w:type="dxa"/>
            </w:tcMar>
          </w:tcPr>
          <w:p w:rsidR="00BC55B9" w:rsidRPr="001C75F4" w:rsidRDefault="00BC55B9" w:rsidP="002F7887">
            <w:pPr>
              <w:suppressAutoHyphens/>
              <w:rPr>
                <w:kern w:val="2"/>
                <w:u w:color="000000"/>
              </w:rPr>
            </w:pPr>
          </w:p>
        </w:tc>
        <w:tc>
          <w:tcPr>
            <w:tcW w:w="567"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lang w:val="en-US"/>
              </w:rPr>
              <w:t>IIIb</w:t>
            </w:r>
            <w:proofErr w:type="spellEnd"/>
          </w:p>
        </w:tc>
        <w:tc>
          <w:tcPr>
            <w:tcW w:w="8930"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Опухоль одного или обоих яичников, с морфологически подтвержденными метастазами на поверхности абдоминальной брюшины до 2см в диаметре. Нет метастазов в лимфоузлах.</w:t>
            </w:r>
          </w:p>
        </w:tc>
      </w:tr>
      <w:tr w:rsidR="001C75F4" w:rsidRPr="001C75F4" w:rsidTr="00B6797D">
        <w:trPr>
          <w:trHeight w:val="648"/>
        </w:trPr>
        <w:tc>
          <w:tcPr>
            <w:tcW w:w="709" w:type="dxa"/>
            <w:shd w:val="clear" w:color="auto" w:fill="auto"/>
            <w:tcMar>
              <w:top w:w="80" w:type="dxa"/>
              <w:left w:w="80" w:type="dxa"/>
              <w:bottom w:w="80" w:type="dxa"/>
              <w:right w:w="80" w:type="dxa"/>
            </w:tcMar>
          </w:tcPr>
          <w:p w:rsidR="00BC55B9" w:rsidRPr="001C75F4" w:rsidRDefault="00BC55B9" w:rsidP="002F7887">
            <w:pPr>
              <w:suppressAutoHyphens/>
              <w:rPr>
                <w:kern w:val="2"/>
                <w:u w:color="000000"/>
              </w:rPr>
            </w:pPr>
          </w:p>
        </w:tc>
        <w:tc>
          <w:tcPr>
            <w:tcW w:w="567"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lang w:val="en-US"/>
              </w:rPr>
              <w:t>IIIc</w:t>
            </w:r>
            <w:proofErr w:type="spellEnd"/>
          </w:p>
        </w:tc>
        <w:tc>
          <w:tcPr>
            <w:tcW w:w="8930"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rPr>
              <w:t>Перитонеальные</w:t>
            </w:r>
            <w:proofErr w:type="spellEnd"/>
            <w:r w:rsidRPr="001C75F4">
              <w:rPr>
                <w:sz w:val="28"/>
                <w:szCs w:val="28"/>
              </w:rPr>
              <w:t xml:space="preserve"> метастазы более 2см и/или метастазы в забрюшинных или </w:t>
            </w:r>
            <w:proofErr w:type="gramStart"/>
            <w:r w:rsidRPr="001C75F4">
              <w:rPr>
                <w:sz w:val="28"/>
                <w:szCs w:val="28"/>
              </w:rPr>
              <w:t>паховых</w:t>
            </w:r>
            <w:proofErr w:type="gramEnd"/>
            <w:r w:rsidRPr="001C75F4">
              <w:rPr>
                <w:sz w:val="28"/>
                <w:szCs w:val="28"/>
              </w:rPr>
              <w:t xml:space="preserve"> лимфоузлах.</w:t>
            </w:r>
          </w:p>
        </w:tc>
      </w:tr>
      <w:tr w:rsidR="00B6797D" w:rsidRPr="001C75F4" w:rsidTr="00B6797D">
        <w:trPr>
          <w:trHeight w:val="1948"/>
        </w:trPr>
        <w:tc>
          <w:tcPr>
            <w:tcW w:w="1276" w:type="dxa"/>
            <w:gridSpan w:val="2"/>
            <w:shd w:val="clear" w:color="auto" w:fill="auto"/>
            <w:tcMar>
              <w:top w:w="80" w:type="dxa"/>
              <w:left w:w="80" w:type="dxa"/>
              <w:bottom w:w="80" w:type="dxa"/>
              <w:right w:w="80" w:type="dxa"/>
            </w:tcMar>
            <w:hideMark/>
          </w:tcPr>
          <w:p w:rsidR="00B6797D" w:rsidRPr="001C75F4" w:rsidRDefault="00B6797D" w:rsidP="002F7887">
            <w:pPr>
              <w:suppressAutoHyphens/>
              <w:rPr>
                <w:kern w:val="2"/>
                <w:u w:color="000000"/>
              </w:rPr>
            </w:pPr>
            <w:r w:rsidRPr="001C75F4">
              <w:rPr>
                <w:b/>
                <w:bCs/>
                <w:i/>
                <w:iCs/>
                <w:sz w:val="28"/>
                <w:szCs w:val="28"/>
                <w:lang w:val="en-US"/>
              </w:rPr>
              <w:t>IV</w:t>
            </w:r>
          </w:p>
        </w:tc>
        <w:tc>
          <w:tcPr>
            <w:tcW w:w="8930" w:type="dxa"/>
            <w:shd w:val="clear" w:color="auto" w:fill="auto"/>
            <w:tcMar>
              <w:top w:w="80" w:type="dxa"/>
              <w:left w:w="80" w:type="dxa"/>
              <w:bottom w:w="80" w:type="dxa"/>
              <w:right w:w="80" w:type="dxa"/>
            </w:tcMar>
            <w:hideMark/>
          </w:tcPr>
          <w:p w:rsidR="00B6797D" w:rsidRPr="001C75F4" w:rsidRDefault="00B6797D" w:rsidP="002F7887">
            <w:pPr>
              <w:jc w:val="both"/>
              <w:rPr>
                <w:b/>
                <w:bCs/>
                <w:i/>
                <w:iCs/>
                <w:kern w:val="2"/>
                <w:sz w:val="28"/>
                <w:szCs w:val="28"/>
                <w:u w:color="000000"/>
              </w:rPr>
            </w:pPr>
            <w:r w:rsidRPr="001C75F4">
              <w:rPr>
                <w:b/>
                <w:bCs/>
                <w:i/>
                <w:iCs/>
                <w:sz w:val="28"/>
                <w:szCs w:val="28"/>
              </w:rPr>
              <w:t>Отдаленные метастазы (за пределами брюшной полости)</w:t>
            </w:r>
          </w:p>
          <w:p w:rsidR="00B6797D" w:rsidRPr="001C75F4" w:rsidRDefault="00B6797D" w:rsidP="002F7887">
            <w:pPr>
              <w:jc w:val="both"/>
              <w:rPr>
                <w:b/>
                <w:bCs/>
                <w:i/>
                <w:iCs/>
                <w:sz w:val="28"/>
                <w:szCs w:val="28"/>
              </w:rPr>
            </w:pPr>
            <w:r w:rsidRPr="001C75F4">
              <w:rPr>
                <w:b/>
                <w:bCs/>
                <w:i/>
                <w:iCs/>
                <w:sz w:val="28"/>
                <w:szCs w:val="28"/>
                <w:lang w:val="en-US"/>
              </w:rPr>
              <w:t>IVA</w:t>
            </w:r>
            <w:r w:rsidRPr="001C75F4">
              <w:rPr>
                <w:b/>
                <w:bCs/>
                <w:i/>
                <w:iCs/>
                <w:sz w:val="28"/>
                <w:szCs w:val="28"/>
              </w:rPr>
              <w:t xml:space="preserve"> - Плеврит с положительной цитологией</w:t>
            </w:r>
          </w:p>
          <w:p w:rsidR="00B6797D" w:rsidRPr="001C75F4" w:rsidRDefault="00B6797D" w:rsidP="002F7887">
            <w:pPr>
              <w:suppressAutoHyphens/>
              <w:jc w:val="both"/>
              <w:rPr>
                <w:kern w:val="2"/>
                <w:u w:color="000000"/>
              </w:rPr>
            </w:pPr>
            <w:r w:rsidRPr="001C75F4">
              <w:rPr>
                <w:b/>
                <w:bCs/>
                <w:i/>
                <w:iCs/>
                <w:sz w:val="28"/>
                <w:szCs w:val="28"/>
                <w:lang w:val="en-US"/>
              </w:rPr>
              <w:t>IVB</w:t>
            </w:r>
            <w:r w:rsidRPr="001C75F4">
              <w:rPr>
                <w:b/>
                <w:bCs/>
                <w:i/>
                <w:iCs/>
                <w:sz w:val="28"/>
                <w:szCs w:val="28"/>
              </w:rPr>
              <w:t xml:space="preserve"> - Паренхиматозные метастазы в печени, селезенке, метастазы в другие органы (кроме брюшной полости, включая паховые лимфатические узлы и любые лимфоузлы за пределами брюшной полости)</w:t>
            </w:r>
          </w:p>
        </w:tc>
      </w:tr>
    </w:tbl>
    <w:p w:rsidR="00BC55B9" w:rsidRPr="001C75F4" w:rsidRDefault="00BC55B9" w:rsidP="002F7887">
      <w:pPr>
        <w:widowControl w:val="0"/>
        <w:jc w:val="both"/>
        <w:rPr>
          <w:kern w:val="2"/>
          <w:u w:color="000000"/>
        </w:rPr>
      </w:pPr>
    </w:p>
    <w:p w:rsidR="00BC55B9" w:rsidRPr="001C75F4" w:rsidRDefault="00BC55B9" w:rsidP="002F7887">
      <w:pPr>
        <w:ind w:firstLine="567"/>
        <w:jc w:val="both"/>
      </w:pPr>
      <w:r w:rsidRPr="001C75F4">
        <w:rPr>
          <w:sz w:val="28"/>
          <w:szCs w:val="28"/>
        </w:rPr>
        <w:t xml:space="preserve">Дополнительные требования к </w:t>
      </w:r>
      <w:proofErr w:type="spellStart"/>
      <w:r w:rsidRPr="001C75F4">
        <w:rPr>
          <w:sz w:val="28"/>
          <w:szCs w:val="28"/>
        </w:rPr>
        <w:t>стадированию</w:t>
      </w:r>
      <w:proofErr w:type="spellEnd"/>
      <w:r w:rsidRPr="001C75F4">
        <w:rPr>
          <w:sz w:val="28"/>
          <w:szCs w:val="28"/>
        </w:rPr>
        <w:t xml:space="preserve">: </w:t>
      </w:r>
    </w:p>
    <w:p w:rsidR="00BC55B9" w:rsidRPr="001C75F4" w:rsidRDefault="00B6797D" w:rsidP="002F7887">
      <w:pPr>
        <w:numPr>
          <w:ilvl w:val="0"/>
          <w:numId w:val="28"/>
        </w:numPr>
        <w:tabs>
          <w:tab w:val="left" w:pos="567"/>
        </w:tabs>
        <w:suppressAutoHyphens/>
        <w:ind w:left="0" w:firstLine="0"/>
        <w:jc w:val="both"/>
        <w:rPr>
          <w:sz w:val="28"/>
          <w:szCs w:val="28"/>
        </w:rPr>
      </w:pPr>
      <w:proofErr w:type="spellStart"/>
      <w:r w:rsidRPr="001C75F4">
        <w:rPr>
          <w:sz w:val="28"/>
          <w:szCs w:val="28"/>
        </w:rPr>
        <w:lastRenderedPageBreak/>
        <w:t>г</w:t>
      </w:r>
      <w:r w:rsidR="00BC55B9" w:rsidRPr="001C75F4">
        <w:rPr>
          <w:sz w:val="28"/>
          <w:szCs w:val="28"/>
        </w:rPr>
        <w:t>истотип</w:t>
      </w:r>
      <w:proofErr w:type="spellEnd"/>
      <w:r w:rsidR="00BC55B9" w:rsidRPr="001C75F4">
        <w:rPr>
          <w:sz w:val="28"/>
          <w:szCs w:val="28"/>
        </w:rPr>
        <w:t xml:space="preserve"> опухоли и степень дифференцировки должны быть определены при первом </w:t>
      </w:r>
      <w:proofErr w:type="spellStart"/>
      <w:r w:rsidR="00BC55B9" w:rsidRPr="001C75F4">
        <w:rPr>
          <w:sz w:val="28"/>
          <w:szCs w:val="28"/>
        </w:rPr>
        <w:t>стадировании</w:t>
      </w:r>
      <w:proofErr w:type="spellEnd"/>
      <w:r w:rsidRPr="001C75F4">
        <w:rPr>
          <w:sz w:val="28"/>
          <w:szCs w:val="28"/>
        </w:rPr>
        <w:t>;</w:t>
      </w:r>
    </w:p>
    <w:p w:rsidR="00BC55B9" w:rsidRPr="001C75F4" w:rsidRDefault="00B6797D" w:rsidP="002F7887">
      <w:pPr>
        <w:numPr>
          <w:ilvl w:val="0"/>
          <w:numId w:val="28"/>
        </w:numPr>
        <w:tabs>
          <w:tab w:val="left" w:pos="567"/>
        </w:tabs>
        <w:suppressAutoHyphens/>
        <w:ind w:left="0" w:firstLine="0"/>
        <w:jc w:val="both"/>
        <w:rPr>
          <w:sz w:val="28"/>
          <w:szCs w:val="28"/>
        </w:rPr>
      </w:pPr>
      <w:r w:rsidRPr="001C75F4">
        <w:rPr>
          <w:sz w:val="28"/>
          <w:szCs w:val="28"/>
        </w:rPr>
        <w:t>п</w:t>
      </w:r>
      <w:r w:rsidR="00BC55B9" w:rsidRPr="001C75F4">
        <w:rPr>
          <w:sz w:val="28"/>
          <w:szCs w:val="28"/>
        </w:rPr>
        <w:t>ервоисточник опухоли (РЯ, ППР, РФТ) должен быть определен везде, где это возможно сделать</w:t>
      </w:r>
      <w:r w:rsidRPr="001C75F4">
        <w:rPr>
          <w:sz w:val="28"/>
          <w:szCs w:val="28"/>
        </w:rPr>
        <w:t>;</w:t>
      </w:r>
    </w:p>
    <w:p w:rsidR="00BC55B9" w:rsidRPr="001C75F4" w:rsidRDefault="00B6797D" w:rsidP="002F7887">
      <w:pPr>
        <w:numPr>
          <w:ilvl w:val="0"/>
          <w:numId w:val="28"/>
        </w:numPr>
        <w:tabs>
          <w:tab w:val="left" w:pos="567"/>
        </w:tabs>
        <w:suppressAutoHyphens/>
        <w:ind w:left="0" w:firstLine="0"/>
        <w:jc w:val="both"/>
        <w:rPr>
          <w:sz w:val="28"/>
          <w:szCs w:val="28"/>
        </w:rPr>
      </w:pPr>
      <w:r w:rsidRPr="001C75F4">
        <w:rPr>
          <w:sz w:val="28"/>
          <w:szCs w:val="28"/>
        </w:rPr>
        <w:t>о</w:t>
      </w:r>
      <w:r w:rsidR="00BC55B9" w:rsidRPr="001C75F4">
        <w:rPr>
          <w:sz w:val="28"/>
          <w:szCs w:val="28"/>
        </w:rPr>
        <w:t xml:space="preserve">пухоли, которые могли бы быть </w:t>
      </w:r>
      <w:proofErr w:type="spellStart"/>
      <w:r w:rsidR="00BC55B9" w:rsidRPr="001C75F4">
        <w:rPr>
          <w:sz w:val="28"/>
          <w:szCs w:val="28"/>
        </w:rPr>
        <w:t>стадированы</w:t>
      </w:r>
      <w:proofErr w:type="spellEnd"/>
      <w:r w:rsidR="00BC55B9" w:rsidRPr="001C75F4">
        <w:rPr>
          <w:sz w:val="28"/>
          <w:szCs w:val="28"/>
        </w:rPr>
        <w:t xml:space="preserve"> как стадия 1, но с наличием плотных спаек могут быть </w:t>
      </w:r>
      <w:proofErr w:type="spellStart"/>
      <w:r w:rsidR="00BC55B9" w:rsidRPr="001C75F4">
        <w:rPr>
          <w:sz w:val="28"/>
          <w:szCs w:val="28"/>
        </w:rPr>
        <w:t>стадированы</w:t>
      </w:r>
      <w:proofErr w:type="spellEnd"/>
      <w:r w:rsidR="00BC55B9" w:rsidRPr="001C75F4">
        <w:rPr>
          <w:sz w:val="28"/>
          <w:szCs w:val="28"/>
        </w:rPr>
        <w:t xml:space="preserve"> как вторая стадия, если в спайках при гистологическом исследовании найдена опухоль</w:t>
      </w:r>
      <w:r w:rsidRPr="001C75F4">
        <w:rPr>
          <w:sz w:val="28"/>
          <w:szCs w:val="28"/>
        </w:rPr>
        <w:t>.</w:t>
      </w:r>
      <w:r w:rsidR="00BC55B9" w:rsidRPr="001C75F4">
        <w:rPr>
          <w:sz w:val="28"/>
          <w:szCs w:val="28"/>
        </w:rPr>
        <w:t xml:space="preserve"> </w:t>
      </w:r>
    </w:p>
    <w:p w:rsidR="00BC55B9" w:rsidRPr="001C75F4" w:rsidRDefault="00BC55B9" w:rsidP="002F7887">
      <w:pPr>
        <w:tabs>
          <w:tab w:val="left" w:pos="0"/>
        </w:tabs>
        <w:contextualSpacing/>
        <w:jc w:val="both"/>
        <w:rPr>
          <w:sz w:val="28"/>
          <w:szCs w:val="28"/>
        </w:rPr>
      </w:pPr>
    </w:p>
    <w:p w:rsidR="0021113C" w:rsidRPr="0021113C" w:rsidRDefault="00BC55B9" w:rsidP="002F7887">
      <w:pPr>
        <w:jc w:val="both"/>
        <w:rPr>
          <w:b/>
          <w:bCs/>
          <w:sz w:val="28"/>
          <w:szCs w:val="28"/>
        </w:rPr>
      </w:pPr>
      <w:r w:rsidRPr="001C75F4">
        <w:rPr>
          <w:b/>
          <w:bCs/>
          <w:sz w:val="28"/>
          <w:szCs w:val="28"/>
        </w:rPr>
        <w:t>Таблица 2. Основные гистологические типы опухолей яичников</w:t>
      </w:r>
    </w:p>
    <w:tbl>
      <w:tblPr>
        <w:tblStyle w:val="TableNormal1"/>
        <w:tblW w:w="1007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D7E7"/>
        <w:tblLayout w:type="fixed"/>
        <w:tblLook w:val="04A0" w:firstRow="1" w:lastRow="0" w:firstColumn="1" w:lastColumn="0" w:noHBand="0" w:noVBand="1"/>
      </w:tblPr>
      <w:tblGrid>
        <w:gridCol w:w="2558"/>
        <w:gridCol w:w="7512"/>
      </w:tblGrid>
      <w:tr w:rsidR="001C75F4" w:rsidRPr="001C75F4" w:rsidTr="006575E4">
        <w:trPr>
          <w:trHeight w:val="648"/>
        </w:trPr>
        <w:tc>
          <w:tcPr>
            <w:tcW w:w="2558" w:type="dxa"/>
            <w:shd w:val="clear" w:color="auto" w:fill="auto"/>
            <w:tcMar>
              <w:top w:w="80" w:type="dxa"/>
              <w:left w:w="80" w:type="dxa"/>
              <w:bottom w:w="80" w:type="dxa"/>
              <w:right w:w="80" w:type="dxa"/>
            </w:tcMar>
            <w:hideMark/>
          </w:tcPr>
          <w:p w:rsidR="00BC55B9" w:rsidRPr="001C75F4" w:rsidRDefault="00BC55B9" w:rsidP="002F7887">
            <w:pPr>
              <w:suppressAutoHyphens/>
              <w:jc w:val="center"/>
              <w:rPr>
                <w:b/>
                <w:kern w:val="2"/>
                <w:u w:color="000000"/>
              </w:rPr>
            </w:pPr>
            <w:r w:rsidRPr="001C75F4">
              <w:rPr>
                <w:b/>
                <w:sz w:val="28"/>
                <w:szCs w:val="28"/>
              </w:rPr>
              <w:t xml:space="preserve">Основные </w:t>
            </w:r>
            <w:proofErr w:type="spellStart"/>
            <w:r w:rsidRPr="001C75F4">
              <w:rPr>
                <w:b/>
                <w:sz w:val="28"/>
                <w:szCs w:val="28"/>
              </w:rPr>
              <w:t>гистотипы</w:t>
            </w:r>
            <w:proofErr w:type="spellEnd"/>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center"/>
              <w:rPr>
                <w:b/>
                <w:kern w:val="2"/>
                <w:u w:color="000000"/>
              </w:rPr>
            </w:pPr>
            <w:r w:rsidRPr="001C75F4">
              <w:rPr>
                <w:b/>
                <w:sz w:val="28"/>
                <w:szCs w:val="28"/>
              </w:rPr>
              <w:t xml:space="preserve">Классификация по </w:t>
            </w:r>
            <w:proofErr w:type="spellStart"/>
            <w:r w:rsidRPr="001C75F4">
              <w:rPr>
                <w:b/>
                <w:sz w:val="28"/>
                <w:szCs w:val="28"/>
              </w:rPr>
              <w:t>гистотипам</w:t>
            </w:r>
            <w:proofErr w:type="spellEnd"/>
          </w:p>
        </w:tc>
      </w:tr>
      <w:tr w:rsidR="001C75F4" w:rsidRPr="001C75F4" w:rsidTr="006575E4">
        <w:trPr>
          <w:trHeight w:val="370"/>
        </w:trPr>
        <w:tc>
          <w:tcPr>
            <w:tcW w:w="2558" w:type="dxa"/>
            <w:vMerge w:val="restart"/>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Эпителиальные</w:t>
            </w: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 xml:space="preserve">Серозные (доброкачественные, пограничные, </w:t>
            </w:r>
            <w:proofErr w:type="spellStart"/>
            <w:r w:rsidRPr="001C75F4">
              <w:rPr>
                <w:sz w:val="28"/>
                <w:szCs w:val="28"/>
              </w:rPr>
              <w:t>аденокарциномы</w:t>
            </w:r>
            <w:proofErr w:type="spellEnd"/>
            <w:r w:rsidRPr="001C75F4">
              <w:rPr>
                <w:sz w:val="28"/>
                <w:szCs w:val="28"/>
              </w:rPr>
              <w:t>)</w:t>
            </w:r>
          </w:p>
        </w:tc>
      </w:tr>
      <w:tr w:rsidR="001C75F4" w:rsidRPr="001C75F4" w:rsidTr="006575E4">
        <w:trPr>
          <w:trHeight w:val="62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rPr>
              <w:t>Муцинозные</w:t>
            </w:r>
            <w:proofErr w:type="spellEnd"/>
            <w:r w:rsidRPr="001C75F4">
              <w:rPr>
                <w:sz w:val="28"/>
                <w:szCs w:val="28"/>
              </w:rPr>
              <w:t xml:space="preserve"> (доброкачественные, пограничные, </w:t>
            </w:r>
            <w:proofErr w:type="spellStart"/>
            <w:r w:rsidRPr="001C75F4">
              <w:rPr>
                <w:sz w:val="28"/>
                <w:szCs w:val="28"/>
              </w:rPr>
              <w:t>аденокарциномы</w:t>
            </w:r>
            <w:proofErr w:type="spellEnd"/>
            <w:r w:rsidRPr="001C75F4">
              <w:rPr>
                <w:sz w:val="28"/>
                <w:szCs w:val="28"/>
              </w:rPr>
              <w:t>)</w:t>
            </w:r>
          </w:p>
        </w:tc>
      </w:tr>
      <w:tr w:rsidR="001C75F4" w:rsidRPr="001C75F4" w:rsidTr="006575E4">
        <w:trPr>
          <w:trHeight w:val="126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rPr>
              <w:t>Эндометриоидные</w:t>
            </w:r>
            <w:proofErr w:type="spellEnd"/>
            <w:r w:rsidRPr="001C75F4">
              <w:rPr>
                <w:sz w:val="28"/>
                <w:szCs w:val="28"/>
              </w:rPr>
              <w:t xml:space="preserve"> (доброкачественные или пограничные, </w:t>
            </w:r>
            <w:proofErr w:type="spellStart"/>
            <w:r w:rsidRPr="001C75F4">
              <w:rPr>
                <w:sz w:val="28"/>
                <w:szCs w:val="28"/>
              </w:rPr>
              <w:t>карциносаркомы</w:t>
            </w:r>
            <w:proofErr w:type="spellEnd"/>
            <w:r w:rsidRPr="001C75F4">
              <w:rPr>
                <w:sz w:val="28"/>
                <w:szCs w:val="28"/>
              </w:rPr>
              <w:t xml:space="preserve">, злокачественные смешанные </w:t>
            </w:r>
            <w:proofErr w:type="spellStart"/>
            <w:r w:rsidRPr="001C75F4">
              <w:rPr>
                <w:sz w:val="28"/>
                <w:szCs w:val="28"/>
              </w:rPr>
              <w:t>мезенхимальные</w:t>
            </w:r>
            <w:proofErr w:type="spellEnd"/>
            <w:r w:rsidRPr="001C75F4">
              <w:rPr>
                <w:sz w:val="28"/>
                <w:szCs w:val="28"/>
              </w:rPr>
              <w:t xml:space="preserve"> опухоли, </w:t>
            </w:r>
            <w:proofErr w:type="spellStart"/>
            <w:r w:rsidRPr="001C75F4">
              <w:rPr>
                <w:sz w:val="28"/>
                <w:szCs w:val="28"/>
              </w:rPr>
              <w:t>аденосаркомы</w:t>
            </w:r>
            <w:proofErr w:type="spellEnd"/>
            <w:r w:rsidRPr="001C75F4">
              <w:rPr>
                <w:sz w:val="28"/>
                <w:szCs w:val="28"/>
              </w:rPr>
              <w:t xml:space="preserve">, </w:t>
            </w:r>
            <w:proofErr w:type="spellStart"/>
            <w:r w:rsidRPr="001C75F4">
              <w:rPr>
                <w:sz w:val="28"/>
                <w:szCs w:val="28"/>
              </w:rPr>
              <w:t>эндометриальные</w:t>
            </w:r>
            <w:proofErr w:type="spellEnd"/>
            <w:r w:rsidRPr="001C75F4">
              <w:rPr>
                <w:sz w:val="28"/>
                <w:szCs w:val="28"/>
              </w:rPr>
              <w:t xml:space="preserve"> </w:t>
            </w:r>
            <w:proofErr w:type="spellStart"/>
            <w:r w:rsidRPr="001C75F4">
              <w:rPr>
                <w:sz w:val="28"/>
                <w:szCs w:val="28"/>
              </w:rPr>
              <w:t>стромальные</w:t>
            </w:r>
            <w:proofErr w:type="spellEnd"/>
            <w:r w:rsidRPr="001C75F4">
              <w:rPr>
                <w:sz w:val="28"/>
                <w:szCs w:val="28"/>
              </w:rPr>
              <w:t xml:space="preserve"> саркомы)</w:t>
            </w:r>
          </w:p>
        </w:tc>
      </w:tr>
      <w:tr w:rsidR="001C75F4" w:rsidRPr="001C75F4" w:rsidTr="006575E4">
        <w:trPr>
          <w:trHeight w:val="62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 xml:space="preserve">Светлоклеточные (доброкачественные, пограничные, </w:t>
            </w:r>
            <w:proofErr w:type="spellStart"/>
            <w:r w:rsidRPr="001C75F4">
              <w:rPr>
                <w:sz w:val="28"/>
                <w:szCs w:val="28"/>
              </w:rPr>
              <w:t>аденокарциномы</w:t>
            </w:r>
            <w:proofErr w:type="spellEnd"/>
            <w:r w:rsidRPr="001C75F4">
              <w:rPr>
                <w:sz w:val="28"/>
                <w:szCs w:val="28"/>
              </w:rPr>
              <w:t>)</w:t>
            </w:r>
          </w:p>
        </w:tc>
      </w:tr>
      <w:tr w:rsidR="001C75F4" w:rsidRPr="001C75F4" w:rsidTr="006575E4">
        <w:trPr>
          <w:trHeight w:val="421"/>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rPr>
              <w:t>Бреннера</w:t>
            </w:r>
            <w:proofErr w:type="spellEnd"/>
            <w:r w:rsidRPr="001C75F4">
              <w:rPr>
                <w:sz w:val="28"/>
                <w:szCs w:val="28"/>
              </w:rPr>
              <w:t xml:space="preserve"> (доброкачественные, пограничные, </w:t>
            </w:r>
            <w:proofErr w:type="spellStart"/>
            <w:r w:rsidRPr="001C75F4">
              <w:rPr>
                <w:sz w:val="28"/>
                <w:szCs w:val="28"/>
              </w:rPr>
              <w:t>аденокарциномы</w:t>
            </w:r>
            <w:proofErr w:type="spellEnd"/>
            <w:r w:rsidRPr="001C75F4">
              <w:rPr>
                <w:sz w:val="28"/>
                <w:szCs w:val="28"/>
              </w:rPr>
              <w:t>)</w:t>
            </w:r>
          </w:p>
        </w:tc>
      </w:tr>
      <w:tr w:rsidR="001C75F4" w:rsidRPr="001C75F4" w:rsidTr="006575E4">
        <w:trPr>
          <w:trHeight w:val="62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rPr>
              <w:t>Переходноклеточные</w:t>
            </w:r>
            <w:proofErr w:type="spellEnd"/>
            <w:r w:rsidRPr="001C75F4">
              <w:rPr>
                <w:sz w:val="28"/>
                <w:szCs w:val="28"/>
              </w:rPr>
              <w:t xml:space="preserve"> (папиллярного типа, </w:t>
            </w:r>
            <w:proofErr w:type="spellStart"/>
            <w:r w:rsidRPr="001C75F4">
              <w:rPr>
                <w:sz w:val="28"/>
                <w:szCs w:val="28"/>
              </w:rPr>
              <w:t>Бреннеро</w:t>
            </w:r>
            <w:proofErr w:type="spellEnd"/>
            <w:r w:rsidRPr="001C75F4">
              <w:rPr>
                <w:sz w:val="28"/>
                <w:szCs w:val="28"/>
              </w:rPr>
              <w:t xml:space="preserve"> </w:t>
            </w:r>
            <w:proofErr w:type="gramStart"/>
            <w:r w:rsidRPr="001C75F4">
              <w:rPr>
                <w:sz w:val="28"/>
                <w:szCs w:val="28"/>
              </w:rPr>
              <w:t>подобные</w:t>
            </w:r>
            <w:proofErr w:type="gramEnd"/>
            <w:r w:rsidRPr="001C75F4">
              <w:rPr>
                <w:sz w:val="28"/>
                <w:szCs w:val="28"/>
              </w:rPr>
              <w:t xml:space="preserve"> злокачественные)</w:t>
            </w:r>
          </w:p>
        </w:tc>
      </w:tr>
      <w:tr w:rsidR="001C75F4" w:rsidRPr="001C75F4" w:rsidTr="006575E4">
        <w:trPr>
          <w:trHeight w:val="31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Недифференцированные карциномы</w:t>
            </w:r>
          </w:p>
        </w:tc>
      </w:tr>
      <w:tr w:rsidR="001C75F4" w:rsidRPr="001C75F4" w:rsidTr="006575E4">
        <w:trPr>
          <w:trHeight w:val="318"/>
        </w:trPr>
        <w:tc>
          <w:tcPr>
            <w:tcW w:w="2558" w:type="dxa"/>
            <w:vMerge w:val="restart"/>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Опухоли стромы полового тяжа</w:t>
            </w: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rPr>
              <w:t>Гранулезо-тека</w:t>
            </w:r>
            <w:proofErr w:type="spellEnd"/>
            <w:r w:rsidRPr="001C75F4">
              <w:rPr>
                <w:sz w:val="28"/>
                <w:szCs w:val="28"/>
              </w:rPr>
              <w:t xml:space="preserve"> клеточные</w:t>
            </w:r>
          </w:p>
        </w:tc>
      </w:tr>
      <w:tr w:rsidR="001C75F4" w:rsidRPr="001C75F4" w:rsidTr="006575E4">
        <w:trPr>
          <w:trHeight w:val="30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rPr>
              <w:t>Сертоли-Лейдига</w:t>
            </w:r>
            <w:proofErr w:type="spellEnd"/>
          </w:p>
        </w:tc>
      </w:tr>
      <w:tr w:rsidR="001C75F4" w:rsidRPr="001C75F4" w:rsidTr="006575E4">
        <w:trPr>
          <w:trHeight w:val="30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rPr>
              <w:t>Гинандробластома</w:t>
            </w:r>
            <w:proofErr w:type="spellEnd"/>
          </w:p>
        </w:tc>
      </w:tr>
      <w:tr w:rsidR="001C75F4" w:rsidRPr="001C75F4" w:rsidTr="006575E4">
        <w:trPr>
          <w:trHeight w:val="30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 xml:space="preserve">Стромы полового тяжа с </w:t>
            </w:r>
            <w:proofErr w:type="spellStart"/>
            <w:r w:rsidRPr="001C75F4">
              <w:rPr>
                <w:sz w:val="28"/>
                <w:szCs w:val="28"/>
              </w:rPr>
              <w:t>аннулярными</w:t>
            </w:r>
            <w:proofErr w:type="spellEnd"/>
            <w:r w:rsidRPr="001C75F4">
              <w:rPr>
                <w:sz w:val="28"/>
                <w:szCs w:val="28"/>
              </w:rPr>
              <w:t xml:space="preserve"> </w:t>
            </w:r>
            <w:proofErr w:type="spellStart"/>
            <w:r w:rsidRPr="001C75F4">
              <w:rPr>
                <w:sz w:val="28"/>
                <w:szCs w:val="28"/>
              </w:rPr>
              <w:t>тубулами</w:t>
            </w:r>
            <w:proofErr w:type="spellEnd"/>
          </w:p>
        </w:tc>
      </w:tr>
      <w:tr w:rsidR="001C75F4" w:rsidRPr="001C75F4" w:rsidTr="006575E4">
        <w:trPr>
          <w:trHeight w:val="31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rPr>
              <w:t>Стероидноклеточные</w:t>
            </w:r>
            <w:proofErr w:type="spellEnd"/>
          </w:p>
        </w:tc>
      </w:tr>
      <w:tr w:rsidR="001C75F4" w:rsidRPr="001C75F4" w:rsidTr="0021113C">
        <w:trPr>
          <w:trHeight w:val="275"/>
        </w:trPr>
        <w:tc>
          <w:tcPr>
            <w:tcW w:w="2558" w:type="dxa"/>
            <w:vMerge w:val="restart"/>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rPr>
              <w:t>Герминогенные</w:t>
            </w:r>
            <w:proofErr w:type="spellEnd"/>
            <w:r w:rsidRPr="001C75F4">
              <w:rPr>
                <w:sz w:val="28"/>
                <w:szCs w:val="28"/>
              </w:rPr>
              <w:t xml:space="preserve"> опухоли</w:t>
            </w: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rPr>
              <w:t>Дисгерминома</w:t>
            </w:r>
            <w:proofErr w:type="spellEnd"/>
            <w:r w:rsidRPr="001C75F4">
              <w:rPr>
                <w:sz w:val="28"/>
                <w:szCs w:val="28"/>
              </w:rPr>
              <w:t xml:space="preserve"> </w:t>
            </w:r>
          </w:p>
        </w:tc>
      </w:tr>
      <w:tr w:rsidR="001C75F4" w:rsidRPr="001C75F4" w:rsidTr="006575E4">
        <w:trPr>
          <w:trHeight w:val="30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rPr>
              <w:t>Энтодермального</w:t>
            </w:r>
            <w:proofErr w:type="spellEnd"/>
            <w:r w:rsidRPr="001C75F4">
              <w:rPr>
                <w:sz w:val="28"/>
                <w:szCs w:val="28"/>
              </w:rPr>
              <w:t xml:space="preserve"> синуса</w:t>
            </w:r>
          </w:p>
        </w:tc>
      </w:tr>
      <w:tr w:rsidR="001C75F4" w:rsidRPr="001C75F4" w:rsidTr="006575E4">
        <w:trPr>
          <w:trHeight w:val="30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Эмбриональные карциномы</w:t>
            </w:r>
          </w:p>
        </w:tc>
      </w:tr>
      <w:tr w:rsidR="001C75F4" w:rsidRPr="001C75F4" w:rsidTr="006575E4">
        <w:trPr>
          <w:trHeight w:val="30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rPr>
              <w:t>Полиэмбриома</w:t>
            </w:r>
            <w:proofErr w:type="spellEnd"/>
          </w:p>
        </w:tc>
      </w:tr>
      <w:tr w:rsidR="001C75F4" w:rsidRPr="001C75F4" w:rsidTr="006575E4">
        <w:trPr>
          <w:trHeight w:val="30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rPr>
              <w:t>Хориокарцинома</w:t>
            </w:r>
            <w:proofErr w:type="spellEnd"/>
          </w:p>
        </w:tc>
      </w:tr>
      <w:tr w:rsidR="001C75F4" w:rsidRPr="001C75F4" w:rsidTr="006575E4">
        <w:trPr>
          <w:trHeight w:val="30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Тератома (</w:t>
            </w:r>
            <w:proofErr w:type="gramStart"/>
            <w:r w:rsidRPr="001C75F4">
              <w:rPr>
                <w:sz w:val="28"/>
                <w:szCs w:val="28"/>
              </w:rPr>
              <w:t>незрелые</w:t>
            </w:r>
            <w:proofErr w:type="gramEnd"/>
            <w:r w:rsidRPr="001C75F4">
              <w:rPr>
                <w:sz w:val="28"/>
                <w:szCs w:val="28"/>
              </w:rPr>
              <w:t xml:space="preserve"> – солидные, зрелые – кистозные)</w:t>
            </w:r>
          </w:p>
        </w:tc>
      </w:tr>
      <w:tr w:rsidR="001C75F4" w:rsidRPr="001C75F4" w:rsidTr="006575E4">
        <w:trPr>
          <w:trHeight w:val="31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Смешанные</w:t>
            </w:r>
          </w:p>
        </w:tc>
      </w:tr>
      <w:tr w:rsidR="001C75F4" w:rsidRPr="001C75F4" w:rsidTr="006575E4">
        <w:trPr>
          <w:trHeight w:val="318"/>
        </w:trPr>
        <w:tc>
          <w:tcPr>
            <w:tcW w:w="2558" w:type="dxa"/>
            <w:vMerge w:val="restart"/>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 xml:space="preserve">Смешанные </w:t>
            </w:r>
            <w:proofErr w:type="spellStart"/>
            <w:r w:rsidRPr="001C75F4">
              <w:rPr>
                <w:sz w:val="28"/>
                <w:szCs w:val="28"/>
              </w:rPr>
              <w:t>герминогенные</w:t>
            </w:r>
            <w:proofErr w:type="spellEnd"/>
            <w:r w:rsidRPr="001C75F4">
              <w:rPr>
                <w:sz w:val="28"/>
                <w:szCs w:val="28"/>
              </w:rPr>
              <w:t xml:space="preserve"> и стромы полового тяжа</w:t>
            </w: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spellStart"/>
            <w:r w:rsidRPr="001C75F4">
              <w:rPr>
                <w:sz w:val="28"/>
                <w:szCs w:val="28"/>
              </w:rPr>
              <w:t>Гонадобластома</w:t>
            </w:r>
            <w:proofErr w:type="spellEnd"/>
          </w:p>
        </w:tc>
      </w:tr>
      <w:tr w:rsidR="001C75F4" w:rsidRPr="001C75F4" w:rsidTr="006575E4">
        <w:trPr>
          <w:trHeight w:val="800"/>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Другие</w:t>
            </w:r>
          </w:p>
        </w:tc>
      </w:tr>
      <w:tr w:rsidR="001C75F4" w:rsidRPr="001C75F4" w:rsidTr="006575E4">
        <w:trPr>
          <w:trHeight w:val="318"/>
        </w:trPr>
        <w:tc>
          <w:tcPr>
            <w:tcW w:w="2558" w:type="dxa"/>
            <w:vMerge w:val="restart"/>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Другие злокачественные опухоли яичников</w:t>
            </w: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 xml:space="preserve">Саркомы </w:t>
            </w:r>
          </w:p>
        </w:tc>
      </w:tr>
      <w:tr w:rsidR="001C75F4" w:rsidRPr="001C75F4" w:rsidTr="006575E4">
        <w:trPr>
          <w:trHeight w:val="30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 xml:space="preserve">Злокачественные </w:t>
            </w:r>
            <w:proofErr w:type="spellStart"/>
            <w:r w:rsidRPr="001C75F4">
              <w:rPr>
                <w:sz w:val="28"/>
                <w:szCs w:val="28"/>
              </w:rPr>
              <w:t>лимфомы</w:t>
            </w:r>
            <w:proofErr w:type="spellEnd"/>
          </w:p>
        </w:tc>
      </w:tr>
      <w:tr w:rsidR="001C75F4" w:rsidRPr="001C75F4" w:rsidTr="006575E4">
        <w:trPr>
          <w:trHeight w:val="30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Мелкоклеточные карциномы</w:t>
            </w:r>
          </w:p>
        </w:tc>
      </w:tr>
      <w:tr w:rsidR="001C75F4" w:rsidRPr="001C75F4" w:rsidTr="006575E4">
        <w:trPr>
          <w:trHeight w:val="30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Метастатические опухоли</w:t>
            </w:r>
          </w:p>
        </w:tc>
      </w:tr>
      <w:tr w:rsidR="001C75F4" w:rsidRPr="001C75F4" w:rsidTr="006575E4">
        <w:trPr>
          <w:trHeight w:val="308"/>
        </w:trPr>
        <w:tc>
          <w:tcPr>
            <w:tcW w:w="2558" w:type="dxa"/>
            <w:vMerge/>
            <w:shd w:val="clear" w:color="auto" w:fill="CED7E7"/>
            <w:vAlign w:val="center"/>
            <w:hideMark/>
          </w:tcPr>
          <w:p w:rsidR="00BC55B9" w:rsidRPr="001C75F4" w:rsidRDefault="00BC55B9" w:rsidP="002F7887">
            <w:pPr>
              <w:rPr>
                <w:kern w:val="2"/>
                <w:u w:color="000000"/>
              </w:rPr>
            </w:pPr>
          </w:p>
        </w:tc>
        <w:tc>
          <w:tcPr>
            <w:tcW w:w="75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Другие</w:t>
            </w:r>
          </w:p>
        </w:tc>
      </w:tr>
    </w:tbl>
    <w:p w:rsidR="00BC55B9" w:rsidRPr="001C75F4" w:rsidRDefault="00BC55B9" w:rsidP="002F7887">
      <w:pPr>
        <w:jc w:val="both"/>
        <w:rPr>
          <w:kern w:val="2"/>
          <w:u w:color="000000"/>
        </w:rPr>
      </w:pPr>
      <w:r w:rsidRPr="001C75F4">
        <w:rPr>
          <w:b/>
          <w:bCs/>
          <w:sz w:val="28"/>
          <w:szCs w:val="28"/>
        </w:rPr>
        <w:t>Таблица 3. Требования к патоморфологическому заключению при РЯ</w:t>
      </w:r>
    </w:p>
    <w:tbl>
      <w:tblPr>
        <w:tblStyle w:val="TableNormal1"/>
        <w:tblW w:w="1006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D7E7"/>
        <w:tblLayout w:type="fixed"/>
        <w:tblLook w:val="04A0" w:firstRow="1" w:lastRow="0" w:firstColumn="1" w:lastColumn="0" w:noHBand="0" w:noVBand="1"/>
      </w:tblPr>
      <w:tblGrid>
        <w:gridCol w:w="4253"/>
        <w:gridCol w:w="5812"/>
      </w:tblGrid>
      <w:tr w:rsidR="001C75F4" w:rsidRPr="001C75F4" w:rsidTr="006575E4">
        <w:trPr>
          <w:trHeight w:val="2088"/>
        </w:trPr>
        <w:tc>
          <w:tcPr>
            <w:tcW w:w="4253"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Макроскопическое описание препарата (раздельно для каждого яичника)</w:t>
            </w:r>
          </w:p>
        </w:tc>
        <w:tc>
          <w:tcPr>
            <w:tcW w:w="58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Размер и вес, цвет, состояние капсулы, вид на разрезе, приблизительное соотношение кистозного и солидного компонента (в %), наличие папиллярных структур (при наличии, в % приблизительно), и другие вовлеченные органы</w:t>
            </w:r>
          </w:p>
        </w:tc>
      </w:tr>
      <w:tr w:rsidR="001C75F4" w:rsidRPr="001C75F4" w:rsidTr="006575E4">
        <w:trPr>
          <w:trHeight w:val="2349"/>
        </w:trPr>
        <w:tc>
          <w:tcPr>
            <w:tcW w:w="4253"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Опухоль</w:t>
            </w:r>
          </w:p>
        </w:tc>
        <w:tc>
          <w:tcPr>
            <w:tcW w:w="58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proofErr w:type="gramStart"/>
            <w:r w:rsidRPr="001C75F4">
              <w:rPr>
                <w:sz w:val="28"/>
                <w:szCs w:val="28"/>
              </w:rPr>
              <w:t xml:space="preserve">Общая величина (3 размера: высота, ширина, длина), расположение, вид, глубина инвазии (по отношению к границе </w:t>
            </w:r>
            <w:proofErr w:type="spellStart"/>
            <w:r w:rsidRPr="001C75F4">
              <w:rPr>
                <w:sz w:val="28"/>
                <w:szCs w:val="28"/>
              </w:rPr>
              <w:t>миометрия</w:t>
            </w:r>
            <w:proofErr w:type="spellEnd"/>
            <w:r w:rsidRPr="001C75F4">
              <w:rPr>
                <w:sz w:val="28"/>
                <w:szCs w:val="28"/>
              </w:rPr>
              <w:t xml:space="preserve">/эндометрия), толщина </w:t>
            </w:r>
            <w:proofErr w:type="spellStart"/>
            <w:r w:rsidRPr="001C75F4">
              <w:rPr>
                <w:sz w:val="28"/>
                <w:szCs w:val="28"/>
              </w:rPr>
              <w:t>миометрия</w:t>
            </w:r>
            <w:proofErr w:type="spellEnd"/>
            <w:r w:rsidRPr="001C75F4">
              <w:rPr>
                <w:sz w:val="28"/>
                <w:szCs w:val="28"/>
              </w:rPr>
              <w:t xml:space="preserve"> (мм), эндометрия, вовлечение серозной оболочки матки, вовлечение шейки матки, придатков </w:t>
            </w:r>
            <w:proofErr w:type="gramEnd"/>
          </w:p>
        </w:tc>
      </w:tr>
      <w:tr w:rsidR="001C75F4" w:rsidRPr="001C75F4" w:rsidTr="006575E4">
        <w:trPr>
          <w:trHeight w:val="328"/>
        </w:trPr>
        <w:tc>
          <w:tcPr>
            <w:tcW w:w="4253"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Другие находки</w:t>
            </w:r>
          </w:p>
        </w:tc>
        <w:tc>
          <w:tcPr>
            <w:tcW w:w="5812" w:type="dxa"/>
            <w:shd w:val="clear" w:color="auto" w:fill="auto"/>
            <w:tcMar>
              <w:top w:w="80" w:type="dxa"/>
              <w:left w:w="80" w:type="dxa"/>
              <w:bottom w:w="80" w:type="dxa"/>
              <w:right w:w="80" w:type="dxa"/>
            </w:tcMar>
          </w:tcPr>
          <w:p w:rsidR="00BC55B9" w:rsidRPr="001C75F4" w:rsidRDefault="00F77A24" w:rsidP="002F7887">
            <w:pPr>
              <w:suppressAutoHyphens/>
              <w:rPr>
                <w:kern w:val="2"/>
                <w:sz w:val="28"/>
                <w:szCs w:val="28"/>
                <w:u w:color="000000"/>
              </w:rPr>
            </w:pPr>
            <w:r w:rsidRPr="001C75F4">
              <w:rPr>
                <w:kern w:val="2"/>
                <w:sz w:val="28"/>
                <w:szCs w:val="28"/>
                <w:u w:color="000000"/>
              </w:rPr>
              <w:t>Наличие инвазии в другие органы</w:t>
            </w:r>
          </w:p>
        </w:tc>
      </w:tr>
      <w:tr w:rsidR="001C75F4" w:rsidRPr="001C75F4" w:rsidTr="006575E4">
        <w:trPr>
          <w:trHeight w:val="968"/>
        </w:trPr>
        <w:tc>
          <w:tcPr>
            <w:tcW w:w="4253"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Лимфатические узлы</w:t>
            </w:r>
          </w:p>
        </w:tc>
        <w:tc>
          <w:tcPr>
            <w:tcW w:w="5812" w:type="dxa"/>
            <w:shd w:val="clear" w:color="auto" w:fill="auto"/>
            <w:tcMar>
              <w:top w:w="80" w:type="dxa"/>
              <w:left w:w="80" w:type="dxa"/>
              <w:bottom w:w="80" w:type="dxa"/>
              <w:right w:w="80" w:type="dxa"/>
            </w:tcMar>
            <w:hideMark/>
          </w:tcPr>
          <w:p w:rsidR="00BC55B9" w:rsidRPr="001C75F4" w:rsidRDefault="00BC55B9" w:rsidP="002F7887">
            <w:pPr>
              <w:suppressAutoHyphens/>
              <w:jc w:val="both"/>
              <w:rPr>
                <w:kern w:val="2"/>
                <w:u w:color="000000"/>
              </w:rPr>
            </w:pPr>
            <w:r w:rsidRPr="001C75F4">
              <w:rPr>
                <w:sz w:val="28"/>
                <w:szCs w:val="28"/>
              </w:rPr>
              <w:t xml:space="preserve">При их наличии: размеры, локализация, размер наибольшего </w:t>
            </w:r>
            <w:proofErr w:type="gramStart"/>
            <w:r w:rsidRPr="001C75F4">
              <w:rPr>
                <w:sz w:val="28"/>
                <w:szCs w:val="28"/>
              </w:rPr>
              <w:t>л</w:t>
            </w:r>
            <w:proofErr w:type="gramEnd"/>
            <w:r w:rsidRPr="001C75F4">
              <w:rPr>
                <w:sz w:val="28"/>
                <w:szCs w:val="28"/>
              </w:rPr>
              <w:t>/узла, количество, количество кассет</w:t>
            </w:r>
          </w:p>
        </w:tc>
      </w:tr>
      <w:tr w:rsidR="006575E4" w:rsidRPr="001C75F4" w:rsidTr="006575E4">
        <w:trPr>
          <w:trHeight w:val="625"/>
        </w:trPr>
        <w:tc>
          <w:tcPr>
            <w:tcW w:w="4253" w:type="dxa"/>
            <w:shd w:val="clear" w:color="auto" w:fill="auto"/>
            <w:tcMar>
              <w:top w:w="80" w:type="dxa"/>
              <w:left w:w="80" w:type="dxa"/>
              <w:bottom w:w="80" w:type="dxa"/>
              <w:right w:w="80" w:type="dxa"/>
            </w:tcMar>
          </w:tcPr>
          <w:p w:rsidR="006575E4" w:rsidRPr="001C75F4" w:rsidRDefault="006575E4" w:rsidP="002F7887">
            <w:pPr>
              <w:suppressAutoHyphens/>
              <w:jc w:val="both"/>
              <w:rPr>
                <w:kern w:val="2"/>
                <w:u w:color="000000"/>
              </w:rPr>
            </w:pPr>
            <w:r w:rsidRPr="001C75F4">
              <w:rPr>
                <w:sz w:val="28"/>
                <w:szCs w:val="28"/>
              </w:rPr>
              <w:t>Микроскопическое описание</w:t>
            </w:r>
          </w:p>
        </w:tc>
        <w:tc>
          <w:tcPr>
            <w:tcW w:w="5812" w:type="dxa"/>
            <w:shd w:val="clear" w:color="auto" w:fill="auto"/>
            <w:tcMar>
              <w:top w:w="80" w:type="dxa"/>
              <w:left w:w="80" w:type="dxa"/>
              <w:bottom w:w="80" w:type="dxa"/>
              <w:right w:w="80" w:type="dxa"/>
            </w:tcMar>
          </w:tcPr>
          <w:p w:rsidR="006575E4" w:rsidRPr="001C75F4" w:rsidRDefault="006575E4" w:rsidP="002F7887">
            <w:pPr>
              <w:jc w:val="both"/>
              <w:rPr>
                <w:kern w:val="2"/>
                <w:sz w:val="28"/>
                <w:szCs w:val="28"/>
                <w:u w:color="000000"/>
              </w:rPr>
            </w:pPr>
            <w:r w:rsidRPr="001C75F4">
              <w:rPr>
                <w:sz w:val="28"/>
                <w:szCs w:val="28"/>
              </w:rPr>
              <w:t>Основная опухоль:</w:t>
            </w:r>
          </w:p>
          <w:p w:rsidR="006575E4" w:rsidRPr="001C75F4" w:rsidRDefault="006575E4" w:rsidP="002F7887">
            <w:pPr>
              <w:pStyle w:val="ListParagraph1"/>
              <w:numPr>
                <w:ilvl w:val="0"/>
                <w:numId w:val="29"/>
              </w:numPr>
              <w:tabs>
                <w:tab w:val="left" w:pos="209"/>
              </w:tabs>
              <w:ind w:left="0" w:firstLine="0"/>
              <w:jc w:val="both"/>
              <w:rPr>
                <w:rFonts w:cs="Times New Roman"/>
                <w:color w:val="auto"/>
                <w:sz w:val="28"/>
                <w:szCs w:val="28"/>
              </w:rPr>
            </w:pPr>
            <w:r w:rsidRPr="001C75F4">
              <w:rPr>
                <w:rFonts w:cs="Times New Roman"/>
                <w:color w:val="auto"/>
                <w:sz w:val="28"/>
                <w:szCs w:val="28"/>
              </w:rPr>
              <w:t>гистологический тип;</w:t>
            </w:r>
          </w:p>
          <w:p w:rsidR="006575E4" w:rsidRPr="001C75F4" w:rsidRDefault="006575E4" w:rsidP="002F7887">
            <w:pPr>
              <w:pStyle w:val="ListParagraph1"/>
              <w:numPr>
                <w:ilvl w:val="0"/>
                <w:numId w:val="29"/>
              </w:numPr>
              <w:tabs>
                <w:tab w:val="left" w:pos="209"/>
              </w:tabs>
              <w:ind w:left="0" w:firstLine="0"/>
              <w:jc w:val="both"/>
              <w:rPr>
                <w:rFonts w:cs="Times New Roman"/>
                <w:color w:val="auto"/>
                <w:sz w:val="28"/>
                <w:szCs w:val="28"/>
              </w:rPr>
            </w:pPr>
            <w:r w:rsidRPr="001C75F4">
              <w:rPr>
                <w:rFonts w:cs="Times New Roman"/>
                <w:color w:val="auto"/>
                <w:sz w:val="28"/>
                <w:szCs w:val="28"/>
              </w:rPr>
              <w:t>степень дифференцировки;</w:t>
            </w:r>
          </w:p>
          <w:p w:rsidR="006575E4" w:rsidRPr="001C75F4" w:rsidRDefault="006575E4" w:rsidP="002F7887">
            <w:pPr>
              <w:pStyle w:val="ListParagraph1"/>
              <w:numPr>
                <w:ilvl w:val="0"/>
                <w:numId w:val="29"/>
              </w:numPr>
              <w:tabs>
                <w:tab w:val="left" w:pos="209"/>
              </w:tabs>
              <w:ind w:left="0" w:firstLine="0"/>
              <w:jc w:val="both"/>
              <w:rPr>
                <w:rFonts w:cs="Times New Roman"/>
                <w:color w:val="auto"/>
                <w:sz w:val="28"/>
                <w:szCs w:val="28"/>
              </w:rPr>
            </w:pPr>
            <w:r w:rsidRPr="001C75F4">
              <w:rPr>
                <w:rFonts w:cs="Times New Roman"/>
                <w:color w:val="auto"/>
                <w:sz w:val="28"/>
                <w:szCs w:val="28"/>
              </w:rPr>
              <w:t>инвазия;</w:t>
            </w:r>
          </w:p>
          <w:p w:rsidR="006575E4" w:rsidRPr="001C75F4" w:rsidRDefault="006575E4" w:rsidP="002F7887">
            <w:pPr>
              <w:pStyle w:val="ListParagraph1"/>
              <w:numPr>
                <w:ilvl w:val="0"/>
                <w:numId w:val="29"/>
              </w:numPr>
              <w:tabs>
                <w:tab w:val="left" w:pos="209"/>
              </w:tabs>
              <w:ind w:left="0" w:firstLine="0"/>
              <w:jc w:val="both"/>
              <w:rPr>
                <w:rFonts w:cs="Times New Roman"/>
                <w:color w:val="auto"/>
                <w:sz w:val="28"/>
                <w:szCs w:val="28"/>
              </w:rPr>
            </w:pPr>
            <w:r w:rsidRPr="001C75F4">
              <w:rPr>
                <w:rFonts w:cs="Times New Roman"/>
                <w:color w:val="auto"/>
                <w:sz w:val="28"/>
                <w:szCs w:val="28"/>
              </w:rPr>
              <w:t>вовлечение капсулы/поверхности;</w:t>
            </w:r>
          </w:p>
          <w:p w:rsidR="006575E4" w:rsidRPr="001C75F4" w:rsidRDefault="006575E4" w:rsidP="002F7887">
            <w:pPr>
              <w:pStyle w:val="ListParagraph1"/>
              <w:numPr>
                <w:ilvl w:val="0"/>
                <w:numId w:val="29"/>
              </w:numPr>
              <w:tabs>
                <w:tab w:val="left" w:pos="209"/>
              </w:tabs>
              <w:ind w:left="0" w:firstLine="0"/>
              <w:jc w:val="both"/>
              <w:rPr>
                <w:rFonts w:cs="Times New Roman"/>
                <w:color w:val="auto"/>
                <w:sz w:val="28"/>
                <w:szCs w:val="28"/>
              </w:rPr>
            </w:pPr>
            <w:proofErr w:type="spellStart"/>
            <w:r w:rsidRPr="001C75F4">
              <w:rPr>
                <w:rFonts w:cs="Times New Roman"/>
                <w:color w:val="auto"/>
                <w:sz w:val="28"/>
                <w:szCs w:val="28"/>
              </w:rPr>
              <w:t>лимфоваскулярная</w:t>
            </w:r>
            <w:proofErr w:type="spellEnd"/>
            <w:r w:rsidRPr="001C75F4">
              <w:rPr>
                <w:rFonts w:cs="Times New Roman"/>
                <w:color w:val="auto"/>
                <w:sz w:val="28"/>
                <w:szCs w:val="28"/>
              </w:rPr>
              <w:t xml:space="preserve"> инвазия;</w:t>
            </w:r>
          </w:p>
          <w:p w:rsidR="006575E4" w:rsidRPr="001C75F4" w:rsidRDefault="006575E4" w:rsidP="002F7887">
            <w:pPr>
              <w:pStyle w:val="ListParagraph1"/>
              <w:numPr>
                <w:ilvl w:val="0"/>
                <w:numId w:val="29"/>
              </w:numPr>
              <w:tabs>
                <w:tab w:val="left" w:pos="209"/>
              </w:tabs>
              <w:ind w:left="0" w:firstLine="0"/>
              <w:jc w:val="both"/>
              <w:rPr>
                <w:rFonts w:cs="Times New Roman"/>
                <w:color w:val="auto"/>
                <w:sz w:val="28"/>
                <w:szCs w:val="28"/>
              </w:rPr>
            </w:pPr>
            <w:r w:rsidRPr="001C75F4">
              <w:rPr>
                <w:rFonts w:cs="Times New Roman"/>
                <w:color w:val="auto"/>
                <w:sz w:val="28"/>
                <w:szCs w:val="28"/>
              </w:rPr>
              <w:t>ИГХ маркеры.</w:t>
            </w:r>
          </w:p>
          <w:p w:rsidR="006575E4" w:rsidRPr="001C75F4" w:rsidRDefault="006575E4" w:rsidP="002F7887">
            <w:pPr>
              <w:jc w:val="both"/>
              <w:rPr>
                <w:sz w:val="28"/>
                <w:szCs w:val="28"/>
              </w:rPr>
            </w:pPr>
            <w:r w:rsidRPr="001C75F4">
              <w:rPr>
                <w:sz w:val="28"/>
                <w:szCs w:val="28"/>
              </w:rPr>
              <w:t>Метастазы (желательно описывать отдельно):</w:t>
            </w:r>
          </w:p>
          <w:p w:rsidR="006575E4" w:rsidRPr="001C75F4" w:rsidRDefault="006575E4" w:rsidP="002F7887">
            <w:pPr>
              <w:suppressAutoHyphens/>
              <w:jc w:val="both"/>
              <w:rPr>
                <w:kern w:val="2"/>
                <w:u w:color="000000"/>
              </w:rPr>
            </w:pPr>
            <w:proofErr w:type="gramStart"/>
            <w:r w:rsidRPr="001C75F4">
              <w:rPr>
                <w:sz w:val="28"/>
                <w:szCs w:val="28"/>
              </w:rPr>
              <w:t xml:space="preserve">Месторасположение метастазов (лимфоузлы </w:t>
            </w:r>
            <w:r w:rsidRPr="001C75F4">
              <w:rPr>
                <w:sz w:val="28"/>
                <w:szCs w:val="28"/>
              </w:rPr>
              <w:lastRenderedPageBreak/>
              <w:t>пораженные/количество узлов, размер наибольшего метастаза, распространение за пределы лимфоузла)</w:t>
            </w:r>
            <w:proofErr w:type="gramEnd"/>
          </w:p>
        </w:tc>
      </w:tr>
    </w:tbl>
    <w:p w:rsidR="00BC55B9" w:rsidRPr="001C75F4" w:rsidRDefault="00BC55B9" w:rsidP="002F7887">
      <w:pPr>
        <w:tabs>
          <w:tab w:val="left" w:pos="0"/>
        </w:tabs>
        <w:contextualSpacing/>
        <w:jc w:val="both"/>
        <w:rPr>
          <w:sz w:val="28"/>
          <w:szCs w:val="28"/>
        </w:rPr>
      </w:pPr>
    </w:p>
    <w:p w:rsidR="00C63193" w:rsidRPr="001C75F4" w:rsidRDefault="00C63193" w:rsidP="002F7887">
      <w:pPr>
        <w:numPr>
          <w:ilvl w:val="0"/>
          <w:numId w:val="1"/>
        </w:numPr>
        <w:tabs>
          <w:tab w:val="left" w:pos="567"/>
        </w:tabs>
        <w:ind w:left="0" w:firstLine="0"/>
        <w:contextualSpacing/>
        <w:jc w:val="both"/>
        <w:rPr>
          <w:b/>
          <w:sz w:val="28"/>
          <w:szCs w:val="28"/>
        </w:rPr>
      </w:pPr>
      <w:r w:rsidRPr="001C75F4">
        <w:rPr>
          <w:b/>
          <w:sz w:val="28"/>
          <w:szCs w:val="28"/>
        </w:rPr>
        <w:t>МЕТОДЫ, ПОДХОДЫ И ПРОЦЕДУРЫ ДИАГНОСТИКИ</w:t>
      </w:r>
    </w:p>
    <w:p w:rsidR="00C63193" w:rsidRPr="001C75F4" w:rsidRDefault="00B6797D" w:rsidP="002F7887">
      <w:pPr>
        <w:tabs>
          <w:tab w:val="left" w:pos="0"/>
          <w:tab w:val="left" w:pos="567"/>
        </w:tabs>
        <w:contextualSpacing/>
        <w:jc w:val="both"/>
        <w:rPr>
          <w:b/>
          <w:sz w:val="28"/>
          <w:szCs w:val="28"/>
        </w:rPr>
      </w:pPr>
      <w:r w:rsidRPr="001C75F4">
        <w:rPr>
          <w:b/>
          <w:sz w:val="28"/>
          <w:szCs w:val="28"/>
        </w:rPr>
        <w:t>Диагностические критерии</w:t>
      </w:r>
      <w:r w:rsidR="00C63193" w:rsidRPr="001C75F4">
        <w:rPr>
          <w:b/>
          <w:sz w:val="28"/>
          <w:szCs w:val="28"/>
        </w:rPr>
        <w:t>:</w:t>
      </w:r>
    </w:p>
    <w:tbl>
      <w:tblPr>
        <w:tblStyle w:val="af1"/>
        <w:tblW w:w="0" w:type="auto"/>
        <w:tblLook w:val="04A0" w:firstRow="1" w:lastRow="0" w:firstColumn="1" w:lastColumn="0" w:noHBand="0" w:noVBand="1"/>
      </w:tblPr>
      <w:tblGrid>
        <w:gridCol w:w="3369"/>
        <w:gridCol w:w="6945"/>
      </w:tblGrid>
      <w:tr w:rsidR="001C75F4" w:rsidRPr="001C75F4" w:rsidTr="006575E4">
        <w:tc>
          <w:tcPr>
            <w:tcW w:w="3369" w:type="dxa"/>
          </w:tcPr>
          <w:p w:rsidR="006575E4" w:rsidRPr="001C75F4" w:rsidRDefault="006575E4" w:rsidP="002F7887">
            <w:pPr>
              <w:tabs>
                <w:tab w:val="left" w:pos="0"/>
                <w:tab w:val="left" w:pos="567"/>
              </w:tabs>
              <w:contextualSpacing/>
              <w:jc w:val="both"/>
              <w:rPr>
                <w:b/>
                <w:sz w:val="28"/>
                <w:szCs w:val="28"/>
              </w:rPr>
            </w:pPr>
            <w:r w:rsidRPr="001C75F4">
              <w:rPr>
                <w:b/>
                <w:sz w:val="28"/>
                <w:szCs w:val="28"/>
              </w:rPr>
              <w:t>Жалобы</w:t>
            </w:r>
          </w:p>
          <w:p w:rsidR="006575E4" w:rsidRPr="001C75F4" w:rsidRDefault="006575E4" w:rsidP="002F7887">
            <w:pPr>
              <w:tabs>
                <w:tab w:val="left" w:pos="0"/>
                <w:tab w:val="left" w:pos="567"/>
              </w:tabs>
              <w:contextualSpacing/>
              <w:jc w:val="both"/>
              <w:rPr>
                <w:b/>
                <w:sz w:val="28"/>
                <w:szCs w:val="28"/>
              </w:rPr>
            </w:pPr>
          </w:p>
        </w:tc>
        <w:tc>
          <w:tcPr>
            <w:tcW w:w="6945" w:type="dxa"/>
          </w:tcPr>
          <w:p w:rsidR="006575E4" w:rsidRPr="001C75F4" w:rsidRDefault="00F77A24" w:rsidP="002F7887">
            <w:pPr>
              <w:tabs>
                <w:tab w:val="left" w:pos="0"/>
                <w:tab w:val="left" w:pos="567"/>
              </w:tabs>
              <w:contextualSpacing/>
              <w:jc w:val="both"/>
              <w:rPr>
                <w:sz w:val="28"/>
                <w:szCs w:val="28"/>
              </w:rPr>
            </w:pPr>
            <w:r w:rsidRPr="001C75F4">
              <w:rPr>
                <w:sz w:val="28"/>
                <w:szCs w:val="28"/>
              </w:rPr>
              <w:t>Боли внизу живота, увеличение живота в размерах, снижение или отсутствие аппетита, общая слабость, одышка.</w:t>
            </w:r>
          </w:p>
        </w:tc>
      </w:tr>
      <w:tr w:rsidR="001C75F4" w:rsidRPr="001C75F4" w:rsidTr="006575E4">
        <w:tc>
          <w:tcPr>
            <w:tcW w:w="3369" w:type="dxa"/>
          </w:tcPr>
          <w:p w:rsidR="006575E4" w:rsidRPr="001C75F4" w:rsidRDefault="006575E4" w:rsidP="002F7887">
            <w:pPr>
              <w:tabs>
                <w:tab w:val="left" w:pos="0"/>
                <w:tab w:val="left" w:pos="567"/>
              </w:tabs>
              <w:contextualSpacing/>
              <w:jc w:val="both"/>
              <w:rPr>
                <w:b/>
                <w:sz w:val="28"/>
                <w:szCs w:val="28"/>
              </w:rPr>
            </w:pPr>
            <w:proofErr w:type="spellStart"/>
            <w:r w:rsidRPr="001C75F4">
              <w:rPr>
                <w:b/>
                <w:sz w:val="28"/>
                <w:szCs w:val="28"/>
              </w:rPr>
              <w:t>Физикальные</w:t>
            </w:r>
            <w:proofErr w:type="spellEnd"/>
            <w:r w:rsidRPr="001C75F4">
              <w:rPr>
                <w:b/>
                <w:sz w:val="28"/>
                <w:szCs w:val="28"/>
              </w:rPr>
              <w:t xml:space="preserve"> исследования</w:t>
            </w:r>
          </w:p>
        </w:tc>
        <w:tc>
          <w:tcPr>
            <w:tcW w:w="6945" w:type="dxa"/>
          </w:tcPr>
          <w:p w:rsidR="00F54B4E" w:rsidRPr="001C75F4" w:rsidRDefault="00F54B4E" w:rsidP="002F7887">
            <w:pPr>
              <w:pStyle w:val="a5"/>
              <w:numPr>
                <w:ilvl w:val="0"/>
                <w:numId w:val="46"/>
              </w:numPr>
              <w:tabs>
                <w:tab w:val="left" w:pos="0"/>
                <w:tab w:val="left" w:pos="289"/>
              </w:tabs>
              <w:ind w:hanging="687"/>
              <w:contextualSpacing/>
              <w:jc w:val="both"/>
              <w:rPr>
                <w:color w:val="auto"/>
                <w:sz w:val="28"/>
                <w:szCs w:val="28"/>
              </w:rPr>
            </w:pPr>
            <w:r w:rsidRPr="001C75F4">
              <w:rPr>
                <w:color w:val="auto"/>
                <w:sz w:val="28"/>
                <w:szCs w:val="28"/>
              </w:rPr>
              <w:t>о</w:t>
            </w:r>
            <w:r w:rsidR="00B13D19" w:rsidRPr="001C75F4">
              <w:rPr>
                <w:color w:val="auto"/>
                <w:sz w:val="28"/>
                <w:szCs w:val="28"/>
              </w:rPr>
              <w:t xml:space="preserve">смотр на зеркалах </w:t>
            </w:r>
          </w:p>
          <w:p w:rsidR="006575E4" w:rsidRPr="001C75F4" w:rsidRDefault="00B13D19" w:rsidP="002F7887">
            <w:pPr>
              <w:pStyle w:val="a5"/>
              <w:numPr>
                <w:ilvl w:val="0"/>
                <w:numId w:val="46"/>
              </w:numPr>
              <w:tabs>
                <w:tab w:val="left" w:pos="0"/>
                <w:tab w:val="left" w:pos="289"/>
              </w:tabs>
              <w:ind w:hanging="687"/>
              <w:contextualSpacing/>
              <w:jc w:val="both"/>
              <w:rPr>
                <w:color w:val="auto"/>
                <w:sz w:val="28"/>
                <w:szCs w:val="28"/>
              </w:rPr>
            </w:pPr>
            <w:proofErr w:type="spellStart"/>
            <w:r w:rsidRPr="001C75F4">
              <w:rPr>
                <w:color w:val="auto"/>
                <w:sz w:val="28"/>
                <w:szCs w:val="28"/>
              </w:rPr>
              <w:t>ректовагинальный</w:t>
            </w:r>
            <w:proofErr w:type="spellEnd"/>
            <w:r w:rsidRPr="001C75F4">
              <w:rPr>
                <w:color w:val="auto"/>
                <w:sz w:val="28"/>
                <w:szCs w:val="28"/>
              </w:rPr>
              <w:t xml:space="preserve"> осмотр.</w:t>
            </w:r>
          </w:p>
        </w:tc>
      </w:tr>
      <w:tr w:rsidR="001C75F4" w:rsidRPr="001C75F4" w:rsidTr="006575E4">
        <w:tc>
          <w:tcPr>
            <w:tcW w:w="3369" w:type="dxa"/>
          </w:tcPr>
          <w:p w:rsidR="006575E4" w:rsidRPr="001C75F4" w:rsidRDefault="006575E4" w:rsidP="002F7887">
            <w:pPr>
              <w:tabs>
                <w:tab w:val="left" w:pos="0"/>
                <w:tab w:val="left" w:pos="567"/>
              </w:tabs>
              <w:contextualSpacing/>
              <w:jc w:val="both"/>
              <w:rPr>
                <w:b/>
                <w:sz w:val="28"/>
                <w:szCs w:val="28"/>
              </w:rPr>
            </w:pPr>
            <w:r w:rsidRPr="001C75F4">
              <w:rPr>
                <w:b/>
                <w:sz w:val="28"/>
                <w:szCs w:val="28"/>
              </w:rPr>
              <w:t>Лабораторные исследования</w:t>
            </w:r>
          </w:p>
          <w:p w:rsidR="006575E4" w:rsidRPr="001C75F4" w:rsidRDefault="006575E4" w:rsidP="002F7887">
            <w:pPr>
              <w:tabs>
                <w:tab w:val="left" w:pos="0"/>
                <w:tab w:val="left" w:pos="567"/>
              </w:tabs>
              <w:contextualSpacing/>
              <w:jc w:val="both"/>
              <w:rPr>
                <w:b/>
                <w:sz w:val="28"/>
                <w:szCs w:val="28"/>
              </w:rPr>
            </w:pPr>
          </w:p>
        </w:tc>
        <w:tc>
          <w:tcPr>
            <w:tcW w:w="6945" w:type="dxa"/>
          </w:tcPr>
          <w:p w:rsidR="00F54B4E" w:rsidRPr="001C75F4" w:rsidRDefault="00B13D19" w:rsidP="002F7887">
            <w:pPr>
              <w:pStyle w:val="a5"/>
              <w:numPr>
                <w:ilvl w:val="0"/>
                <w:numId w:val="47"/>
              </w:numPr>
              <w:tabs>
                <w:tab w:val="left" w:pos="0"/>
                <w:tab w:val="left" w:pos="33"/>
                <w:tab w:val="left" w:pos="289"/>
              </w:tabs>
              <w:ind w:left="33" w:firstLine="0"/>
              <w:contextualSpacing/>
              <w:jc w:val="both"/>
              <w:rPr>
                <w:color w:val="auto"/>
                <w:sz w:val="28"/>
                <w:szCs w:val="28"/>
              </w:rPr>
            </w:pPr>
            <w:r w:rsidRPr="001C75F4">
              <w:rPr>
                <w:color w:val="auto"/>
                <w:sz w:val="28"/>
                <w:szCs w:val="28"/>
              </w:rPr>
              <w:t>кровь на гепатиты</w:t>
            </w:r>
            <w:proofErr w:type="gramStart"/>
            <w:r w:rsidRPr="001C75F4">
              <w:rPr>
                <w:color w:val="auto"/>
                <w:sz w:val="28"/>
                <w:szCs w:val="28"/>
              </w:rPr>
              <w:t xml:space="preserve"> В</w:t>
            </w:r>
            <w:proofErr w:type="gramEnd"/>
            <w:r w:rsidRPr="001C75F4">
              <w:rPr>
                <w:color w:val="auto"/>
                <w:sz w:val="28"/>
                <w:szCs w:val="28"/>
              </w:rPr>
              <w:t xml:space="preserve"> и С</w:t>
            </w:r>
            <w:r w:rsidR="00F54B4E" w:rsidRPr="001C75F4">
              <w:rPr>
                <w:color w:val="auto"/>
                <w:sz w:val="28"/>
                <w:szCs w:val="28"/>
              </w:rPr>
              <w:t xml:space="preserve"> –</w:t>
            </w:r>
            <w:r w:rsidR="00F77A24" w:rsidRPr="001C75F4">
              <w:rPr>
                <w:color w:val="auto"/>
                <w:sz w:val="28"/>
                <w:szCs w:val="28"/>
              </w:rPr>
              <w:t xml:space="preserve"> </w:t>
            </w:r>
            <w:r w:rsidR="001A205F" w:rsidRPr="001C75F4">
              <w:rPr>
                <w:color w:val="auto"/>
                <w:sz w:val="28"/>
                <w:szCs w:val="28"/>
              </w:rPr>
              <w:t>при положительных результатах, есть возможность наличия первичного рака печени.</w:t>
            </w:r>
          </w:p>
          <w:p w:rsidR="001A205F" w:rsidRPr="001C75F4" w:rsidRDefault="00F77A24" w:rsidP="002F7887">
            <w:pPr>
              <w:pStyle w:val="a5"/>
              <w:numPr>
                <w:ilvl w:val="0"/>
                <w:numId w:val="47"/>
              </w:numPr>
              <w:tabs>
                <w:tab w:val="left" w:pos="0"/>
                <w:tab w:val="left" w:pos="33"/>
                <w:tab w:val="left" w:pos="289"/>
              </w:tabs>
              <w:ind w:left="33" w:firstLine="0"/>
              <w:contextualSpacing/>
              <w:jc w:val="both"/>
              <w:rPr>
                <w:color w:val="auto"/>
                <w:sz w:val="28"/>
                <w:szCs w:val="28"/>
              </w:rPr>
            </w:pPr>
            <w:r w:rsidRPr="001C75F4">
              <w:rPr>
                <w:color w:val="auto"/>
                <w:sz w:val="28"/>
                <w:szCs w:val="28"/>
              </w:rPr>
              <w:t>СА 125</w:t>
            </w:r>
            <w:r w:rsidR="001A205F" w:rsidRPr="001C75F4">
              <w:rPr>
                <w:color w:val="auto"/>
                <w:sz w:val="28"/>
                <w:szCs w:val="28"/>
              </w:rPr>
              <w:t xml:space="preserve"> – повышение уровня при опухолевых процессах, либо при рецидивах</w:t>
            </w:r>
          </w:p>
          <w:p w:rsidR="001A205F" w:rsidRPr="001C75F4" w:rsidRDefault="00F77A24" w:rsidP="002F7887">
            <w:pPr>
              <w:pStyle w:val="a5"/>
              <w:numPr>
                <w:ilvl w:val="0"/>
                <w:numId w:val="47"/>
              </w:numPr>
              <w:tabs>
                <w:tab w:val="left" w:pos="0"/>
                <w:tab w:val="left" w:pos="33"/>
                <w:tab w:val="left" w:pos="289"/>
              </w:tabs>
              <w:ind w:left="33" w:firstLine="0"/>
              <w:contextualSpacing/>
              <w:jc w:val="both"/>
              <w:rPr>
                <w:color w:val="auto"/>
                <w:sz w:val="28"/>
                <w:szCs w:val="28"/>
              </w:rPr>
            </w:pPr>
            <w:r w:rsidRPr="001C75F4">
              <w:rPr>
                <w:color w:val="auto"/>
                <w:sz w:val="28"/>
                <w:szCs w:val="28"/>
              </w:rPr>
              <w:t>НЕ-4</w:t>
            </w:r>
            <w:r w:rsidR="001A205F" w:rsidRPr="001C75F4">
              <w:rPr>
                <w:color w:val="auto"/>
                <w:sz w:val="28"/>
                <w:szCs w:val="28"/>
              </w:rPr>
              <w:t xml:space="preserve"> – повышение уровня при опухолевых процессах, либо при рецидивах</w:t>
            </w:r>
          </w:p>
          <w:p w:rsidR="006575E4" w:rsidRPr="001C75F4" w:rsidRDefault="00B13D19" w:rsidP="002F7887">
            <w:pPr>
              <w:pStyle w:val="a5"/>
              <w:numPr>
                <w:ilvl w:val="0"/>
                <w:numId w:val="47"/>
              </w:numPr>
              <w:tabs>
                <w:tab w:val="left" w:pos="0"/>
                <w:tab w:val="left" w:pos="33"/>
                <w:tab w:val="left" w:pos="289"/>
              </w:tabs>
              <w:ind w:left="33" w:firstLine="0"/>
              <w:contextualSpacing/>
              <w:jc w:val="both"/>
              <w:rPr>
                <w:color w:val="auto"/>
                <w:sz w:val="28"/>
                <w:szCs w:val="28"/>
              </w:rPr>
            </w:pPr>
            <w:r w:rsidRPr="001C75F4">
              <w:rPr>
                <w:color w:val="auto"/>
                <w:sz w:val="28"/>
                <w:szCs w:val="28"/>
              </w:rPr>
              <w:t>СА 19.9</w:t>
            </w:r>
            <w:r w:rsidR="00410D65" w:rsidRPr="001C75F4">
              <w:rPr>
                <w:color w:val="auto"/>
                <w:sz w:val="28"/>
                <w:szCs w:val="28"/>
              </w:rPr>
              <w:t xml:space="preserve"> </w:t>
            </w:r>
            <w:r w:rsidR="00F54B4E" w:rsidRPr="001C75F4">
              <w:rPr>
                <w:color w:val="auto"/>
                <w:sz w:val="28"/>
                <w:szCs w:val="28"/>
              </w:rPr>
              <w:t>–</w:t>
            </w:r>
            <w:r w:rsidR="00410D65" w:rsidRPr="001C75F4">
              <w:rPr>
                <w:color w:val="auto"/>
                <w:sz w:val="28"/>
                <w:szCs w:val="28"/>
              </w:rPr>
              <w:t xml:space="preserve"> </w:t>
            </w:r>
            <w:r w:rsidR="001A205F" w:rsidRPr="001C75F4">
              <w:rPr>
                <w:color w:val="auto"/>
                <w:sz w:val="28"/>
                <w:szCs w:val="28"/>
              </w:rPr>
              <w:t>повышение уровня, есть возможность наличия первичного рака органов ЖКТ</w:t>
            </w:r>
            <w:r w:rsidR="00F77A24" w:rsidRPr="001C75F4">
              <w:rPr>
                <w:color w:val="auto"/>
                <w:sz w:val="28"/>
                <w:szCs w:val="28"/>
              </w:rPr>
              <w:t xml:space="preserve"> </w:t>
            </w:r>
          </w:p>
        </w:tc>
      </w:tr>
      <w:tr w:rsidR="006575E4" w:rsidRPr="001C75F4" w:rsidTr="006575E4">
        <w:tc>
          <w:tcPr>
            <w:tcW w:w="3369" w:type="dxa"/>
          </w:tcPr>
          <w:p w:rsidR="006575E4" w:rsidRPr="001C75F4" w:rsidRDefault="006575E4" w:rsidP="002F7887">
            <w:pPr>
              <w:tabs>
                <w:tab w:val="left" w:pos="0"/>
                <w:tab w:val="left" w:pos="567"/>
              </w:tabs>
              <w:contextualSpacing/>
              <w:jc w:val="both"/>
              <w:rPr>
                <w:b/>
                <w:sz w:val="28"/>
                <w:szCs w:val="28"/>
              </w:rPr>
            </w:pPr>
            <w:r w:rsidRPr="001C75F4">
              <w:rPr>
                <w:b/>
                <w:sz w:val="28"/>
                <w:szCs w:val="28"/>
              </w:rPr>
              <w:t>Инструментальные исследования</w:t>
            </w:r>
          </w:p>
          <w:p w:rsidR="006575E4" w:rsidRPr="001C75F4" w:rsidRDefault="006575E4" w:rsidP="002F7887">
            <w:pPr>
              <w:tabs>
                <w:tab w:val="left" w:pos="0"/>
                <w:tab w:val="left" w:pos="567"/>
              </w:tabs>
              <w:contextualSpacing/>
              <w:jc w:val="both"/>
              <w:rPr>
                <w:b/>
                <w:sz w:val="28"/>
                <w:szCs w:val="28"/>
              </w:rPr>
            </w:pPr>
          </w:p>
        </w:tc>
        <w:tc>
          <w:tcPr>
            <w:tcW w:w="6945" w:type="dxa"/>
          </w:tcPr>
          <w:p w:rsidR="00F54B4E" w:rsidRPr="001C75F4" w:rsidRDefault="00F54B4E" w:rsidP="002F7887">
            <w:pPr>
              <w:pStyle w:val="a5"/>
              <w:numPr>
                <w:ilvl w:val="0"/>
                <w:numId w:val="48"/>
              </w:numPr>
              <w:tabs>
                <w:tab w:val="left" w:pos="0"/>
                <w:tab w:val="left" w:pos="33"/>
                <w:tab w:val="left" w:pos="289"/>
              </w:tabs>
              <w:ind w:left="33" w:hanging="33"/>
              <w:contextualSpacing/>
              <w:jc w:val="both"/>
              <w:rPr>
                <w:color w:val="auto"/>
                <w:sz w:val="28"/>
                <w:szCs w:val="28"/>
              </w:rPr>
            </w:pPr>
            <w:r w:rsidRPr="001C75F4">
              <w:rPr>
                <w:color w:val="auto"/>
                <w:sz w:val="28"/>
                <w:szCs w:val="28"/>
              </w:rPr>
              <w:t>р</w:t>
            </w:r>
            <w:r w:rsidR="00B13D19" w:rsidRPr="001C75F4">
              <w:rPr>
                <w:color w:val="auto"/>
                <w:sz w:val="28"/>
                <w:szCs w:val="28"/>
              </w:rPr>
              <w:t>ентгенография органов грудной клетки</w:t>
            </w:r>
            <w:r w:rsidRPr="001C75F4">
              <w:rPr>
                <w:color w:val="auto"/>
                <w:sz w:val="28"/>
                <w:szCs w:val="28"/>
              </w:rPr>
              <w:t xml:space="preserve"> </w:t>
            </w:r>
            <w:r w:rsidR="001A205F" w:rsidRPr="001C75F4">
              <w:rPr>
                <w:color w:val="auto"/>
                <w:sz w:val="28"/>
                <w:szCs w:val="28"/>
              </w:rPr>
              <w:t>–</w:t>
            </w:r>
            <w:r w:rsidRPr="001C75F4">
              <w:rPr>
                <w:color w:val="auto"/>
                <w:sz w:val="28"/>
                <w:szCs w:val="28"/>
              </w:rPr>
              <w:t xml:space="preserve"> </w:t>
            </w:r>
            <w:r w:rsidR="001A205F" w:rsidRPr="001C75F4">
              <w:rPr>
                <w:color w:val="auto"/>
                <w:sz w:val="28"/>
                <w:szCs w:val="28"/>
              </w:rPr>
              <w:t>возможность определения метастазов в легких</w:t>
            </w:r>
          </w:p>
          <w:p w:rsidR="00F54B4E" w:rsidRPr="001C75F4" w:rsidRDefault="00F54B4E" w:rsidP="002F7887">
            <w:pPr>
              <w:pStyle w:val="a5"/>
              <w:numPr>
                <w:ilvl w:val="0"/>
                <w:numId w:val="48"/>
              </w:numPr>
              <w:tabs>
                <w:tab w:val="left" w:pos="0"/>
                <w:tab w:val="left" w:pos="33"/>
                <w:tab w:val="left" w:pos="289"/>
              </w:tabs>
              <w:ind w:left="33" w:hanging="33"/>
              <w:contextualSpacing/>
              <w:jc w:val="both"/>
              <w:rPr>
                <w:color w:val="auto"/>
                <w:sz w:val="28"/>
                <w:szCs w:val="28"/>
              </w:rPr>
            </w:pPr>
            <w:proofErr w:type="spellStart"/>
            <w:r w:rsidRPr="001C75F4">
              <w:rPr>
                <w:color w:val="auto"/>
                <w:sz w:val="28"/>
                <w:szCs w:val="28"/>
              </w:rPr>
              <w:t>ф</w:t>
            </w:r>
            <w:r w:rsidR="00B13D19" w:rsidRPr="001C75F4">
              <w:rPr>
                <w:color w:val="auto"/>
                <w:sz w:val="28"/>
                <w:szCs w:val="28"/>
              </w:rPr>
              <w:t>иброэзофагогастроскопия</w:t>
            </w:r>
            <w:proofErr w:type="spellEnd"/>
            <w:r w:rsidRPr="001C75F4">
              <w:rPr>
                <w:color w:val="auto"/>
                <w:sz w:val="28"/>
                <w:szCs w:val="28"/>
              </w:rPr>
              <w:t xml:space="preserve"> –</w:t>
            </w:r>
            <w:r w:rsidR="001A205F" w:rsidRPr="001C75F4">
              <w:rPr>
                <w:color w:val="auto"/>
                <w:sz w:val="28"/>
                <w:szCs w:val="28"/>
              </w:rPr>
              <w:t xml:space="preserve"> возможность обнаружения опухолей желудка, пищевода</w:t>
            </w:r>
          </w:p>
          <w:p w:rsidR="00F54B4E" w:rsidRPr="001C75F4" w:rsidRDefault="00B13D19" w:rsidP="002F7887">
            <w:pPr>
              <w:pStyle w:val="a5"/>
              <w:numPr>
                <w:ilvl w:val="0"/>
                <w:numId w:val="48"/>
              </w:numPr>
              <w:tabs>
                <w:tab w:val="left" w:pos="0"/>
                <w:tab w:val="left" w:pos="33"/>
                <w:tab w:val="left" w:pos="289"/>
              </w:tabs>
              <w:ind w:left="33" w:hanging="33"/>
              <w:contextualSpacing/>
              <w:jc w:val="both"/>
              <w:rPr>
                <w:color w:val="auto"/>
                <w:sz w:val="28"/>
                <w:szCs w:val="28"/>
              </w:rPr>
            </w:pPr>
            <w:r w:rsidRPr="001C75F4">
              <w:rPr>
                <w:color w:val="auto"/>
                <w:sz w:val="28"/>
                <w:szCs w:val="28"/>
              </w:rPr>
              <w:t>компьютерная томография органов брюшной полости и забрюшинного пространства</w:t>
            </w:r>
            <w:r w:rsidR="00F54B4E" w:rsidRPr="001C75F4">
              <w:rPr>
                <w:color w:val="auto"/>
                <w:sz w:val="28"/>
                <w:szCs w:val="28"/>
              </w:rPr>
              <w:t xml:space="preserve"> –</w:t>
            </w:r>
            <w:r w:rsidR="001A205F" w:rsidRPr="001C75F4">
              <w:rPr>
                <w:color w:val="auto"/>
                <w:sz w:val="28"/>
                <w:szCs w:val="28"/>
              </w:rPr>
              <w:t xml:space="preserve"> определение распространенности опухолевого процесса</w:t>
            </w:r>
            <w:r w:rsidR="00F54B4E" w:rsidRPr="001C75F4">
              <w:rPr>
                <w:color w:val="auto"/>
                <w:sz w:val="28"/>
                <w:szCs w:val="28"/>
              </w:rPr>
              <w:t xml:space="preserve"> </w:t>
            </w:r>
          </w:p>
          <w:p w:rsidR="00F54B4E" w:rsidRPr="001C75F4" w:rsidRDefault="00F54B4E" w:rsidP="002F7887">
            <w:pPr>
              <w:pStyle w:val="a5"/>
              <w:numPr>
                <w:ilvl w:val="0"/>
                <w:numId w:val="48"/>
              </w:numPr>
              <w:tabs>
                <w:tab w:val="left" w:pos="0"/>
                <w:tab w:val="left" w:pos="33"/>
                <w:tab w:val="left" w:pos="289"/>
              </w:tabs>
              <w:ind w:left="33" w:hanging="33"/>
              <w:contextualSpacing/>
              <w:jc w:val="both"/>
              <w:rPr>
                <w:color w:val="auto"/>
                <w:sz w:val="28"/>
                <w:szCs w:val="28"/>
              </w:rPr>
            </w:pPr>
            <w:r w:rsidRPr="001C75F4">
              <w:rPr>
                <w:color w:val="auto"/>
                <w:sz w:val="28"/>
                <w:szCs w:val="28"/>
              </w:rPr>
              <w:t xml:space="preserve">МРТ </w:t>
            </w:r>
            <w:r w:rsidR="00B13D19" w:rsidRPr="001C75F4">
              <w:rPr>
                <w:color w:val="auto"/>
                <w:sz w:val="28"/>
                <w:szCs w:val="28"/>
              </w:rPr>
              <w:t>органов малого таза</w:t>
            </w:r>
            <w:r w:rsidRPr="001C75F4">
              <w:rPr>
                <w:color w:val="auto"/>
                <w:sz w:val="28"/>
                <w:szCs w:val="28"/>
              </w:rPr>
              <w:t xml:space="preserve"> – </w:t>
            </w:r>
            <w:r w:rsidR="001A205F" w:rsidRPr="001C75F4">
              <w:rPr>
                <w:color w:val="auto"/>
                <w:sz w:val="28"/>
                <w:szCs w:val="28"/>
              </w:rPr>
              <w:t>определение распространенности опухолевого процесса</w:t>
            </w:r>
          </w:p>
          <w:p w:rsidR="006575E4" w:rsidRPr="001C75F4" w:rsidRDefault="00F54B4E" w:rsidP="002F7887">
            <w:pPr>
              <w:pStyle w:val="a5"/>
              <w:numPr>
                <w:ilvl w:val="0"/>
                <w:numId w:val="48"/>
              </w:numPr>
              <w:tabs>
                <w:tab w:val="left" w:pos="0"/>
                <w:tab w:val="left" w:pos="33"/>
                <w:tab w:val="left" w:pos="289"/>
              </w:tabs>
              <w:ind w:left="33" w:hanging="33"/>
              <w:contextualSpacing/>
              <w:jc w:val="both"/>
              <w:rPr>
                <w:color w:val="auto"/>
                <w:sz w:val="28"/>
                <w:szCs w:val="28"/>
              </w:rPr>
            </w:pPr>
            <w:proofErr w:type="spellStart"/>
            <w:r w:rsidRPr="001C75F4">
              <w:rPr>
                <w:color w:val="auto"/>
                <w:sz w:val="28"/>
                <w:szCs w:val="28"/>
              </w:rPr>
              <w:t>к</w:t>
            </w:r>
            <w:r w:rsidR="00B13D19" w:rsidRPr="001C75F4">
              <w:rPr>
                <w:color w:val="auto"/>
                <w:sz w:val="28"/>
                <w:szCs w:val="28"/>
              </w:rPr>
              <w:t>олоноскопия</w:t>
            </w:r>
            <w:proofErr w:type="spellEnd"/>
            <w:r w:rsidRPr="001C75F4">
              <w:rPr>
                <w:color w:val="auto"/>
                <w:sz w:val="28"/>
                <w:szCs w:val="28"/>
              </w:rPr>
              <w:t xml:space="preserve"> –</w:t>
            </w:r>
            <w:r w:rsidR="001A205F" w:rsidRPr="001C75F4">
              <w:rPr>
                <w:color w:val="auto"/>
                <w:sz w:val="28"/>
                <w:szCs w:val="28"/>
              </w:rPr>
              <w:t xml:space="preserve"> возможность обнаружения опухолей толстого кишечника, либо прорастание опухоли </w:t>
            </w:r>
            <w:proofErr w:type="gramStart"/>
            <w:r w:rsidR="001A205F" w:rsidRPr="001C75F4">
              <w:rPr>
                <w:color w:val="auto"/>
                <w:sz w:val="28"/>
                <w:szCs w:val="28"/>
              </w:rPr>
              <w:t>из</w:t>
            </w:r>
            <w:proofErr w:type="gramEnd"/>
            <w:r w:rsidR="001A205F" w:rsidRPr="001C75F4">
              <w:rPr>
                <w:color w:val="auto"/>
                <w:sz w:val="28"/>
                <w:szCs w:val="28"/>
              </w:rPr>
              <w:t xml:space="preserve"> вне.</w:t>
            </w:r>
            <w:r w:rsidR="00B13D19" w:rsidRPr="001C75F4">
              <w:rPr>
                <w:color w:val="auto"/>
                <w:sz w:val="28"/>
                <w:szCs w:val="28"/>
              </w:rPr>
              <w:t xml:space="preserve"> </w:t>
            </w:r>
          </w:p>
        </w:tc>
      </w:tr>
    </w:tbl>
    <w:p w:rsidR="006575E4" w:rsidRPr="001C75F4" w:rsidRDefault="006575E4" w:rsidP="002F7887">
      <w:pPr>
        <w:tabs>
          <w:tab w:val="left" w:pos="0"/>
          <w:tab w:val="left" w:pos="567"/>
        </w:tabs>
        <w:contextualSpacing/>
        <w:jc w:val="both"/>
        <w:rPr>
          <w:b/>
          <w:sz w:val="28"/>
          <w:szCs w:val="28"/>
        </w:rPr>
      </w:pPr>
    </w:p>
    <w:p w:rsidR="00B83B4D" w:rsidRPr="001C75F4" w:rsidRDefault="00B83B4D" w:rsidP="002F7887">
      <w:pPr>
        <w:rPr>
          <w:i/>
        </w:rPr>
      </w:pPr>
      <w:r w:rsidRPr="001C75F4">
        <w:rPr>
          <w:b/>
          <w:bCs/>
          <w:i/>
          <w:sz w:val="28"/>
          <w:szCs w:val="28"/>
        </w:rPr>
        <w:t>Эпителиальный рак яичников</w:t>
      </w:r>
    </w:p>
    <w:p w:rsidR="00B83B4D" w:rsidRPr="001C75F4" w:rsidRDefault="00B83B4D" w:rsidP="002F7887">
      <w:pPr>
        <w:ind w:firstLine="567"/>
        <w:jc w:val="both"/>
      </w:pPr>
      <w:r w:rsidRPr="001C75F4">
        <w:rPr>
          <w:sz w:val="28"/>
          <w:szCs w:val="28"/>
        </w:rPr>
        <w:t>Все пациенты с объемными образованиями в малом тазу в сочетании со следующими симптомами должны быть обследованы у гинеколога-онколога (</w:t>
      </w:r>
      <w:r w:rsidRPr="001C75F4">
        <w:rPr>
          <w:sz w:val="28"/>
          <w:szCs w:val="28"/>
          <w:lang w:val="en-US"/>
        </w:rPr>
        <w:t>ACOG</w:t>
      </w:r>
      <w:r w:rsidRPr="001C75F4">
        <w:rPr>
          <w:sz w:val="28"/>
          <w:szCs w:val="28"/>
        </w:rPr>
        <w:t>, 2002):</w:t>
      </w:r>
    </w:p>
    <w:p w:rsidR="00B83B4D" w:rsidRPr="001C75F4" w:rsidRDefault="00B6797D" w:rsidP="002F7887">
      <w:pPr>
        <w:pStyle w:val="a5"/>
        <w:numPr>
          <w:ilvl w:val="0"/>
          <w:numId w:val="13"/>
        </w:numPr>
        <w:ind w:left="284"/>
        <w:jc w:val="both"/>
        <w:rPr>
          <w:rFonts w:cs="Times New Roman"/>
          <w:color w:val="auto"/>
          <w:sz w:val="28"/>
          <w:szCs w:val="28"/>
        </w:rPr>
      </w:pPr>
      <w:r w:rsidRPr="001C75F4">
        <w:rPr>
          <w:rFonts w:cs="Times New Roman"/>
          <w:color w:val="auto"/>
          <w:sz w:val="28"/>
          <w:szCs w:val="28"/>
        </w:rPr>
        <w:t>п</w:t>
      </w:r>
      <w:r w:rsidR="00B83B4D" w:rsidRPr="001C75F4">
        <w:rPr>
          <w:rFonts w:cs="Times New Roman"/>
          <w:color w:val="auto"/>
          <w:sz w:val="28"/>
          <w:szCs w:val="28"/>
        </w:rPr>
        <w:t xml:space="preserve">овышенный уровень СА125 (или высокий [&gt;200Ед/мл] у женщин в </w:t>
      </w:r>
      <w:proofErr w:type="spellStart"/>
      <w:r w:rsidR="00B83B4D" w:rsidRPr="001C75F4">
        <w:rPr>
          <w:rFonts w:cs="Times New Roman"/>
          <w:color w:val="auto"/>
          <w:sz w:val="28"/>
          <w:szCs w:val="28"/>
        </w:rPr>
        <w:t>пременопаузе</w:t>
      </w:r>
      <w:proofErr w:type="spellEnd"/>
      <w:r w:rsidR="00B83B4D" w:rsidRPr="001C75F4">
        <w:rPr>
          <w:rFonts w:cs="Times New Roman"/>
          <w:color w:val="auto"/>
          <w:sz w:val="28"/>
          <w:szCs w:val="28"/>
        </w:rPr>
        <w:t>)</w:t>
      </w:r>
      <w:r w:rsidR="005D2FE7" w:rsidRPr="001C75F4">
        <w:rPr>
          <w:rFonts w:cs="Times New Roman"/>
          <w:color w:val="auto"/>
          <w:sz w:val="28"/>
          <w:szCs w:val="28"/>
        </w:rPr>
        <w:t xml:space="preserve"> </w:t>
      </w:r>
      <w:r w:rsidR="0042390D" w:rsidRPr="001C75F4">
        <w:rPr>
          <w:rFonts w:cs="Times New Roman"/>
          <w:color w:val="auto"/>
          <w:sz w:val="28"/>
          <w:szCs w:val="28"/>
        </w:rPr>
        <w:t xml:space="preserve">самостоятельно или </w:t>
      </w:r>
      <w:r w:rsidR="005D2FE7" w:rsidRPr="001C75F4">
        <w:rPr>
          <w:rFonts w:cs="Times New Roman"/>
          <w:color w:val="auto"/>
          <w:sz w:val="28"/>
          <w:szCs w:val="28"/>
        </w:rPr>
        <w:t xml:space="preserve">в комбинации с </w:t>
      </w:r>
      <w:r w:rsidR="005D2FE7" w:rsidRPr="001C75F4">
        <w:rPr>
          <w:rFonts w:cs="Times New Roman"/>
          <w:color w:val="auto"/>
          <w:sz w:val="28"/>
          <w:szCs w:val="28"/>
          <w:lang w:val="en-US"/>
        </w:rPr>
        <w:t>HE</w:t>
      </w:r>
      <w:r w:rsidR="00793E6B" w:rsidRPr="001C75F4">
        <w:rPr>
          <w:rFonts w:cs="Times New Roman"/>
          <w:color w:val="auto"/>
          <w:sz w:val="28"/>
          <w:szCs w:val="28"/>
        </w:rPr>
        <w:t>4;</w:t>
      </w:r>
    </w:p>
    <w:p w:rsidR="00B83B4D" w:rsidRPr="001C75F4" w:rsidRDefault="00B6797D" w:rsidP="002F7887">
      <w:pPr>
        <w:pStyle w:val="a5"/>
        <w:numPr>
          <w:ilvl w:val="0"/>
          <w:numId w:val="13"/>
        </w:numPr>
        <w:tabs>
          <w:tab w:val="left" w:pos="2410"/>
        </w:tabs>
        <w:ind w:left="284"/>
        <w:jc w:val="both"/>
        <w:rPr>
          <w:rFonts w:cs="Times New Roman"/>
          <w:color w:val="auto"/>
          <w:sz w:val="28"/>
          <w:szCs w:val="28"/>
        </w:rPr>
      </w:pPr>
      <w:r w:rsidRPr="001C75F4">
        <w:rPr>
          <w:rFonts w:cs="Times New Roman"/>
          <w:color w:val="auto"/>
          <w:sz w:val="28"/>
          <w:szCs w:val="28"/>
        </w:rPr>
        <w:t>а</w:t>
      </w:r>
      <w:r w:rsidR="00793E6B" w:rsidRPr="001C75F4">
        <w:rPr>
          <w:rFonts w:cs="Times New Roman"/>
          <w:color w:val="auto"/>
          <w:sz w:val="28"/>
          <w:szCs w:val="28"/>
        </w:rPr>
        <w:t>сцит;</w:t>
      </w:r>
    </w:p>
    <w:p w:rsidR="00B83B4D" w:rsidRPr="001C75F4" w:rsidRDefault="00B6797D" w:rsidP="002F7887">
      <w:pPr>
        <w:pStyle w:val="a5"/>
        <w:numPr>
          <w:ilvl w:val="0"/>
          <w:numId w:val="13"/>
        </w:numPr>
        <w:ind w:left="284"/>
        <w:jc w:val="both"/>
        <w:rPr>
          <w:rFonts w:cs="Times New Roman"/>
          <w:color w:val="auto"/>
          <w:sz w:val="28"/>
          <w:szCs w:val="28"/>
        </w:rPr>
      </w:pPr>
      <w:r w:rsidRPr="001C75F4">
        <w:rPr>
          <w:rFonts w:cs="Times New Roman"/>
          <w:color w:val="auto"/>
          <w:sz w:val="28"/>
          <w:szCs w:val="28"/>
        </w:rPr>
        <w:t>н</w:t>
      </w:r>
      <w:r w:rsidR="00B83B4D" w:rsidRPr="001C75F4">
        <w:rPr>
          <w:rFonts w:cs="Times New Roman"/>
          <w:color w:val="auto"/>
          <w:sz w:val="28"/>
          <w:szCs w:val="28"/>
        </w:rPr>
        <w:t>еподвижные опухолевые массы в малом тазу</w:t>
      </w:r>
      <w:r w:rsidR="00793E6B" w:rsidRPr="001C75F4">
        <w:rPr>
          <w:rFonts w:cs="Times New Roman"/>
          <w:color w:val="auto"/>
          <w:sz w:val="28"/>
          <w:szCs w:val="28"/>
        </w:rPr>
        <w:t>;</w:t>
      </w:r>
    </w:p>
    <w:p w:rsidR="00B83B4D" w:rsidRPr="001C75F4" w:rsidRDefault="00B6797D" w:rsidP="002F7887">
      <w:pPr>
        <w:pStyle w:val="a5"/>
        <w:numPr>
          <w:ilvl w:val="0"/>
          <w:numId w:val="13"/>
        </w:numPr>
        <w:ind w:left="284"/>
        <w:jc w:val="both"/>
        <w:rPr>
          <w:rFonts w:cs="Times New Roman"/>
          <w:color w:val="auto"/>
          <w:sz w:val="28"/>
          <w:szCs w:val="28"/>
        </w:rPr>
      </w:pPr>
      <w:r w:rsidRPr="001C75F4">
        <w:rPr>
          <w:rFonts w:cs="Times New Roman"/>
          <w:color w:val="auto"/>
          <w:sz w:val="28"/>
          <w:szCs w:val="28"/>
        </w:rPr>
        <w:t>н</w:t>
      </w:r>
      <w:r w:rsidR="00B83B4D" w:rsidRPr="001C75F4">
        <w:rPr>
          <w:rFonts w:cs="Times New Roman"/>
          <w:color w:val="auto"/>
          <w:sz w:val="28"/>
          <w:szCs w:val="28"/>
        </w:rPr>
        <w:t>аличие внутрибрюшинных или отдаленных метастазов</w:t>
      </w:r>
      <w:r w:rsidR="00793E6B" w:rsidRPr="001C75F4">
        <w:rPr>
          <w:rFonts w:cs="Times New Roman"/>
          <w:color w:val="auto"/>
          <w:sz w:val="28"/>
          <w:szCs w:val="28"/>
        </w:rPr>
        <w:t>;</w:t>
      </w:r>
    </w:p>
    <w:p w:rsidR="00B83B4D" w:rsidRPr="001C75F4" w:rsidRDefault="00B6797D" w:rsidP="002F7887">
      <w:pPr>
        <w:pStyle w:val="a5"/>
        <w:numPr>
          <w:ilvl w:val="0"/>
          <w:numId w:val="13"/>
        </w:numPr>
        <w:ind w:left="284"/>
        <w:jc w:val="both"/>
        <w:rPr>
          <w:rFonts w:cs="Times New Roman"/>
          <w:color w:val="auto"/>
          <w:sz w:val="28"/>
          <w:szCs w:val="28"/>
        </w:rPr>
      </w:pPr>
      <w:r w:rsidRPr="001C75F4">
        <w:rPr>
          <w:rFonts w:cs="Times New Roman"/>
          <w:color w:val="auto"/>
          <w:sz w:val="28"/>
          <w:szCs w:val="28"/>
        </w:rPr>
        <w:t>с</w:t>
      </w:r>
      <w:r w:rsidR="00B83B4D" w:rsidRPr="001C75F4">
        <w:rPr>
          <w:rFonts w:cs="Times New Roman"/>
          <w:color w:val="auto"/>
          <w:sz w:val="28"/>
          <w:szCs w:val="28"/>
        </w:rPr>
        <w:t>емейный анамнез рака яичников и/или молочной железы у близких родственников</w:t>
      </w:r>
      <w:r w:rsidR="00793E6B" w:rsidRPr="001C75F4">
        <w:rPr>
          <w:rFonts w:cs="Times New Roman"/>
          <w:color w:val="auto"/>
          <w:sz w:val="28"/>
          <w:szCs w:val="28"/>
        </w:rPr>
        <w:t>.</w:t>
      </w:r>
    </w:p>
    <w:p w:rsidR="00B83B4D" w:rsidRPr="001C75F4" w:rsidRDefault="00B83B4D" w:rsidP="002F7887">
      <w:pPr>
        <w:ind w:firstLine="567"/>
        <w:jc w:val="both"/>
      </w:pPr>
      <w:r w:rsidRPr="001C75F4">
        <w:rPr>
          <w:sz w:val="28"/>
          <w:szCs w:val="28"/>
        </w:rPr>
        <w:t xml:space="preserve">В случаях обнаружения объемных масс в малом тазу полезно определение индекса риска малигнизации (ИРМ, таблица 1), исходя из значения которого, можно </w:t>
      </w:r>
      <w:r w:rsidRPr="001C75F4">
        <w:rPr>
          <w:sz w:val="28"/>
          <w:szCs w:val="28"/>
        </w:rPr>
        <w:lastRenderedPageBreak/>
        <w:t xml:space="preserve">предположить, требует ли тот или иной случай непосредственного обследования у гинеколога-онколога в специализированной клинике. При значении ИРМ 200 и более имеется высокая вероятность обнаружения злокачественной опухоли яичника. В нескольких </w:t>
      </w:r>
      <w:proofErr w:type="spellStart"/>
      <w:r w:rsidRPr="001C75F4">
        <w:rPr>
          <w:sz w:val="28"/>
          <w:szCs w:val="28"/>
        </w:rPr>
        <w:t>валидационных</w:t>
      </w:r>
      <w:proofErr w:type="spellEnd"/>
      <w:r w:rsidRPr="001C75F4">
        <w:rPr>
          <w:sz w:val="28"/>
          <w:szCs w:val="28"/>
        </w:rPr>
        <w:t xml:space="preserve"> исследованиях чувствительность представленной в таблице 1 шкалы достигала 75-80% [</w:t>
      </w:r>
      <w:r w:rsidRPr="001C75F4">
        <w:rPr>
          <w:b/>
          <w:sz w:val="28"/>
          <w:szCs w:val="28"/>
        </w:rPr>
        <w:t>1,2</w:t>
      </w:r>
      <w:r w:rsidRPr="001C75F4">
        <w:rPr>
          <w:sz w:val="28"/>
          <w:szCs w:val="28"/>
        </w:rPr>
        <w:t xml:space="preserve">]. </w:t>
      </w:r>
    </w:p>
    <w:p w:rsidR="00B83B4D" w:rsidRPr="001C75F4" w:rsidRDefault="00B83B4D" w:rsidP="002F7887">
      <w:pPr>
        <w:ind w:firstLine="567"/>
        <w:jc w:val="both"/>
      </w:pPr>
      <w:r w:rsidRPr="001C75F4">
        <w:rPr>
          <w:sz w:val="28"/>
          <w:szCs w:val="28"/>
        </w:rPr>
        <w:t xml:space="preserve">В 2010 году был </w:t>
      </w:r>
      <w:proofErr w:type="spellStart"/>
      <w:r w:rsidRPr="001C75F4">
        <w:rPr>
          <w:sz w:val="28"/>
          <w:szCs w:val="28"/>
        </w:rPr>
        <w:t>валидирован</w:t>
      </w:r>
      <w:proofErr w:type="spellEnd"/>
      <w:r w:rsidRPr="001C75F4">
        <w:rPr>
          <w:sz w:val="28"/>
          <w:szCs w:val="28"/>
        </w:rPr>
        <w:t xml:space="preserve"> новый протокол </w:t>
      </w:r>
      <w:r w:rsidRPr="001C75F4">
        <w:rPr>
          <w:sz w:val="28"/>
          <w:szCs w:val="28"/>
          <w:lang w:val="en-US"/>
        </w:rPr>
        <w:t>ROMA</w:t>
      </w:r>
      <w:r w:rsidRPr="001C75F4">
        <w:rPr>
          <w:sz w:val="28"/>
          <w:szCs w:val="28"/>
        </w:rPr>
        <w:t>, который при совместном использовании с новым серологическим маркером НЕ</w:t>
      </w:r>
      <w:proofErr w:type="gramStart"/>
      <w:r w:rsidRPr="001C75F4">
        <w:rPr>
          <w:sz w:val="28"/>
          <w:szCs w:val="28"/>
        </w:rPr>
        <w:t>4</w:t>
      </w:r>
      <w:proofErr w:type="gramEnd"/>
      <w:r w:rsidRPr="001C75F4">
        <w:rPr>
          <w:sz w:val="28"/>
          <w:szCs w:val="28"/>
        </w:rPr>
        <w:t xml:space="preserve"> позволил улучшить предоперационную диагностику между злокачественным и доброкачественным процессом. При этом удалось значительно повысить точность дифференциальной диагностики для ранних стадий рака яичников [</w:t>
      </w:r>
      <w:r w:rsidRPr="001C75F4">
        <w:rPr>
          <w:b/>
          <w:sz w:val="28"/>
          <w:szCs w:val="28"/>
        </w:rPr>
        <w:t>3</w:t>
      </w:r>
      <w:r w:rsidRPr="001C75F4">
        <w:rPr>
          <w:sz w:val="28"/>
          <w:szCs w:val="28"/>
        </w:rPr>
        <w:t xml:space="preserve">]. </w:t>
      </w:r>
    </w:p>
    <w:p w:rsidR="00B83B4D" w:rsidRPr="001C75F4" w:rsidRDefault="00B83B4D" w:rsidP="002F7887">
      <w:pPr>
        <w:ind w:firstLine="567"/>
        <w:jc w:val="both"/>
        <w:rPr>
          <w:sz w:val="28"/>
          <w:szCs w:val="28"/>
        </w:rPr>
      </w:pPr>
      <w:r w:rsidRPr="001C75F4">
        <w:rPr>
          <w:sz w:val="28"/>
          <w:szCs w:val="28"/>
        </w:rPr>
        <w:t xml:space="preserve">РЯ, РФТ и ППР должны лечиться гинекологами-онкологами в специализированных отделениях/больницах, которые имеют необходимую материально-техническую базу, доступ к консультативной и лекарственной помощи (например - предоперационная подготовка, интенсивная терапия, </w:t>
      </w:r>
      <w:proofErr w:type="spellStart"/>
      <w:r w:rsidRPr="001C75F4">
        <w:rPr>
          <w:sz w:val="28"/>
          <w:szCs w:val="28"/>
        </w:rPr>
        <w:t>нутритивная</w:t>
      </w:r>
      <w:proofErr w:type="spellEnd"/>
      <w:r w:rsidRPr="001C75F4">
        <w:rPr>
          <w:sz w:val="28"/>
          <w:szCs w:val="28"/>
        </w:rPr>
        <w:t xml:space="preserve"> поддержка, психосоциальная поддержка, </w:t>
      </w:r>
      <w:proofErr w:type="spellStart"/>
      <w:r w:rsidRPr="001C75F4">
        <w:rPr>
          <w:sz w:val="28"/>
          <w:szCs w:val="28"/>
        </w:rPr>
        <w:t>интраоперационное</w:t>
      </w:r>
      <w:proofErr w:type="spellEnd"/>
      <w:r w:rsidRPr="001C75F4">
        <w:rPr>
          <w:sz w:val="28"/>
          <w:szCs w:val="28"/>
        </w:rPr>
        <w:t xml:space="preserve"> срочное морфологическое исследование).</w:t>
      </w:r>
    </w:p>
    <w:p w:rsidR="00B83B4D" w:rsidRPr="001C75F4" w:rsidRDefault="00B83B4D" w:rsidP="002F7887">
      <w:pPr>
        <w:ind w:firstLine="567"/>
        <w:jc w:val="both"/>
      </w:pPr>
    </w:p>
    <w:p w:rsidR="00B83B4D" w:rsidRPr="001C75F4" w:rsidRDefault="00B83B4D" w:rsidP="002F7887">
      <w:pPr>
        <w:jc w:val="both"/>
      </w:pPr>
      <w:r w:rsidRPr="001C75F4">
        <w:rPr>
          <w:b/>
          <w:bCs/>
          <w:sz w:val="28"/>
          <w:szCs w:val="28"/>
        </w:rPr>
        <w:t>Таблица 1. Индекс риска малигнизации для объемных образований в малом тазу.</w:t>
      </w:r>
    </w:p>
    <w:tbl>
      <w:tblPr>
        <w:tblStyle w:val="TableNormal1"/>
        <w:tblW w:w="9900" w:type="dxa"/>
        <w:tblInd w:w="1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56"/>
        <w:gridCol w:w="3514"/>
        <w:gridCol w:w="2730"/>
      </w:tblGrid>
      <w:tr w:rsidR="001C75F4" w:rsidRPr="001C75F4" w:rsidTr="00793E6B">
        <w:trPr>
          <w:trHeight w:val="318"/>
        </w:trPr>
        <w:tc>
          <w:tcPr>
            <w:tcW w:w="717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B83B4D" w:rsidRPr="001C75F4" w:rsidRDefault="00B83B4D" w:rsidP="002F7887">
            <w:pPr>
              <w:suppressAutoHyphens/>
              <w:jc w:val="center"/>
              <w:rPr>
                <w:b/>
                <w:kern w:val="2"/>
                <w:u w:color="000000"/>
              </w:rPr>
            </w:pPr>
            <w:r w:rsidRPr="001C75F4">
              <w:rPr>
                <w:b/>
                <w:sz w:val="28"/>
                <w:szCs w:val="28"/>
              </w:rPr>
              <w:t>Признак</w:t>
            </w:r>
          </w:p>
        </w:tc>
        <w:tc>
          <w:tcPr>
            <w:tcW w:w="27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B83B4D" w:rsidRPr="001C75F4" w:rsidRDefault="00B83B4D" w:rsidP="002F7887">
            <w:pPr>
              <w:suppressAutoHyphens/>
              <w:jc w:val="center"/>
              <w:rPr>
                <w:b/>
                <w:kern w:val="2"/>
                <w:u w:color="000000"/>
              </w:rPr>
            </w:pPr>
            <w:r w:rsidRPr="001C75F4">
              <w:rPr>
                <w:b/>
                <w:sz w:val="28"/>
                <w:szCs w:val="28"/>
              </w:rPr>
              <w:t>Бальная система</w:t>
            </w:r>
          </w:p>
        </w:tc>
      </w:tr>
      <w:tr w:rsidR="001C75F4" w:rsidRPr="001C75F4" w:rsidTr="00793E6B">
        <w:trPr>
          <w:trHeight w:val="318"/>
        </w:trPr>
        <w:tc>
          <w:tcPr>
            <w:tcW w:w="365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B83B4D" w:rsidRPr="001C75F4" w:rsidRDefault="00B83B4D" w:rsidP="002F7887">
            <w:pPr>
              <w:suppressAutoHyphens/>
              <w:jc w:val="both"/>
              <w:rPr>
                <w:kern w:val="2"/>
                <w:u w:color="000000"/>
              </w:rPr>
            </w:pPr>
            <w:r w:rsidRPr="001C75F4">
              <w:rPr>
                <w:sz w:val="28"/>
                <w:szCs w:val="28"/>
              </w:rPr>
              <w:t>Менопауза</w:t>
            </w: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B83B4D" w:rsidRPr="001C75F4" w:rsidRDefault="00B83B4D" w:rsidP="002F7887">
            <w:pPr>
              <w:suppressAutoHyphens/>
              <w:jc w:val="both"/>
              <w:rPr>
                <w:kern w:val="2"/>
                <w:u w:color="000000"/>
              </w:rPr>
            </w:pPr>
            <w:proofErr w:type="spellStart"/>
            <w:r w:rsidRPr="001C75F4">
              <w:rPr>
                <w:sz w:val="28"/>
                <w:szCs w:val="28"/>
              </w:rPr>
              <w:t>Пременопауза</w:t>
            </w:r>
            <w:proofErr w:type="spellEnd"/>
            <w:r w:rsidRPr="001C75F4">
              <w:rPr>
                <w:sz w:val="28"/>
                <w:szCs w:val="28"/>
              </w:rPr>
              <w:t xml:space="preserve"> </w:t>
            </w:r>
          </w:p>
        </w:tc>
        <w:tc>
          <w:tcPr>
            <w:tcW w:w="27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B83B4D" w:rsidRPr="001C75F4" w:rsidRDefault="00B83B4D" w:rsidP="002F7887">
            <w:pPr>
              <w:suppressAutoHyphens/>
              <w:jc w:val="both"/>
              <w:rPr>
                <w:kern w:val="2"/>
                <w:u w:color="000000"/>
              </w:rPr>
            </w:pPr>
            <w:r w:rsidRPr="001C75F4">
              <w:rPr>
                <w:sz w:val="28"/>
                <w:szCs w:val="28"/>
              </w:rPr>
              <w:t>1</w:t>
            </w:r>
          </w:p>
        </w:tc>
      </w:tr>
      <w:tr w:rsidR="001C75F4" w:rsidRPr="001C75F4" w:rsidTr="00793E6B">
        <w:trPr>
          <w:trHeight w:val="318"/>
        </w:trPr>
        <w:tc>
          <w:tcPr>
            <w:tcW w:w="3656"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B83B4D" w:rsidRPr="001C75F4" w:rsidRDefault="00B83B4D" w:rsidP="002F7887">
            <w:pPr>
              <w:rPr>
                <w:kern w:val="2"/>
                <w:u w:color="000000"/>
              </w:rPr>
            </w:pP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B83B4D" w:rsidRPr="001C75F4" w:rsidRDefault="00B83B4D" w:rsidP="002F7887">
            <w:pPr>
              <w:suppressAutoHyphens/>
              <w:jc w:val="both"/>
              <w:rPr>
                <w:kern w:val="2"/>
                <w:u w:color="000000"/>
              </w:rPr>
            </w:pPr>
            <w:r w:rsidRPr="001C75F4">
              <w:rPr>
                <w:sz w:val="28"/>
                <w:szCs w:val="28"/>
              </w:rPr>
              <w:t>Постменопауза</w:t>
            </w:r>
          </w:p>
        </w:tc>
        <w:tc>
          <w:tcPr>
            <w:tcW w:w="27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B83B4D" w:rsidRPr="001C75F4" w:rsidRDefault="00B83B4D" w:rsidP="002F7887">
            <w:pPr>
              <w:suppressAutoHyphens/>
              <w:jc w:val="both"/>
              <w:rPr>
                <w:kern w:val="2"/>
                <w:u w:color="000000"/>
              </w:rPr>
            </w:pPr>
            <w:r w:rsidRPr="001C75F4">
              <w:rPr>
                <w:sz w:val="28"/>
                <w:szCs w:val="28"/>
              </w:rPr>
              <w:t>3</w:t>
            </w:r>
          </w:p>
        </w:tc>
      </w:tr>
      <w:tr w:rsidR="001C75F4" w:rsidRPr="001C75F4" w:rsidTr="00793E6B">
        <w:trPr>
          <w:trHeight w:val="318"/>
        </w:trPr>
        <w:tc>
          <w:tcPr>
            <w:tcW w:w="365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B83B4D" w:rsidRPr="001C75F4" w:rsidRDefault="00B83B4D" w:rsidP="002F7887">
            <w:pPr>
              <w:suppressAutoHyphens/>
              <w:jc w:val="both"/>
              <w:rPr>
                <w:kern w:val="2"/>
                <w:u w:color="000000"/>
              </w:rPr>
            </w:pPr>
            <w:proofErr w:type="spellStart"/>
            <w:r w:rsidRPr="001C75F4">
              <w:rPr>
                <w:sz w:val="28"/>
                <w:szCs w:val="28"/>
              </w:rPr>
              <w:t>Эхографические</w:t>
            </w:r>
            <w:proofErr w:type="spellEnd"/>
            <w:r w:rsidRPr="001C75F4">
              <w:rPr>
                <w:sz w:val="28"/>
                <w:szCs w:val="28"/>
              </w:rPr>
              <w:t xml:space="preserve"> признаки </w:t>
            </w: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B83B4D" w:rsidRPr="001C75F4" w:rsidRDefault="00B83B4D" w:rsidP="002F7887">
            <w:pPr>
              <w:suppressAutoHyphens/>
              <w:jc w:val="both"/>
              <w:rPr>
                <w:kern w:val="2"/>
                <w:u w:color="000000"/>
              </w:rPr>
            </w:pPr>
            <w:r w:rsidRPr="001C75F4">
              <w:rPr>
                <w:sz w:val="28"/>
                <w:szCs w:val="28"/>
              </w:rPr>
              <w:t>Многокамерное</w:t>
            </w:r>
          </w:p>
        </w:tc>
        <w:tc>
          <w:tcPr>
            <w:tcW w:w="273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B83B4D" w:rsidRPr="001C75F4" w:rsidRDefault="00B83B4D" w:rsidP="002F7887">
            <w:pPr>
              <w:rPr>
                <w:kern w:val="2"/>
                <w:sz w:val="28"/>
                <w:szCs w:val="28"/>
                <w:u w:color="000000"/>
              </w:rPr>
            </w:pPr>
            <w:r w:rsidRPr="001C75F4">
              <w:rPr>
                <w:sz w:val="28"/>
                <w:szCs w:val="28"/>
              </w:rPr>
              <w:t>Нет ни одного признака = 0;</w:t>
            </w:r>
          </w:p>
          <w:p w:rsidR="00B83B4D" w:rsidRPr="001C75F4" w:rsidRDefault="00B83B4D" w:rsidP="002F7887">
            <w:pPr>
              <w:rPr>
                <w:sz w:val="28"/>
                <w:szCs w:val="28"/>
              </w:rPr>
            </w:pPr>
            <w:r w:rsidRPr="001C75F4">
              <w:rPr>
                <w:sz w:val="28"/>
                <w:szCs w:val="28"/>
              </w:rPr>
              <w:t>Один признак = 1 балл;</w:t>
            </w:r>
          </w:p>
          <w:p w:rsidR="00B83B4D" w:rsidRPr="001C75F4" w:rsidRDefault="00B83B4D" w:rsidP="002F7887">
            <w:pPr>
              <w:suppressAutoHyphens/>
              <w:rPr>
                <w:kern w:val="2"/>
                <w:u w:color="000000"/>
              </w:rPr>
            </w:pPr>
            <w:r w:rsidRPr="001C75F4">
              <w:rPr>
                <w:sz w:val="28"/>
                <w:szCs w:val="28"/>
              </w:rPr>
              <w:t>Сочетание более 1 признака = 3 балла.</w:t>
            </w:r>
          </w:p>
        </w:tc>
      </w:tr>
      <w:tr w:rsidR="001C75F4" w:rsidRPr="001C75F4" w:rsidTr="00793E6B">
        <w:trPr>
          <w:trHeight w:val="318"/>
        </w:trPr>
        <w:tc>
          <w:tcPr>
            <w:tcW w:w="3656"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B83B4D" w:rsidRPr="001C75F4" w:rsidRDefault="00B83B4D" w:rsidP="002F7887">
            <w:pPr>
              <w:rPr>
                <w:kern w:val="2"/>
                <w:u w:color="000000"/>
              </w:rPr>
            </w:pP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B83B4D" w:rsidRPr="001C75F4" w:rsidRDefault="00B83B4D" w:rsidP="002F7887">
            <w:pPr>
              <w:suppressAutoHyphens/>
              <w:jc w:val="both"/>
              <w:rPr>
                <w:kern w:val="2"/>
                <w:u w:color="000000"/>
              </w:rPr>
            </w:pPr>
            <w:r w:rsidRPr="001C75F4">
              <w:rPr>
                <w:sz w:val="28"/>
                <w:szCs w:val="28"/>
              </w:rPr>
              <w:t>Солидный компонент</w:t>
            </w:r>
          </w:p>
        </w:tc>
        <w:tc>
          <w:tcPr>
            <w:tcW w:w="2730"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B83B4D" w:rsidRPr="001C75F4" w:rsidRDefault="00B83B4D" w:rsidP="002F7887">
            <w:pPr>
              <w:rPr>
                <w:kern w:val="2"/>
                <w:u w:color="000000"/>
              </w:rPr>
            </w:pPr>
          </w:p>
        </w:tc>
      </w:tr>
      <w:tr w:rsidR="001C75F4" w:rsidRPr="001C75F4" w:rsidTr="00793E6B">
        <w:trPr>
          <w:trHeight w:val="318"/>
        </w:trPr>
        <w:tc>
          <w:tcPr>
            <w:tcW w:w="3656"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B83B4D" w:rsidRPr="001C75F4" w:rsidRDefault="00B83B4D" w:rsidP="002F7887">
            <w:pPr>
              <w:rPr>
                <w:kern w:val="2"/>
                <w:u w:color="000000"/>
              </w:rPr>
            </w:pP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B83B4D" w:rsidRPr="001C75F4" w:rsidRDefault="00B83B4D" w:rsidP="002F7887">
            <w:pPr>
              <w:suppressAutoHyphens/>
              <w:jc w:val="both"/>
              <w:rPr>
                <w:kern w:val="2"/>
                <w:u w:color="000000"/>
              </w:rPr>
            </w:pPr>
            <w:r w:rsidRPr="001C75F4">
              <w:rPr>
                <w:sz w:val="28"/>
                <w:szCs w:val="28"/>
              </w:rPr>
              <w:t>Двухсторонние</w:t>
            </w:r>
          </w:p>
        </w:tc>
        <w:tc>
          <w:tcPr>
            <w:tcW w:w="2730"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B83B4D" w:rsidRPr="001C75F4" w:rsidRDefault="00B83B4D" w:rsidP="002F7887">
            <w:pPr>
              <w:rPr>
                <w:kern w:val="2"/>
                <w:u w:color="000000"/>
              </w:rPr>
            </w:pPr>
          </w:p>
        </w:tc>
      </w:tr>
      <w:tr w:rsidR="001C75F4" w:rsidRPr="001C75F4" w:rsidTr="00793E6B">
        <w:trPr>
          <w:trHeight w:val="318"/>
        </w:trPr>
        <w:tc>
          <w:tcPr>
            <w:tcW w:w="3656"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B83B4D" w:rsidRPr="001C75F4" w:rsidRDefault="00B83B4D" w:rsidP="002F7887">
            <w:pPr>
              <w:rPr>
                <w:kern w:val="2"/>
                <w:u w:color="000000"/>
              </w:rPr>
            </w:pP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B83B4D" w:rsidRPr="001C75F4" w:rsidRDefault="00B83B4D" w:rsidP="002F7887">
            <w:pPr>
              <w:suppressAutoHyphens/>
              <w:jc w:val="both"/>
              <w:rPr>
                <w:kern w:val="2"/>
                <w:u w:color="000000"/>
              </w:rPr>
            </w:pPr>
            <w:r w:rsidRPr="001C75F4">
              <w:rPr>
                <w:sz w:val="28"/>
                <w:szCs w:val="28"/>
              </w:rPr>
              <w:t>Асцит</w:t>
            </w:r>
          </w:p>
        </w:tc>
        <w:tc>
          <w:tcPr>
            <w:tcW w:w="2730"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B83B4D" w:rsidRPr="001C75F4" w:rsidRDefault="00B83B4D" w:rsidP="002F7887">
            <w:pPr>
              <w:rPr>
                <w:kern w:val="2"/>
                <w:u w:color="000000"/>
              </w:rPr>
            </w:pPr>
          </w:p>
        </w:tc>
      </w:tr>
      <w:tr w:rsidR="001C75F4" w:rsidRPr="001C75F4" w:rsidTr="00793E6B">
        <w:trPr>
          <w:trHeight w:val="318"/>
        </w:trPr>
        <w:tc>
          <w:tcPr>
            <w:tcW w:w="3656"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B83B4D" w:rsidRPr="001C75F4" w:rsidRDefault="00B83B4D" w:rsidP="002F7887">
            <w:pPr>
              <w:rPr>
                <w:kern w:val="2"/>
                <w:u w:color="000000"/>
              </w:rPr>
            </w:pP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B83B4D" w:rsidRPr="001C75F4" w:rsidRDefault="00B83B4D" w:rsidP="002F7887">
            <w:pPr>
              <w:suppressAutoHyphens/>
              <w:jc w:val="both"/>
              <w:rPr>
                <w:kern w:val="2"/>
                <w:u w:color="000000"/>
              </w:rPr>
            </w:pPr>
            <w:r w:rsidRPr="001C75F4">
              <w:rPr>
                <w:sz w:val="28"/>
                <w:szCs w:val="28"/>
              </w:rPr>
              <w:t xml:space="preserve">Метастазы </w:t>
            </w:r>
          </w:p>
        </w:tc>
        <w:tc>
          <w:tcPr>
            <w:tcW w:w="2730"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B83B4D" w:rsidRPr="001C75F4" w:rsidRDefault="00B83B4D" w:rsidP="002F7887">
            <w:pPr>
              <w:rPr>
                <w:kern w:val="2"/>
                <w:u w:color="000000"/>
              </w:rPr>
            </w:pPr>
          </w:p>
        </w:tc>
      </w:tr>
      <w:tr w:rsidR="001C75F4" w:rsidRPr="001C75F4" w:rsidTr="00793E6B">
        <w:trPr>
          <w:trHeight w:val="318"/>
        </w:trPr>
        <w:tc>
          <w:tcPr>
            <w:tcW w:w="3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B83B4D" w:rsidRPr="001C75F4" w:rsidRDefault="00B83B4D" w:rsidP="002F7887">
            <w:pPr>
              <w:suppressAutoHyphens/>
              <w:jc w:val="both"/>
              <w:rPr>
                <w:kern w:val="2"/>
                <w:u w:color="000000"/>
              </w:rPr>
            </w:pPr>
            <w:r w:rsidRPr="001C75F4">
              <w:rPr>
                <w:sz w:val="28"/>
                <w:szCs w:val="28"/>
              </w:rPr>
              <w:t>СА125</w:t>
            </w:r>
          </w:p>
        </w:tc>
        <w:tc>
          <w:tcPr>
            <w:tcW w:w="624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B83B4D" w:rsidRPr="001C75F4" w:rsidRDefault="00B83B4D" w:rsidP="002F7887">
            <w:pPr>
              <w:suppressAutoHyphens/>
              <w:jc w:val="both"/>
              <w:rPr>
                <w:kern w:val="2"/>
                <w:u w:color="000000"/>
              </w:rPr>
            </w:pPr>
            <w:r w:rsidRPr="001C75F4">
              <w:rPr>
                <w:sz w:val="28"/>
                <w:szCs w:val="28"/>
              </w:rPr>
              <w:t>Абсолютное значение</w:t>
            </w:r>
          </w:p>
        </w:tc>
      </w:tr>
      <w:tr w:rsidR="001C75F4" w:rsidRPr="001C75F4" w:rsidTr="00410D65">
        <w:trPr>
          <w:trHeight w:val="318"/>
        </w:trPr>
        <w:tc>
          <w:tcPr>
            <w:tcW w:w="3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372603" w:rsidRPr="001C75F4" w:rsidRDefault="00372603" w:rsidP="002F7887">
            <w:pPr>
              <w:suppressAutoHyphens/>
              <w:jc w:val="both"/>
              <w:rPr>
                <w:kern w:val="2"/>
                <w:u w:color="000000"/>
              </w:rPr>
            </w:pPr>
            <w:r w:rsidRPr="001C75F4">
              <w:rPr>
                <w:sz w:val="28"/>
                <w:szCs w:val="28"/>
              </w:rPr>
              <w:t>ИРМ</w:t>
            </w:r>
          </w:p>
        </w:tc>
        <w:tc>
          <w:tcPr>
            <w:tcW w:w="624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2603" w:rsidRPr="001C75F4" w:rsidRDefault="00B13D19" w:rsidP="002F7887">
            <w:pPr>
              <w:suppressAutoHyphens/>
              <w:rPr>
                <w:kern w:val="2"/>
                <w:sz w:val="28"/>
                <w:szCs w:val="28"/>
                <w:u w:color="000000"/>
              </w:rPr>
            </w:pPr>
            <w:r w:rsidRPr="001C75F4">
              <w:rPr>
                <w:kern w:val="2"/>
                <w:sz w:val="28"/>
                <w:szCs w:val="28"/>
                <w:u w:color="000000"/>
              </w:rPr>
              <w:t>Значение</w:t>
            </w:r>
          </w:p>
        </w:tc>
      </w:tr>
    </w:tbl>
    <w:p w:rsidR="00B83B4D" w:rsidRPr="001C75F4" w:rsidRDefault="00B83B4D" w:rsidP="002F7887">
      <w:pPr>
        <w:widowControl w:val="0"/>
        <w:ind w:left="2" w:hanging="2"/>
        <w:jc w:val="both"/>
        <w:rPr>
          <w:kern w:val="2"/>
          <w:u w:color="000000"/>
        </w:rPr>
      </w:pPr>
    </w:p>
    <w:p w:rsidR="00B83B4D" w:rsidRPr="001C75F4" w:rsidRDefault="00B83B4D" w:rsidP="002F7887">
      <w:pPr>
        <w:jc w:val="both"/>
      </w:pPr>
      <w:r w:rsidRPr="001C75F4">
        <w:rPr>
          <w:sz w:val="28"/>
          <w:szCs w:val="28"/>
        </w:rPr>
        <w:tab/>
        <w:t xml:space="preserve">Стандартными обследованиями при подозрении на РЯ, РФТ и ППК являются обследования желудка, кишечника, поджелудочной железы, молочных желез и матки. </w:t>
      </w:r>
    </w:p>
    <w:p w:rsidR="00B83B4D" w:rsidRPr="001C75F4" w:rsidRDefault="00B83B4D" w:rsidP="002F7887">
      <w:pPr>
        <w:ind w:firstLine="567"/>
        <w:jc w:val="both"/>
      </w:pPr>
      <w:r w:rsidRPr="001C75F4">
        <w:rPr>
          <w:sz w:val="28"/>
          <w:szCs w:val="28"/>
        </w:rPr>
        <w:t>Для оценки распространенности процесса обычно используются компьютерная томография с/</w:t>
      </w:r>
      <w:proofErr w:type="gramStart"/>
      <w:r w:rsidRPr="001C75F4">
        <w:rPr>
          <w:sz w:val="28"/>
          <w:szCs w:val="28"/>
        </w:rPr>
        <w:t>без</w:t>
      </w:r>
      <w:proofErr w:type="gramEnd"/>
      <w:r w:rsidRPr="001C75F4">
        <w:rPr>
          <w:sz w:val="28"/>
          <w:szCs w:val="28"/>
        </w:rPr>
        <w:t xml:space="preserve"> контрастным усилением, магнитно-резонансная томография в сочетании с тестом на антигены СА125, СА19-9. </w:t>
      </w:r>
    </w:p>
    <w:p w:rsidR="00B83B4D" w:rsidRPr="001C75F4" w:rsidRDefault="00B83B4D" w:rsidP="002F7887">
      <w:pPr>
        <w:ind w:firstLine="567"/>
        <w:jc w:val="both"/>
      </w:pPr>
      <w:r w:rsidRPr="001C75F4">
        <w:rPr>
          <w:sz w:val="28"/>
          <w:szCs w:val="28"/>
        </w:rPr>
        <w:t xml:space="preserve">Для гистологического подтверждения диагноза необходим образец ткани, который можно получить при пункции, диагностической лапароскопии/лапаротомии и первичной </w:t>
      </w:r>
      <w:proofErr w:type="spellStart"/>
      <w:r w:rsidRPr="001C75F4">
        <w:rPr>
          <w:sz w:val="28"/>
          <w:szCs w:val="28"/>
        </w:rPr>
        <w:t>циторедуктивной</w:t>
      </w:r>
      <w:proofErr w:type="spellEnd"/>
      <w:r w:rsidRPr="001C75F4">
        <w:rPr>
          <w:sz w:val="28"/>
          <w:szCs w:val="28"/>
        </w:rPr>
        <w:t xml:space="preserve"> операции.</w:t>
      </w:r>
    </w:p>
    <w:p w:rsidR="00B83B4D" w:rsidRPr="001C75F4" w:rsidRDefault="00B83B4D" w:rsidP="002F7887">
      <w:pPr>
        <w:tabs>
          <w:tab w:val="left" w:pos="0"/>
          <w:tab w:val="left" w:pos="567"/>
        </w:tabs>
        <w:contextualSpacing/>
        <w:jc w:val="both"/>
        <w:rPr>
          <w:b/>
          <w:sz w:val="28"/>
          <w:szCs w:val="28"/>
        </w:rPr>
      </w:pPr>
    </w:p>
    <w:p w:rsidR="00263B66" w:rsidRPr="001C75F4" w:rsidRDefault="00263B66" w:rsidP="002F7887">
      <w:pPr>
        <w:tabs>
          <w:tab w:val="left" w:pos="0"/>
          <w:tab w:val="left" w:pos="567"/>
        </w:tabs>
        <w:contextualSpacing/>
        <w:jc w:val="both"/>
        <w:rPr>
          <w:b/>
          <w:sz w:val="28"/>
          <w:szCs w:val="28"/>
        </w:rPr>
      </w:pPr>
    </w:p>
    <w:p w:rsidR="00263B66" w:rsidRPr="001C75F4" w:rsidRDefault="00263B66" w:rsidP="002F7887">
      <w:pPr>
        <w:tabs>
          <w:tab w:val="left" w:pos="0"/>
          <w:tab w:val="left" w:pos="567"/>
        </w:tabs>
        <w:contextualSpacing/>
        <w:jc w:val="both"/>
        <w:rPr>
          <w:b/>
          <w:sz w:val="28"/>
          <w:szCs w:val="28"/>
        </w:rPr>
      </w:pPr>
    </w:p>
    <w:p w:rsidR="00C63193" w:rsidRPr="001C75F4" w:rsidRDefault="00C63193" w:rsidP="002F7887">
      <w:pPr>
        <w:rPr>
          <w:rFonts w:eastAsia="Calibri"/>
          <w:i/>
          <w:sz w:val="28"/>
          <w:szCs w:val="28"/>
          <w:lang w:eastAsia="en-US"/>
        </w:rPr>
      </w:pPr>
      <w:r w:rsidRPr="001C75F4">
        <w:rPr>
          <w:rFonts w:eastAsia="Calibri"/>
          <w:b/>
          <w:sz w:val="28"/>
          <w:szCs w:val="28"/>
          <w:lang w:eastAsia="en-US"/>
        </w:rPr>
        <w:t xml:space="preserve">2.1 Диагностический алгоритм: </w:t>
      </w:r>
      <w:r w:rsidRPr="001C75F4">
        <w:rPr>
          <w:rFonts w:eastAsia="Calibri"/>
          <w:i/>
          <w:sz w:val="28"/>
          <w:szCs w:val="28"/>
          <w:lang w:eastAsia="en-US"/>
        </w:rPr>
        <w:t>(схема)</w:t>
      </w:r>
    </w:p>
    <w:p w:rsidR="00C63193" w:rsidRPr="001C75F4" w:rsidRDefault="00793E6B" w:rsidP="002F7887">
      <w:pPr>
        <w:jc w:val="both"/>
        <w:rPr>
          <w:sz w:val="28"/>
          <w:szCs w:val="28"/>
        </w:rPr>
      </w:pPr>
      <w:r w:rsidRPr="001C75F4">
        <w:rPr>
          <w:noProof/>
          <w:sz w:val="28"/>
          <w:szCs w:val="28"/>
        </w:rPr>
        <mc:AlternateContent>
          <mc:Choice Requires="wps">
            <w:drawing>
              <wp:anchor distT="0" distB="0" distL="114300" distR="114300" simplePos="0" relativeHeight="251669504" behindDoc="0" locked="0" layoutInCell="1" allowOverlap="1" wp14:anchorId="25B91391" wp14:editId="4830584C">
                <wp:simplePos x="0" y="0"/>
                <wp:positionH relativeFrom="column">
                  <wp:posOffset>2308860</wp:posOffset>
                </wp:positionH>
                <wp:positionV relativeFrom="paragraph">
                  <wp:posOffset>152732</wp:posOffset>
                </wp:positionV>
                <wp:extent cx="3935896" cy="500380"/>
                <wp:effectExtent l="0" t="0" r="26670" b="13970"/>
                <wp:wrapNone/>
                <wp:docPr id="6" name="Прямоугольник 6"/>
                <wp:cNvGraphicFramePr/>
                <a:graphic xmlns:a="http://schemas.openxmlformats.org/drawingml/2006/main">
                  <a:graphicData uri="http://schemas.microsoft.com/office/word/2010/wordprocessingShape">
                    <wps:wsp>
                      <wps:cNvSpPr/>
                      <wps:spPr>
                        <a:xfrm>
                          <a:off x="0" y="0"/>
                          <a:ext cx="3935896" cy="50038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1113C" w:rsidRDefault="0021113C" w:rsidP="00793E6B">
                            <w:pPr>
                              <w:jc w:val="center"/>
                            </w:pPr>
                            <w:proofErr w:type="spellStart"/>
                            <w:r>
                              <w:t>Физикальное</w:t>
                            </w:r>
                            <w:proofErr w:type="spellEnd"/>
                            <w:r>
                              <w:t xml:space="preserve"> обследование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26" style="position:absolute;left:0;text-align:left;margin-left:181.8pt;margin-top:12.05pt;width:309.9pt;height:3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HbzqgIAADEFAAAOAAAAZHJzL2Uyb0RvYy54bWysVEtu2zAQ3RfoHQjuG8nOzxEiB0YCFwWC&#10;xEBSZE1TlEWAv5K0JXdVoNsCPUIP0U3RT84g36hDSkmcz6qoFtQMZzjDefOGxyeNFGjFrONa5Xiw&#10;k2LEFNUFV4scv7+evhlh5DxRBRFasRyvmcMn49evjmuTsaGutCiYRRBEuaw2Oa68N1mSOFoxSdyO&#10;NkyBsdRWEg+qXSSFJTVElyIZpulBUmtbGKspcw52zzojHsf4ZcmovyxLxzwSOYa7+bjauM7DmoyP&#10;SbawxFSc9tcg/3ALSbiCpPehzognaGn5s1CSU6udLv0O1TLRZckpizVANYP0STVXFTEs1gLgOHMP&#10;k/t/YenFamYRL3J8gJEiElrUftt82nxtf7e3m8/t9/a2/bX50v5pf7Q/0UHAqzYug2NXZmZ7zYEY&#10;im9KK8MfykJNxHh9jzFrPKKwuXu0uz86gmQUbPtpujuKTUgeThvr/FumJQpCji30MEJLVufOQ0Zw&#10;vXMJyZwWvJhyIaKydqfCohWBdgNLCl1jJIjzsJnjafxCCRDi0TGhUA3sHR6mwBFKgIelIB5EaQAZ&#10;pxYYEbEAglNv410enXbPkl5DtVuJ0/i9lDgUckZc1d04Rg1uJJPcw1wILnM82j4tVLCyyOwejtCP&#10;rgNB8s286dsy18Uammt1x3pn6JRDvnPAY0Ys0ByKhdH1l7CUQgMCupcwqrT9+NJ+8Af2gRWjGsYG&#10;0PmwJJZBte8U8PJosLcX5iwqe/uHQ1DstmW+bVFLeaqhVQN4JAyNYvD34k4srZY3MOGTkBVMRFHI&#10;3fWhV059N87wRlA2mUQ3mC1D/Lm6MjQED5AFpK+bG2JNzysPPbrQdyNGsif06nzDSaUnS69LHrkX&#10;IO5wBRYFBeYy8ql/Q8Lgb+vR6+GlG/8FAAD//wMAUEsDBBQABgAIAAAAIQCtWyAM3wAAAAoBAAAP&#10;AAAAZHJzL2Rvd25yZXYueG1sTI9RS8MwFIXfBf9DuAPfXLp2lLU2HSIIIvhgpz5nzV1T1tyUJu3i&#10;fr3xSR8v5+Oc71b7YAa24OR6SwI26wQYUmtVT52Aj8Pz/Q6Y85KUHCyhgG90sK9vbypZKnuhd1wa&#10;37FYQq6UArT3Y8m5azUa6dZ2RIrZyU5G+nhOHVeTvMRyM/A0SXJuZE9xQcsRnzS252Y2Al7ddV5a&#10;5d6CDvql+PxKrg2dhbhbhccHYB6D/4PhVz+qQx2djnYm5dggIMuzPKIC0u0GWASKXbYFdoxkkhbA&#10;64r/f6H+AQAA//8DAFBLAQItABQABgAIAAAAIQC2gziS/gAAAOEBAAATAAAAAAAAAAAAAAAAAAAA&#10;AABbQ29udGVudF9UeXBlc10ueG1sUEsBAi0AFAAGAAgAAAAhADj9If/WAAAAlAEAAAsAAAAAAAAA&#10;AAAAAAAALwEAAF9yZWxzLy5yZWxzUEsBAi0AFAAGAAgAAAAhAOSAdvOqAgAAMQUAAA4AAAAAAAAA&#10;AAAAAAAALgIAAGRycy9lMm9Eb2MueG1sUEsBAi0AFAAGAAgAAAAhAK1bIAzfAAAACgEAAA8AAAAA&#10;AAAAAAAAAAAABAUAAGRycy9kb3ducmV2LnhtbFBLBQYAAAAABAAEAPMAAAAQBgAAAAA=&#10;" fillcolor="window" strokecolor="windowText" strokeweight="1pt">
                <v:textbox>
                  <w:txbxContent>
                    <w:p w:rsidR="0021113C" w:rsidRDefault="0021113C" w:rsidP="00793E6B">
                      <w:pPr>
                        <w:jc w:val="center"/>
                      </w:pPr>
                      <w:proofErr w:type="spellStart"/>
                      <w:r>
                        <w:t>Физикальное</w:t>
                      </w:r>
                      <w:proofErr w:type="spellEnd"/>
                      <w:r>
                        <w:t xml:space="preserve"> обследование</w:t>
                      </w:r>
                    </w:p>
                  </w:txbxContent>
                </v:textbox>
              </v:rect>
            </w:pict>
          </mc:Fallback>
        </mc:AlternateContent>
      </w:r>
      <w:r w:rsidRPr="001C75F4">
        <w:rPr>
          <w:noProof/>
          <w:sz w:val="28"/>
          <w:szCs w:val="28"/>
        </w:rPr>
        <mc:AlternateContent>
          <mc:Choice Requires="wps">
            <w:drawing>
              <wp:anchor distT="0" distB="0" distL="114300" distR="114300" simplePos="0" relativeHeight="251659264" behindDoc="0" locked="0" layoutInCell="1" allowOverlap="1" wp14:anchorId="01B8456A" wp14:editId="154B92E8">
                <wp:simplePos x="0" y="0"/>
                <wp:positionH relativeFrom="column">
                  <wp:posOffset>19381</wp:posOffset>
                </wp:positionH>
                <wp:positionV relativeFrom="paragraph">
                  <wp:posOffset>144973</wp:posOffset>
                </wp:positionV>
                <wp:extent cx="1963972" cy="500932"/>
                <wp:effectExtent l="0" t="0" r="17780" b="13970"/>
                <wp:wrapNone/>
                <wp:docPr id="1" name="Прямоугольник 1"/>
                <wp:cNvGraphicFramePr/>
                <a:graphic xmlns:a="http://schemas.openxmlformats.org/drawingml/2006/main">
                  <a:graphicData uri="http://schemas.microsoft.com/office/word/2010/wordprocessingShape">
                    <wps:wsp>
                      <wps:cNvSpPr/>
                      <wps:spPr>
                        <a:xfrm>
                          <a:off x="0" y="0"/>
                          <a:ext cx="1963972" cy="50093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113C" w:rsidRDefault="0021113C" w:rsidP="00793E6B">
                            <w:pPr>
                              <w:jc w:val="center"/>
                            </w:pPr>
                            <w:r>
                              <w:t>Сбор жалоб, анамнеза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7" style="position:absolute;left:0;text-align:left;margin-left:1.55pt;margin-top:11.4pt;width:154.65pt;height:3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oFqgIAAHUFAAAOAAAAZHJzL2Uyb0RvYy54bWysVM1uEzEQviPxDpbvdDfpH4m6qaJWRUhV&#10;W9Ginh2v3azweoztJBtOSL0i8Qg8BBfET59h80aMvZttKDkhLt6Znf+Zb+bouCoVmQvrCtAZ7e2k&#10;lAjNIS/0XUbf3py9eEmJ80znTIEWGV0KR49Hz58dLcxQ9GEKKheWoBPthguT0an3Zpgkjk9FydwO&#10;GKFRKMGWzCNr75LcsgV6L1XST9ODZAE2Nxa4cA7/njZCOor+pRTcX0rphCcqo5ibj6+N7yS8yeiI&#10;De8sM9OCt2mwf8iiZIXGoJ2rU+YZmdniL1dlwS04kH6HQ5mAlAUXsQasppc+qeZ6yoyItWBznOna&#10;5P6fW34xv7KkyHF2lGhW4ojqL6uPq8/1z/phdV9/rR/qH6tP9a/6W/2d9EK/FsYN0ezaXNmWc0iG&#10;4itpy/DFskgVe7zseiwqTzj+7A0OdgeHfUo4yvbTdLDbD06TR2tjnX8loCSByKjFGcbWsvm5843q&#10;WiUEUzq8DlSRnxVKRSagR5woS+YM5+6rmDeG2NBCLlgmoZom/0j5pRKN1zdCYl8w436MHhH56JNx&#10;LrQ/aFNXGrWDmcQMOsPeNkPl18m0usFMRKR2huk2wz8jdhYxKmjfGZeFBrvNQf6ui9zor6tvag7l&#10;+2pStWBoRzuBfIkAsdBsjjP8rMCxnDPnr5jFVcGlwvX3l/hIBYuMQktRMgX7Ydv/oI8IRiklC1y9&#10;jLr3M2YFJeq1RmwPent7YVcjs7d/2EfGbkommxI9K08Ap4z4xewiGfS9WpPSQnmLV2IcoqKIaY6x&#10;M8q9XTMnvjkJeGe4GI+jGu6nYf5cXxsenIc+B9jdVLfMmhabHlF9Aes1ZcMnEG10g6WG8cyDLCJ+&#10;Q6ebvrYTwN2OG9DeoXA8Nvmo9XgtR78BAAD//wMAUEsDBBQABgAIAAAAIQCeh3Rz3QAAAAgBAAAP&#10;AAAAZHJzL2Rvd25yZXYueG1sTI9BTsMwEEX3SNzBGiR21EmKAIU4VYWohFiAmnIAN57GUeNxsJ02&#10;vT3DCpaj//Tn/Wo1u0GcMMTek4J8kYFAar3pqVPwtdvcPYGISZPRgydUcMEIq/r6qtKl8Wfa4qlJ&#10;neASiqVWYFMaSylja9HpuPAjEmcHH5xOfIZOmqDPXO4GWWTZg3S6J/5g9YgvFttjMzkFY1iPn/bV&#10;7jbzR3h776amt98XpW5v5vUziIRz+oPhV5/VoWanvZ/IRDEoWOYMKigKHsDxMi/uQeyZy/JHkHUl&#10;/w+ofwAAAP//AwBQSwECLQAUAAYACAAAACEAtoM4kv4AAADhAQAAEwAAAAAAAAAAAAAAAAAAAAAA&#10;W0NvbnRlbnRfVHlwZXNdLnhtbFBLAQItABQABgAIAAAAIQA4/SH/1gAAAJQBAAALAAAAAAAAAAAA&#10;AAAAAC8BAABfcmVscy8ucmVsc1BLAQItABQABgAIAAAAIQD/7hoFqgIAAHUFAAAOAAAAAAAAAAAA&#10;AAAAAC4CAABkcnMvZTJvRG9jLnhtbFBLAQItABQABgAIAAAAIQCeh3Rz3QAAAAgBAAAPAAAAAAAA&#10;AAAAAAAAAAQFAABkcnMvZG93bnJldi54bWxQSwUGAAAAAAQABADzAAAADgYAAAAA&#10;" fillcolor="white [3201]" strokecolor="black [3213]" strokeweight="1pt">
                <v:textbox>
                  <w:txbxContent>
                    <w:p w:rsidR="0021113C" w:rsidRDefault="0021113C" w:rsidP="00793E6B">
                      <w:pPr>
                        <w:jc w:val="center"/>
                      </w:pPr>
                      <w:r>
                        <w:t>Сбор жалоб, анамнеза</w:t>
                      </w:r>
                    </w:p>
                  </w:txbxContent>
                </v:textbox>
              </v:rect>
            </w:pict>
          </mc:Fallback>
        </mc:AlternateContent>
      </w:r>
    </w:p>
    <w:p w:rsidR="00793E6B" w:rsidRPr="001C75F4" w:rsidRDefault="00793E6B" w:rsidP="002F7887">
      <w:pPr>
        <w:jc w:val="both"/>
        <w:rPr>
          <w:sz w:val="28"/>
          <w:szCs w:val="28"/>
        </w:rPr>
      </w:pPr>
      <w:r w:rsidRPr="001C75F4">
        <w:rPr>
          <w:noProof/>
          <w:sz w:val="28"/>
          <w:szCs w:val="28"/>
        </w:rPr>
        <mc:AlternateContent>
          <mc:Choice Requires="wps">
            <w:drawing>
              <wp:anchor distT="0" distB="0" distL="114300" distR="114300" simplePos="0" relativeHeight="251672576" behindDoc="0" locked="0" layoutInCell="1" allowOverlap="1" wp14:anchorId="0F4F85E2" wp14:editId="78CFF109">
                <wp:simplePos x="0" y="0"/>
                <wp:positionH relativeFrom="column">
                  <wp:posOffset>1982801</wp:posOffset>
                </wp:positionH>
                <wp:positionV relativeFrom="paragraph">
                  <wp:posOffset>194945</wp:posOffset>
                </wp:positionV>
                <wp:extent cx="326556" cy="0"/>
                <wp:effectExtent l="0" t="76200" r="16510" b="114300"/>
                <wp:wrapNone/>
                <wp:docPr id="8" name="Прямая со стрелкой 8"/>
                <wp:cNvGraphicFramePr/>
                <a:graphic xmlns:a="http://schemas.openxmlformats.org/drawingml/2006/main">
                  <a:graphicData uri="http://schemas.microsoft.com/office/word/2010/wordprocessingShape">
                    <wps:wsp>
                      <wps:cNvCnPr/>
                      <wps:spPr>
                        <a:xfrm>
                          <a:off x="0" y="0"/>
                          <a:ext cx="326556" cy="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8" o:spid="_x0000_s1026" type="#_x0000_t32" style="position:absolute;margin-left:156.15pt;margin-top:15.35pt;width:25.7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1wk/QEAAAQEAAAOAAAAZHJzL2Uyb0RvYy54bWysU0uOEzEQ3SNxB8t70p2gCaMonVlkgA2C&#10;EZ8DeNx22sI/lU062Q1cYI7AFdiwGEBzhu4bUXYnPWgQEkJsyr96VfVelZdnO6PJVkBQzlZ0Oikp&#10;EZa7WtlNRd+9ffbolJIQma2ZdlZUdC8CPVs9fLBs/ULMXON0LYBgEBsWra9oE6NfFEXgjTAsTJwX&#10;Fh+lA8MiHmFT1MBajG50MSvLedE6qD04LkLA2/Phka5yfCkFj6+kDCISXVGsLWYL2V4mW6yWbLEB&#10;5hvFD2Wwf6jCMGUx6RjqnEVGPoD6LZRRHFxwMk64M4WTUnGROSCbaXmPzZuGeZG5oDjBjzKF/xeW&#10;v9xeAFF1RbFRlhlsUfe5v+qvux/dl/6a9B+7WzT9p/6q+9p97751t90NOU26tT4sEL62F3A4BX8B&#10;SYSdBJNWpEd2Wev9qLXYRcLx8vFsfnIyp4Qfn4o7nIcQnwtnSNpUNERgatPEtbMWG+pgmqVm2xch&#10;YmYEHgEpqbakxUmcPSnL7BaZ0k9tTeLeIzkG4NpUPaK0xSWxGOrOu7jXYojyWkjUBSsdsuWJFGsN&#10;ZMtwlur30zEKeiaIVFqPoCH3H0EH3wQTeUr/Fjh654zOxhFolHWQGd/LGnfHUuXgf2Q9cE20L129&#10;z13McuCoZX0O3yLN8q/nDL/7vKufAAAA//8DAFBLAwQUAAYACAAAACEAYcsLU90AAAAJAQAADwAA&#10;AGRycy9kb3ducmV2LnhtbEyPQUvDQBCF74L/YRnBm920gappNkWU4kVLbYVep9kxCc3OhuymTf+9&#10;Ix709mbe4803+XJ0rTpRHxrPBqaTBBRx6W3DlYHP3eruAVSIyBZbz2TgQgGWxfVVjpn1Z/6g0zZW&#10;Sko4ZGigjrHLtA5lTQ7DxHfE4n353mGUsa+07fEs5a7VsySZa4cNy4UaO3quqTxuB2fg/UXv6PF1&#10;xftN9XYJ63E4ers25vZmfFqAijTGvzD84As6FMJ08APboFoD6XSWSlREcg9KAuk8FXH4Xegi1/8/&#10;KL4BAAD//wMAUEsBAi0AFAAGAAgAAAAhALaDOJL+AAAA4QEAABMAAAAAAAAAAAAAAAAAAAAAAFtD&#10;b250ZW50X1R5cGVzXS54bWxQSwECLQAUAAYACAAAACEAOP0h/9YAAACUAQAACwAAAAAAAAAAAAAA&#10;AAAvAQAAX3JlbHMvLnJlbHNQSwECLQAUAAYACAAAACEAQFdcJP0BAAAEBAAADgAAAAAAAAAAAAAA&#10;AAAuAgAAZHJzL2Uyb0RvYy54bWxQSwECLQAUAAYACAAAACEAYcsLU90AAAAJAQAADwAAAAAAAAAA&#10;AAAAAABXBAAAZHJzL2Rvd25yZXYueG1sUEsFBgAAAAAEAAQA8wAAAGEFAAAAAA==&#10;" strokecolor="black [3200]" strokeweight="1pt">
                <v:stroke endarrow="open" joinstyle="miter"/>
              </v:shape>
            </w:pict>
          </mc:Fallback>
        </mc:AlternateContent>
      </w:r>
    </w:p>
    <w:p w:rsidR="00793E6B" w:rsidRPr="001C75F4" w:rsidRDefault="00793E6B" w:rsidP="002F7887">
      <w:pPr>
        <w:jc w:val="both"/>
        <w:rPr>
          <w:sz w:val="28"/>
          <w:szCs w:val="28"/>
        </w:rPr>
      </w:pPr>
    </w:p>
    <w:p w:rsidR="00793E6B" w:rsidRPr="001C75F4" w:rsidRDefault="007E663D" w:rsidP="002F7887">
      <w:pPr>
        <w:jc w:val="both"/>
        <w:rPr>
          <w:sz w:val="28"/>
          <w:szCs w:val="28"/>
        </w:rPr>
      </w:pPr>
      <w:r w:rsidRPr="001C75F4">
        <w:rPr>
          <w:noProof/>
          <w:sz w:val="28"/>
          <w:szCs w:val="28"/>
        </w:rPr>
        <mc:AlternateContent>
          <mc:Choice Requires="wps">
            <w:drawing>
              <wp:anchor distT="0" distB="0" distL="114300" distR="114300" simplePos="0" relativeHeight="251674624" behindDoc="0" locked="0" layoutInCell="1" allowOverlap="1" wp14:anchorId="5C5EE07A" wp14:editId="3ED68C0D">
                <wp:simplePos x="0" y="0"/>
                <wp:positionH relativeFrom="column">
                  <wp:posOffset>4249475</wp:posOffset>
                </wp:positionH>
                <wp:positionV relativeFrom="paragraph">
                  <wp:posOffset>40447</wp:posOffset>
                </wp:positionV>
                <wp:extent cx="0" cy="413468"/>
                <wp:effectExtent l="95250" t="0" r="57150" b="62865"/>
                <wp:wrapNone/>
                <wp:docPr id="9" name="Прямая со стрелкой 9"/>
                <wp:cNvGraphicFramePr/>
                <a:graphic xmlns:a="http://schemas.openxmlformats.org/drawingml/2006/main">
                  <a:graphicData uri="http://schemas.microsoft.com/office/word/2010/wordprocessingShape">
                    <wps:wsp>
                      <wps:cNvCnPr/>
                      <wps:spPr>
                        <a:xfrm>
                          <a:off x="0" y="0"/>
                          <a:ext cx="0" cy="413468"/>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9" o:spid="_x0000_s1026" type="#_x0000_t32" style="position:absolute;margin-left:334.6pt;margin-top:3.2pt;width:0;height:3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NO4CwIAAL8DAAAOAAAAZHJzL2Uyb0RvYy54bWysU0uOEzEQ3SNxB8t70kkYDZlWOrNIGDYI&#10;IjEcoMbtTlvyTy6TTnYDF5gjcAU2LPhoztB9I8pOCAPsEL1w21X9nqtevZ5f7oxmWxlQOVvxyWjM&#10;mbTC1cpuKv72+urJjDOMYGvQzsqK7yXyy8XjR/POl3LqWqdrGRiRWCw7X/E2Rl8WBYpWGsCR89JS&#10;snHBQKRj2BR1gI7YjS6m4/F50blQ++CERKTo6pDki8zfNFLE102DMjJdcaot5jXk9SatxWIO5SaA&#10;b5U4lgH/UIUBZenSE9UKIrB3Qf1FZZQIDl0TR8KZwjWNEjL3QN1Mxn9086YFL3MvJA76k0z4/2jF&#10;q+06MFVX/IIzC4ZG1H8cboe7/nv/abhjw/v+npbhw3Dbf+6/9V/7+/4Lu0i6dR5Lgi/tOhxP6Nch&#10;ibBrgklvao/tstb7k9ZyF5k4BAVFzyZPz85nia74hfMB4wvpDEubimMMoDZtXDpraaAuTLLUsH2J&#10;8QD8CUiXWneltKY4lNqyjkw5fTam0QsgezUaIm2Np4bRbjgDvSHfihgyJTqt6gRPaNzjUge2BbIO&#10;Oa523TUVz5kGjJSgjvJzrP03aKpnBdgewDmVPoPSqEh218pUfHZCQxlB6ee2ZnHvaQAQguuOtNom&#10;mMxOPrabdD8onXY3rt7nARTpRC7JSh4dnWz48Ez7h//d4gcAAAD//wMAUEsDBBQABgAIAAAAIQCE&#10;DrQk3AAAAAgBAAAPAAAAZHJzL2Rvd25yZXYueG1sTI/BTsMwEETvSPyDtUhcEHVa2kBDnAoBPQMt&#10;F25uvI2jxusodluXr2crDnDb0Yxm35SL5DpxwCG0nhSMRxkIpNqblhoFn+vl7QOIEDUZ3XlCBScM&#10;sKguL0pdGH+kDzysYiO4hEKhFdgY+0LKUFt0Oox8j8Te1g9OR5ZDI82gj1zuOjnJslw63RJ/sLrH&#10;Z4v1brV3CpK9a75f3u16ubuR9NZPZ3V6/VLq+io9PYKImOJfGM74jA4VM238nkwQnYI8n084yscU&#10;BPu/eqPgfjwDWZXy/4DqBwAA//8DAFBLAQItABQABgAIAAAAIQC2gziS/gAAAOEBAAATAAAAAAAA&#10;AAAAAAAAAAAAAABbQ29udGVudF9UeXBlc10ueG1sUEsBAi0AFAAGAAgAAAAhADj9If/WAAAAlAEA&#10;AAsAAAAAAAAAAAAAAAAALwEAAF9yZWxzLy5yZWxzUEsBAi0AFAAGAAgAAAAhAFAM07gLAgAAvwMA&#10;AA4AAAAAAAAAAAAAAAAALgIAAGRycy9lMm9Eb2MueG1sUEsBAi0AFAAGAAgAAAAhAIQOtCTcAAAA&#10;CAEAAA8AAAAAAAAAAAAAAAAAZQQAAGRycy9kb3ducmV2LnhtbFBLBQYAAAAABAAEAPMAAABuBQAA&#10;AAA=&#10;" strokecolor="windowText" strokeweight="1pt">
                <v:stroke endarrow="open" joinstyle="miter"/>
              </v:shape>
            </w:pict>
          </mc:Fallback>
        </mc:AlternateContent>
      </w:r>
    </w:p>
    <w:p w:rsidR="00793E6B" w:rsidRPr="001C75F4" w:rsidRDefault="00793E6B" w:rsidP="002F7887">
      <w:pPr>
        <w:jc w:val="both"/>
        <w:rPr>
          <w:sz w:val="28"/>
          <w:szCs w:val="28"/>
        </w:rPr>
      </w:pPr>
    </w:p>
    <w:p w:rsidR="00793E6B" w:rsidRPr="001C75F4" w:rsidRDefault="002F7887" w:rsidP="002F7887">
      <w:pPr>
        <w:jc w:val="both"/>
        <w:rPr>
          <w:sz w:val="28"/>
          <w:szCs w:val="28"/>
        </w:rPr>
      </w:pPr>
      <w:r w:rsidRPr="001C75F4">
        <w:rPr>
          <w:noProof/>
          <w:sz w:val="28"/>
          <w:szCs w:val="28"/>
        </w:rPr>
        <mc:AlternateContent>
          <mc:Choice Requires="wps">
            <w:drawing>
              <wp:anchor distT="0" distB="0" distL="114300" distR="114300" simplePos="0" relativeHeight="251678720" behindDoc="0" locked="0" layoutInCell="1" allowOverlap="1" wp14:anchorId="47C79F7F" wp14:editId="503E9DA2">
                <wp:simplePos x="0" y="0"/>
                <wp:positionH relativeFrom="column">
                  <wp:posOffset>1541780</wp:posOffset>
                </wp:positionH>
                <wp:positionV relativeFrom="paragraph">
                  <wp:posOffset>50800</wp:posOffset>
                </wp:positionV>
                <wp:extent cx="0" cy="190500"/>
                <wp:effectExtent l="95250" t="0" r="57150" b="57150"/>
                <wp:wrapNone/>
                <wp:docPr id="11" name="Прямая со стрелкой 11"/>
                <wp:cNvGraphicFramePr/>
                <a:graphic xmlns:a="http://schemas.openxmlformats.org/drawingml/2006/main">
                  <a:graphicData uri="http://schemas.microsoft.com/office/word/2010/wordprocessingShape">
                    <wps:wsp>
                      <wps:cNvCnPr/>
                      <wps:spPr>
                        <a:xfrm>
                          <a:off x="0" y="0"/>
                          <a:ext cx="0" cy="19050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1" o:spid="_x0000_s1026" type="#_x0000_t32" style="position:absolute;margin-left:121.4pt;margin-top:4pt;width:0;height: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0aACwIAAMEDAAAOAAAAZHJzL2Uyb0RvYy54bWysU0uO00AQ3SNxh1bviZ2RgMGKM4uEYYMg&#10;EsMBatptu6X+qauJk93ABeYIXIENCz6aM9g3oroTwgA7hBflqm7Xq6pXz4uLndFsKwMqZ2s+n5Wc&#10;SStco2xX87dXl4/OOcMItgHtrKz5XiK/WD58sBh8Jc9c73QjAyMQi9Xga97H6KuiQNFLAzhzXlq6&#10;bF0wECkMXdEEGAjd6OKsLJ8UgwuND05IRDpdHy75MuO3rRTxdduijEzXnHqL2YZsr5MtlguougC+&#10;V+LYBvxDFwaUpaInqDVEYO+C+gvKKBEcujbOhDOFa1slZJ6BppmXf0zzpgcv8yxEDvoTTfj/YMWr&#10;7SYw1dDu5pxZMLSj8eN0M92O38dP0y2b3o93ZKYP0834efw2fh3vxi+MPibmBo8VAazsJhwj9JuQ&#10;aNi1waQ3Dch2me39iW25i0wcDgWdzp+Vj8u8iOJXng8YX0hnWHJqjjGA6vq4ctbSSl2YZ7Jh+xIj&#10;VabEnwmpqHWXSuu8WW3ZQCXOnlIFJoAE1mqI5BpPI6PtOAPdkXJFDBkSnVZNSk9AuMeVDmwLJB7S&#10;XOOGK2qeMw0Y6YImyk+iglr4LTX1swbsD8n56qA1oyIJXitT8/NTNlQRlH5uGxb3njYAIbjhCKtt&#10;akVmLR/HTbwfmE7etWv2eQFFikgnuZujppMQ78fk3//zlj8AAAD//wMAUEsDBBQABgAIAAAAIQA5&#10;M0EQ2wAAAAgBAAAPAAAAZHJzL2Rvd25yZXYueG1sTI/BTsMwEETvSPyDtUhcUOuQFlSFbCoE9Axt&#10;ufTmJkscNV5Hsdsavp5FHOA4O6PZN+UyuV6daAydZ4TbaQaKuPZNxy3C+3Y1WYAK0XBjes+E8EkB&#10;ltXlRWmKxp95TadNbJWUcCgMgo1xKLQOtSVnwtQPxOJ9+NGZKHJsdTOas5S7XudZdq+d6Vg+WDPQ&#10;k6X6sDk6hGRn7dfzm92uDjeaX4f5XZ1edojXV+nxAVSkFP/C8IMv6FAJ094fuQmqR8jnuaBHhIVM&#10;Ev9X7xFmctBVqf8PqL4BAAD//wMAUEsBAi0AFAAGAAgAAAAhALaDOJL+AAAA4QEAABMAAAAAAAAA&#10;AAAAAAAAAAAAAFtDb250ZW50X1R5cGVzXS54bWxQSwECLQAUAAYACAAAACEAOP0h/9YAAACUAQAA&#10;CwAAAAAAAAAAAAAAAAAvAQAAX3JlbHMvLnJlbHNQSwECLQAUAAYACAAAACEAWKNGgAsCAADBAwAA&#10;DgAAAAAAAAAAAAAAAAAuAgAAZHJzL2Uyb0RvYy54bWxQSwECLQAUAAYACAAAACEAOTNBENsAAAAI&#10;AQAADwAAAAAAAAAAAAAAAABlBAAAZHJzL2Rvd25yZXYueG1sUEsFBgAAAAAEAAQA8wAAAG0FAAAA&#10;AA==&#10;" strokecolor="windowText" strokeweight="1pt">
                <v:stroke endarrow="open" joinstyle="miter"/>
              </v:shape>
            </w:pict>
          </mc:Fallback>
        </mc:AlternateContent>
      </w:r>
      <w:r w:rsidRPr="001C75F4">
        <w:rPr>
          <w:noProof/>
          <w:sz w:val="28"/>
          <w:szCs w:val="28"/>
        </w:rPr>
        <mc:AlternateContent>
          <mc:Choice Requires="wps">
            <w:drawing>
              <wp:anchor distT="0" distB="0" distL="114300" distR="114300" simplePos="0" relativeHeight="251694080" behindDoc="0" locked="0" layoutInCell="1" allowOverlap="1" wp14:anchorId="0D32292B" wp14:editId="58621DE0">
                <wp:simplePos x="0" y="0"/>
                <wp:positionH relativeFrom="column">
                  <wp:posOffset>-14490</wp:posOffset>
                </wp:positionH>
                <wp:positionV relativeFrom="paragraph">
                  <wp:posOffset>37465</wp:posOffset>
                </wp:positionV>
                <wp:extent cx="0" cy="3492000"/>
                <wp:effectExtent l="95250" t="0" r="57150" b="51435"/>
                <wp:wrapNone/>
                <wp:docPr id="19" name="Прямая со стрелкой 19"/>
                <wp:cNvGraphicFramePr/>
                <a:graphic xmlns:a="http://schemas.openxmlformats.org/drawingml/2006/main">
                  <a:graphicData uri="http://schemas.microsoft.com/office/word/2010/wordprocessingShape">
                    <wps:wsp>
                      <wps:cNvCnPr/>
                      <wps:spPr>
                        <a:xfrm>
                          <a:off x="0" y="0"/>
                          <a:ext cx="0" cy="349200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9" o:spid="_x0000_s1026" type="#_x0000_t32" style="position:absolute;margin-left:-1.15pt;margin-top:2.95pt;width:0;height:274.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xvsDAIAAMIDAAAOAAAAZHJzL2Uyb0RvYy54bWysU0uS0zAQ3VPFHVTaEyeBghlXnFkkDBsK&#10;UsVwgB5ZtlWlX6lFnOwGLjBH4ApsWPCpOYN9I1pKCAPsKLyQuyX3U7/Xz4uLndFsKwMqZys+m0w5&#10;k1a4Wtm24m+vLh+dcYYRbA3aWVnxvUR+sXz4YNH7Us5d53QtAyMQi2XvK97F6MuiQNFJAzhxXlo6&#10;bFwwECkNbVEH6And6GI+nT4tehdqH5yQiLS7PhzyZcZvGini66ZBGZmuOPUW8xryep3WYrmAsg3g&#10;OyWObcA/dGFAWbr0BLWGCOxdUH9BGSWCQ9fEiXCmcE2jhMwciM1s+gebNx14mbmQOOhPMuH/gxWv&#10;tpvAVE2zO+fMgqEZDR/Hm/F2+D58Gm/Z+H64o2X8MN4Mn4dvw9fhbvjC6GNSrvdYEsDKbsIxQ78J&#10;SYZdE0x6E0G2y2rvT2rLXWTisClo9/GTcxpknkTxq9AHjC+kMywFFccYQLVdXDlraaYuzLLasH2J&#10;ka6mwp8F6VbrLpXWebTasp64zZ/RDUwAOazRECk0njijbTkD3ZJ1RQwZEp1WdSpPQLjHlQ5sC+Qe&#10;Ml3t+ivqnjMNGOmAKOUnaUEt/Faa+lkDdofifHQwm1GRHK+VqfjZqRrKCEo/tzWLe08jgBBcf4TV&#10;NrUis5mPdJPwB6lTdO3qfZ5AkTIySu7maOrkxPs5xfd/veUPAAAA//8DAFBLAwQUAAYACAAAACEA&#10;ubpzwtoAAAAHAQAADwAAAGRycy9kb3ducmV2LnhtbEyOwU7DMBBE70j9B2srcUGt05agEuJUFdAz&#10;peXCzY2XOGq8jmK3NXw9Cxc4Ps1o5pWr5DpxxiG0nhTMphkIpNqblhoFb/vNZAkiRE1Gd55QwScG&#10;WFWjq1IXxl/oFc+72AgeoVBoBTbGvpAy1BadDlPfI3H24QenI+PQSDPoC4+7Ts6z7E463RI/WN3j&#10;o8X6uDs5Bckumq+nrd1vjjeSXvrbvE7P70pdj9P6AUTEFP/K8KPP6lCx08GfyATRKZjMF9xUkN+D&#10;4PgXD4x5vgRZlfK/f/UNAAD//wMAUEsBAi0AFAAGAAgAAAAhALaDOJL+AAAA4QEAABMAAAAAAAAA&#10;AAAAAAAAAAAAAFtDb250ZW50X1R5cGVzXS54bWxQSwECLQAUAAYACAAAACEAOP0h/9YAAACUAQAA&#10;CwAAAAAAAAAAAAAAAAAvAQAAX3JlbHMvLnJlbHNQSwECLQAUAAYACAAAACEAjB8b7AwCAADCAwAA&#10;DgAAAAAAAAAAAAAAAAAuAgAAZHJzL2Uyb0RvYy54bWxQSwECLQAUAAYACAAAACEAubpzwtoAAAAH&#10;AQAADwAAAAAAAAAAAAAAAABmBAAAZHJzL2Rvd25yZXYueG1sUEsFBgAAAAAEAAQA8wAAAG0FAAAA&#10;AA==&#10;" strokecolor="windowText" strokeweight="1pt">
                <v:stroke endarrow="open" joinstyle="miter"/>
              </v:shape>
            </w:pict>
          </mc:Fallback>
        </mc:AlternateContent>
      </w:r>
      <w:r w:rsidRPr="001C75F4">
        <w:rPr>
          <w:noProof/>
          <w:sz w:val="28"/>
          <w:szCs w:val="28"/>
        </w:rPr>
        <mc:AlternateContent>
          <mc:Choice Requires="wps">
            <w:drawing>
              <wp:anchor distT="0" distB="0" distL="114300" distR="114300" simplePos="0" relativeHeight="251692032" behindDoc="0" locked="0" layoutInCell="1" allowOverlap="1" wp14:anchorId="4721109D" wp14:editId="5A8722A3">
                <wp:simplePos x="0" y="0"/>
                <wp:positionH relativeFrom="column">
                  <wp:posOffset>-14605</wp:posOffset>
                </wp:positionH>
                <wp:positionV relativeFrom="paragraph">
                  <wp:posOffset>37465</wp:posOffset>
                </wp:positionV>
                <wp:extent cx="5340985" cy="0"/>
                <wp:effectExtent l="0" t="0" r="12065" b="1905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534098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2.95pt" to="419.4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Ruu7gEAAOwDAAAOAAAAZHJzL2Uyb0RvYy54bWysU82O0zAQviPxDpbvNGlhYYma7mFXcEFQ&#10;AfsAXsduLfwn2zTpDTgj9RF4BQ4grbQsz+C8EWM3za4AIYS4OGPPfN/MNzOZn3RKog1zXhhd4+mk&#10;xIhpahqhVzU+f/3k3jFGPhDdEGk0q/GWeXyyuHtn3tqKzczayIY5BCTaV62t8ToEWxWFp2umiJ8Y&#10;yzQ4uXGKBLi6VdE40gK7ksWsLB8WrXGNdYYy7+H1bO/Ei8zPOaPhBeeeBSRrDLWFfLp8XqSzWMxJ&#10;tXLErgUdyiD/UIUiQkPSkeqMBILeOvELlRLUGW94mFCjCsO5oCxrADXT8ic1r9bEsqwFmuPt2Cb/&#10;/2jp883SIdHA7GBSmiiYUfzUv+t38Vv83O9Q/z5+j1/jl3gZr+Nl/wHsq/4j2MkZr4bnHQI49LK1&#10;vgLKU710w83bpUuN6bhT6QuSUZf7vx37z7qAKDwe3X9QPj4+wogefMUN0DofnjKjUDJqLIVOrSEV&#10;2TzzAZJB6CEkPUuNWhA1e1TmIRepsn0t2QpbyfZhLxkH/ZB9muny5rFT6dCGwM40b6ZJF5BLDZEJ&#10;woWUI6j8M2iITTCWt/FvgWN0zmh0GIFKaON+lzV0h1L5Ph7KvqU1mRem2ebJZAesVFY2rH/a2dv3&#10;DL/5SRc/AAAA//8DAFBLAwQUAAYACAAAACEAlsrBZ9kAAAAGAQAADwAAAGRycy9kb3ducmV2Lnht&#10;bEyPwU7DMBBE70j8g7VIXFDr0AiapnGqCKkfQMuBoxsvcVR7HWI3DX/PwgWOoxnNvKl2s3diwjH2&#10;gRQ8LjMQSG0wPXUK3o77RQEiJk1Gu0Co4Asj7Orbm0qXJlzpFadD6gSXUCy1ApvSUEoZW4tex2UY&#10;kNj7CKPXieXYSTPqK5d7J1dZ9iy97okXrB7wxWJ7Ply8guP7Go19cM2kPxtDXX7u9+tMqfu7udmC&#10;SDinvzD84DM61Mx0ChcyUTgFi1XOSQVPGxBsF3nBT06/WtaV/I9ffwMAAP//AwBQSwECLQAUAAYA&#10;CAAAACEAtoM4kv4AAADhAQAAEwAAAAAAAAAAAAAAAAAAAAAAW0NvbnRlbnRfVHlwZXNdLnhtbFBL&#10;AQItABQABgAIAAAAIQA4/SH/1gAAAJQBAAALAAAAAAAAAAAAAAAAAC8BAABfcmVscy8ucmVsc1BL&#10;AQItABQABgAIAAAAIQCS9Ruu7gEAAOwDAAAOAAAAAAAAAAAAAAAAAC4CAABkcnMvZTJvRG9jLnht&#10;bFBLAQItABQABgAIAAAAIQCWysFn2QAAAAYBAAAPAAAAAAAAAAAAAAAAAEgEAABkcnMvZG93bnJl&#10;di54bWxQSwUGAAAAAAQABADzAAAATgUAAAAA&#10;" strokecolor="black [3200]" strokeweight="1pt">
                <v:stroke joinstyle="miter"/>
              </v:line>
            </w:pict>
          </mc:Fallback>
        </mc:AlternateContent>
      </w:r>
      <w:r w:rsidR="007E663D" w:rsidRPr="001C75F4">
        <w:rPr>
          <w:noProof/>
          <w:sz w:val="28"/>
          <w:szCs w:val="28"/>
        </w:rPr>
        <mc:AlternateContent>
          <mc:Choice Requires="wps">
            <w:drawing>
              <wp:anchor distT="0" distB="0" distL="114300" distR="114300" simplePos="0" relativeHeight="251680768" behindDoc="0" locked="0" layoutInCell="1" allowOverlap="1" wp14:anchorId="0D48AB9F" wp14:editId="37ECB586">
                <wp:simplePos x="0" y="0"/>
                <wp:positionH relativeFrom="column">
                  <wp:posOffset>5334635</wp:posOffset>
                </wp:positionH>
                <wp:positionV relativeFrom="paragraph">
                  <wp:posOffset>40005</wp:posOffset>
                </wp:positionV>
                <wp:extent cx="0" cy="190500"/>
                <wp:effectExtent l="95250" t="0" r="57150" b="57150"/>
                <wp:wrapNone/>
                <wp:docPr id="12" name="Прямая со стрелкой 12"/>
                <wp:cNvGraphicFramePr/>
                <a:graphic xmlns:a="http://schemas.openxmlformats.org/drawingml/2006/main">
                  <a:graphicData uri="http://schemas.microsoft.com/office/word/2010/wordprocessingShape">
                    <wps:wsp>
                      <wps:cNvCnPr/>
                      <wps:spPr>
                        <a:xfrm>
                          <a:off x="0" y="0"/>
                          <a:ext cx="0" cy="19050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2" o:spid="_x0000_s1026" type="#_x0000_t32" style="position:absolute;margin-left:420.05pt;margin-top:3.15pt;width:0;height: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lHCgIAAMEDAAAOAAAAZHJzL2Uyb0RvYy54bWysU0uO1DAQ3SNxB8t7OumRgCHq9Cy6GTYI&#10;WmI4QI3jJJb8k8t0uncDF5gjcAU2LPhozpDciLK7aQbYIbJwquzUc71XL4uLndFsKwMqZ2s+n5Wc&#10;SStco2xX87dXl4/OOcMItgHtrKz5XiK/WD58sBh8Jc9c73QjAyMQi9Xga97H6KuiQNFLAzhzXlo6&#10;bF0wECkNXdEEGAjd6OKsLJ8UgwuND05IRNpdHw75MuO3rRTxdduijEzXnHqLeQ15vU5rsVxA1QXw&#10;vRLHNuAfujCgLF16glpDBPYuqL+gjBLBoWvjTDhTuLZVQmYOxGZe/sHmTQ9eZi4kDvqTTPj/YMWr&#10;7SYw1dDszjizYGhG48fpZrodv4+fpls2vR/vaJk+TDfj5/Hb+HW8G78w+piUGzxWBLCym3DM0G9C&#10;kmHXBpPeRJDtstr7k9pyF5k4bAranT8rH5d5EMWvOh8wvpDOsBTUHGMA1fVx5aylkbowz2LD9iVG&#10;upkKfxakS627VFrnyWrLhkTtKd3ABJDBWg2RQuOJMtqOM9AdOVfEkCHRadWk8gSEe1zpwLZA5iHP&#10;NW64ouY504CRDohRfpIU1MJvpamfNWB/KM5HB68ZFcnwWpman5+qoYqg9HPbsLj3NAEIwQ1HWG1T&#10;KzJ7+Ug36X5QOkXXrtnnARQpI5/kbo6eTka8n1N8/89b/gAAAP//AwBQSwMEFAAGAAgAAAAhAE9l&#10;y7jbAAAACAEAAA8AAABkcnMvZG93bnJldi54bWxMj8FOwzAQRO9I/IO1SFxQ65SUqgrZVAjoGWi5&#10;9OYmSxw1Xkex2xq+nkUc4Dg7o9k35Sq5Xp1oDJ1nhNk0A0Vc+6bjFuF9u54sQYVouDG9Z0L4pACr&#10;6vKiNEXjz/xGp01slZRwKAyCjXEotA61JWfC1A/E4n340Zkocmx1M5qzlLte32bZQjvTsXywZqBH&#10;S/Vhc3QIyebt19Or3a4PN5pfhvldnZ53iNdX6eEeVKQU/8Lwgy/oUAnT3h+5CapHWM6zmUQRFjko&#10;8X/1HiGXg65K/X9A9Q0AAP//AwBQSwECLQAUAAYACAAAACEAtoM4kv4AAADhAQAAEwAAAAAAAAAA&#10;AAAAAAAAAAAAW0NvbnRlbnRfVHlwZXNdLnhtbFBLAQItABQABgAIAAAAIQA4/SH/1gAAAJQBAAAL&#10;AAAAAAAAAAAAAAAAAC8BAABfcmVscy8ucmVsc1BLAQItABQABgAIAAAAIQA4thlHCgIAAMEDAAAO&#10;AAAAAAAAAAAAAAAAAC4CAABkcnMvZTJvRG9jLnhtbFBLAQItABQABgAIAAAAIQBPZcu42wAAAAgB&#10;AAAPAAAAAAAAAAAAAAAAAGQEAABkcnMvZG93bnJldi54bWxQSwUGAAAAAAQABADzAAAAbAUAAAAA&#10;" strokecolor="windowText" strokeweight="1pt">
                <v:stroke endarrow="open" joinstyle="miter"/>
              </v:shape>
            </w:pict>
          </mc:Fallback>
        </mc:AlternateContent>
      </w:r>
    </w:p>
    <w:p w:rsidR="00793E6B" w:rsidRPr="001C75F4" w:rsidRDefault="002F7887" w:rsidP="002F7887">
      <w:pPr>
        <w:jc w:val="both"/>
        <w:rPr>
          <w:sz w:val="28"/>
          <w:szCs w:val="28"/>
        </w:rPr>
      </w:pPr>
      <w:r w:rsidRPr="001C75F4">
        <w:rPr>
          <w:noProof/>
          <w:sz w:val="28"/>
          <w:szCs w:val="28"/>
        </w:rPr>
        <mc:AlternateContent>
          <mc:Choice Requires="wps">
            <w:drawing>
              <wp:anchor distT="0" distB="0" distL="114300" distR="114300" simplePos="0" relativeHeight="251663360" behindDoc="0" locked="0" layoutInCell="1" allowOverlap="1" wp14:anchorId="0EFCA974" wp14:editId="0DFD7D78">
                <wp:simplePos x="0" y="0"/>
                <wp:positionH relativeFrom="column">
                  <wp:posOffset>3326130</wp:posOffset>
                </wp:positionH>
                <wp:positionV relativeFrom="paragraph">
                  <wp:posOffset>27305</wp:posOffset>
                </wp:positionV>
                <wp:extent cx="3188970" cy="2959100"/>
                <wp:effectExtent l="0" t="0" r="11430" b="12700"/>
                <wp:wrapNone/>
                <wp:docPr id="3" name="Прямоугольник 3"/>
                <wp:cNvGraphicFramePr/>
                <a:graphic xmlns:a="http://schemas.openxmlformats.org/drawingml/2006/main">
                  <a:graphicData uri="http://schemas.microsoft.com/office/word/2010/wordprocessingShape">
                    <wps:wsp>
                      <wps:cNvSpPr/>
                      <wps:spPr>
                        <a:xfrm>
                          <a:off x="0" y="0"/>
                          <a:ext cx="3188970" cy="29591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1113C" w:rsidRDefault="0021113C" w:rsidP="00793E6B">
                            <w:pPr>
                              <w:jc w:val="center"/>
                            </w:pPr>
                            <w:r>
                              <w:t>Инструментальные исследования:</w:t>
                            </w:r>
                          </w:p>
                          <w:p w:rsidR="0021113C" w:rsidRDefault="0021113C" w:rsidP="002F7887">
                            <w:pPr>
                              <w:tabs>
                                <w:tab w:val="left" w:pos="142"/>
                              </w:tabs>
                            </w:pPr>
                            <w:r>
                              <w:t>•</w:t>
                            </w:r>
                            <w:r>
                              <w:tab/>
                              <w:t>рентгенография органов грудной клетки – возможность определения метастазов в легких</w:t>
                            </w:r>
                          </w:p>
                          <w:p w:rsidR="0021113C" w:rsidRDefault="0021113C" w:rsidP="002F7887">
                            <w:pPr>
                              <w:tabs>
                                <w:tab w:val="left" w:pos="142"/>
                              </w:tabs>
                            </w:pPr>
                            <w:r>
                              <w:t>•</w:t>
                            </w:r>
                            <w:r>
                              <w:tab/>
                            </w:r>
                            <w:proofErr w:type="spellStart"/>
                            <w:r>
                              <w:t>фиброэзофагогастроскопия</w:t>
                            </w:r>
                            <w:proofErr w:type="spellEnd"/>
                            <w:r>
                              <w:t xml:space="preserve"> – возможность обнаружения опухолей желудка, пищевода</w:t>
                            </w:r>
                          </w:p>
                          <w:p w:rsidR="0021113C" w:rsidRDefault="0021113C" w:rsidP="002F7887">
                            <w:pPr>
                              <w:tabs>
                                <w:tab w:val="left" w:pos="142"/>
                              </w:tabs>
                            </w:pPr>
                            <w:r>
                              <w:t>•</w:t>
                            </w:r>
                            <w:r>
                              <w:tab/>
                              <w:t xml:space="preserve">компьютерная томография органов брюшной полости и забрюшинного пространства – определение распространенности опухолевого процесса </w:t>
                            </w:r>
                          </w:p>
                          <w:p w:rsidR="0021113C" w:rsidRDefault="0021113C" w:rsidP="002F7887">
                            <w:pPr>
                              <w:tabs>
                                <w:tab w:val="left" w:pos="142"/>
                              </w:tabs>
                            </w:pPr>
                            <w:r>
                              <w:t>•</w:t>
                            </w:r>
                            <w:r>
                              <w:tab/>
                              <w:t>МРТ органов малого таза – определение распространенности опухолевого процесса</w:t>
                            </w:r>
                          </w:p>
                          <w:p w:rsidR="0021113C" w:rsidRDefault="0021113C" w:rsidP="002F7887">
                            <w:pPr>
                              <w:tabs>
                                <w:tab w:val="left" w:pos="142"/>
                              </w:tabs>
                            </w:pPr>
                            <w:r>
                              <w:t>•</w:t>
                            </w:r>
                            <w:r>
                              <w:tab/>
                            </w:r>
                            <w:proofErr w:type="spellStart"/>
                            <w:r>
                              <w:t>колоноскопия</w:t>
                            </w:r>
                            <w:proofErr w:type="spellEnd"/>
                            <w:r>
                              <w:t xml:space="preserve"> – возможность обнаружения опухолей толстого кишечника, либо прорастание опухоли </w:t>
                            </w:r>
                            <w:proofErr w:type="gramStart"/>
                            <w:r>
                              <w:t>из</w:t>
                            </w:r>
                            <w:proofErr w:type="gramEnd"/>
                            <w:r>
                              <w:t xml:space="preserve"> вне.</w:t>
                            </w:r>
                          </w:p>
                          <w:p w:rsidR="0021113C" w:rsidRDefault="0021113C" w:rsidP="00793E6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8" style="position:absolute;left:0;text-align:left;margin-left:261.9pt;margin-top:2.15pt;width:251.1pt;height:23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INGrgIAADkFAAAOAAAAZHJzL2Uyb0RvYy54bWysVM1OGzEQvlfqO1i+l00ClCRigyJQqkoI&#10;kKDi7Hi9yUr+q+1kk54q9VqJR+hD9FL1h2fYvFE/OwHCz6nqHrwznvGM55tvfHi0UJLMhfOV0Tlt&#10;77QoEZqbotKTnH64Gr3pUuID0wWTRoucLoWnR4PXrw5r2xcdMzWyEI4giPb92uZ0GoLtZ5nnU6GY&#10;3zFWaBhL4xQLUN0kKxyrEV3JrNNqvc1q4wrrDBfeY/dkbaSDFL8sBQ/nZelFIDKnuFtIq0vrOK7Z&#10;4JD1J47ZacU312D/cAvFKo2k96FOWGBk5qpnoVTFnfGmDDvcqMyUZcVFqgHVtFtPqrmcMitSLQDH&#10;23uY/P8Ly8/mF45URU53KdFMoUXNt9Xn1U3zu7ldfWm+N7fNr9XX5k/zo/lJdiNetfV9HLu0F26j&#10;eYix+EXpVPyjLLJIGC/vMRaLQDg2d9vdbu8AreCwdXr7vXYrdSF7OG6dD++EUSQKOXVoYsKWzU99&#10;QEq43rnEbN7IqhhVUiZl6Y+lI3OGfoMmhakpkcwHbOZ0lL5YA0I8OiY1qUHfzgEuQzgDEUvJAkRl&#10;AY3XE0qYnIDhPLh0l0en/bOkVyh3K3ErfS8ljoWcMD9d3zhFjW6sr6qAwZCVyml3+7TU0SoStTdw&#10;xIasWxClsBgvUkM7MVDcGZtiiSY7s2a/t3xUIe0pYLlgDnRHzRjhcI6llAZAmI1EydS4Ty/tR3+w&#10;EFZKaowPQPo4Y06g6Pca/Oy19/bivCVlb/+gA8VtW8bbFj1TxwYda+OxsDyJ0T/IO7F0Rl1j0ocx&#10;K0xMc+Ret2OjHIf1WOOt4GI4TG6YMcvCqb60PAaPyEXArxbXzNkNvQJadWbuRo31n7Bs7RtPajOc&#10;BVNWiYIPuIJMUcF8Jlpt3pL4AGzryevhxRv8BQAA//8DAFBLAwQUAAYACAAAACEAVa95Od4AAAAK&#10;AQAADwAAAGRycy9kb3ducmV2LnhtbEyPzU7DMBCE70i8g7VI3KhNAgVCnAohISEkDoSfsxsvcdR4&#10;HcVOGvr0bE9wnJ3VzDflZvG9mHGMXSANlysFAqkJtqNWw8f708UtiJgMWdMHQg0/GGFTnZ6UprBh&#10;T28416kVHEKxMBpcSkMhZWwcehNXYUBi7zuM3iSWYyvtaPYc7nuZKbWW3nTEDc4M+Oiw2dWT1/AS&#10;D9Pc2Pi6uMU9331+qUNNO63Pz5aHexAJl/T3DEd8RoeKmbZhIhtFr+E6yxk9abjKQRx9la153JYP&#10;NyoHWZXy/4TqFwAA//8DAFBLAQItABQABgAIAAAAIQC2gziS/gAAAOEBAAATAAAAAAAAAAAAAAAA&#10;AAAAAABbQ29udGVudF9UeXBlc10ueG1sUEsBAi0AFAAGAAgAAAAhADj9If/WAAAAlAEAAAsAAAAA&#10;AAAAAAAAAAAALwEAAF9yZWxzLy5yZWxzUEsBAi0AFAAGAAgAAAAhALWog0auAgAAOQUAAA4AAAAA&#10;AAAAAAAAAAAALgIAAGRycy9lMm9Eb2MueG1sUEsBAi0AFAAGAAgAAAAhAFWveTneAAAACgEAAA8A&#10;AAAAAAAAAAAAAAAACAUAAGRycy9kb3ducmV2LnhtbFBLBQYAAAAABAAEAPMAAAATBgAAAAA=&#10;" fillcolor="window" strokecolor="windowText" strokeweight="1pt">
                <v:textbox>
                  <w:txbxContent>
                    <w:p w:rsidR="0021113C" w:rsidRDefault="0021113C" w:rsidP="00793E6B">
                      <w:pPr>
                        <w:jc w:val="center"/>
                      </w:pPr>
                      <w:r>
                        <w:t>Инструментальные исследования:</w:t>
                      </w:r>
                    </w:p>
                    <w:p w:rsidR="0021113C" w:rsidRDefault="0021113C" w:rsidP="002F7887">
                      <w:pPr>
                        <w:tabs>
                          <w:tab w:val="left" w:pos="142"/>
                        </w:tabs>
                      </w:pPr>
                      <w:r>
                        <w:t>•</w:t>
                      </w:r>
                      <w:r>
                        <w:tab/>
                        <w:t>рентгенография органов грудной клетки – возможность определения метастазов в легких</w:t>
                      </w:r>
                    </w:p>
                    <w:p w:rsidR="0021113C" w:rsidRDefault="0021113C" w:rsidP="002F7887">
                      <w:pPr>
                        <w:tabs>
                          <w:tab w:val="left" w:pos="142"/>
                        </w:tabs>
                      </w:pPr>
                      <w:r>
                        <w:t>•</w:t>
                      </w:r>
                      <w:r>
                        <w:tab/>
                      </w:r>
                      <w:proofErr w:type="spellStart"/>
                      <w:r>
                        <w:t>фиброэзофагогастроскопия</w:t>
                      </w:r>
                      <w:proofErr w:type="spellEnd"/>
                      <w:r>
                        <w:t xml:space="preserve"> – возможность обнаружения опухолей желудка, пищевода</w:t>
                      </w:r>
                    </w:p>
                    <w:p w:rsidR="0021113C" w:rsidRDefault="0021113C" w:rsidP="002F7887">
                      <w:pPr>
                        <w:tabs>
                          <w:tab w:val="left" w:pos="142"/>
                        </w:tabs>
                      </w:pPr>
                      <w:r>
                        <w:t>•</w:t>
                      </w:r>
                      <w:r>
                        <w:tab/>
                        <w:t xml:space="preserve">компьютерная томография органов брюшной полости и забрюшинного пространства – определение распространенности опухолевого процесса </w:t>
                      </w:r>
                    </w:p>
                    <w:p w:rsidR="0021113C" w:rsidRDefault="0021113C" w:rsidP="002F7887">
                      <w:pPr>
                        <w:tabs>
                          <w:tab w:val="left" w:pos="142"/>
                        </w:tabs>
                      </w:pPr>
                      <w:r>
                        <w:t>•</w:t>
                      </w:r>
                      <w:r>
                        <w:tab/>
                        <w:t>МРТ органов малого таза – определение распространенности опухолевого процесса</w:t>
                      </w:r>
                    </w:p>
                    <w:p w:rsidR="0021113C" w:rsidRDefault="0021113C" w:rsidP="002F7887">
                      <w:pPr>
                        <w:tabs>
                          <w:tab w:val="left" w:pos="142"/>
                        </w:tabs>
                      </w:pPr>
                      <w:r>
                        <w:t>•</w:t>
                      </w:r>
                      <w:r>
                        <w:tab/>
                      </w:r>
                      <w:proofErr w:type="spellStart"/>
                      <w:r>
                        <w:t>колоноскопия</w:t>
                      </w:r>
                      <w:proofErr w:type="spellEnd"/>
                      <w:r>
                        <w:t xml:space="preserve"> – возможность обнаружения опухолей толстого кишечника, либо прорастание опухоли </w:t>
                      </w:r>
                      <w:proofErr w:type="gramStart"/>
                      <w:r>
                        <w:t>из</w:t>
                      </w:r>
                      <w:proofErr w:type="gramEnd"/>
                      <w:r>
                        <w:t xml:space="preserve"> вне.</w:t>
                      </w:r>
                    </w:p>
                    <w:p w:rsidR="0021113C" w:rsidRDefault="0021113C" w:rsidP="00793E6B">
                      <w:pPr>
                        <w:jc w:val="center"/>
                      </w:pPr>
                    </w:p>
                  </w:txbxContent>
                </v:textbox>
              </v:rect>
            </w:pict>
          </mc:Fallback>
        </mc:AlternateContent>
      </w:r>
      <w:r w:rsidRPr="001C75F4">
        <w:rPr>
          <w:noProof/>
          <w:sz w:val="28"/>
          <w:szCs w:val="28"/>
        </w:rPr>
        <mc:AlternateContent>
          <mc:Choice Requires="wps">
            <w:drawing>
              <wp:anchor distT="0" distB="0" distL="114300" distR="114300" simplePos="0" relativeHeight="251665408" behindDoc="0" locked="0" layoutInCell="1" allowOverlap="1" wp14:anchorId="50C30C28" wp14:editId="65B630C6">
                <wp:simplePos x="0" y="0"/>
                <wp:positionH relativeFrom="column">
                  <wp:posOffset>366395</wp:posOffset>
                </wp:positionH>
                <wp:positionV relativeFrom="paragraph">
                  <wp:posOffset>34290</wp:posOffset>
                </wp:positionV>
                <wp:extent cx="2332355" cy="2951480"/>
                <wp:effectExtent l="0" t="0" r="10795" b="20320"/>
                <wp:wrapNone/>
                <wp:docPr id="4" name="Прямоугольник 4"/>
                <wp:cNvGraphicFramePr/>
                <a:graphic xmlns:a="http://schemas.openxmlformats.org/drawingml/2006/main">
                  <a:graphicData uri="http://schemas.microsoft.com/office/word/2010/wordprocessingShape">
                    <wps:wsp>
                      <wps:cNvSpPr/>
                      <wps:spPr>
                        <a:xfrm>
                          <a:off x="0" y="0"/>
                          <a:ext cx="2332355" cy="295148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1113C" w:rsidRDefault="0021113C" w:rsidP="0021113C">
                            <w:pPr>
                              <w:jc w:val="center"/>
                            </w:pPr>
                            <w:r>
                              <w:t>Лабораторные исследования:</w:t>
                            </w:r>
                          </w:p>
                          <w:p w:rsidR="0021113C" w:rsidRDefault="0021113C" w:rsidP="0021113C">
                            <w:pPr>
                              <w:tabs>
                                <w:tab w:val="left" w:pos="284"/>
                              </w:tabs>
                            </w:pPr>
                            <w:r>
                              <w:t>•</w:t>
                            </w:r>
                            <w:r>
                              <w:tab/>
                              <w:t>кровь на гепатиты</w:t>
                            </w:r>
                            <w:proofErr w:type="gramStart"/>
                            <w:r>
                              <w:t xml:space="preserve"> В</w:t>
                            </w:r>
                            <w:proofErr w:type="gramEnd"/>
                            <w:r>
                              <w:t xml:space="preserve"> и С – при положительных результатах, есть возможность наличия первичного рака печени.</w:t>
                            </w:r>
                          </w:p>
                          <w:p w:rsidR="0021113C" w:rsidRDefault="0021113C" w:rsidP="0021113C">
                            <w:pPr>
                              <w:tabs>
                                <w:tab w:val="left" w:pos="284"/>
                              </w:tabs>
                            </w:pPr>
                            <w:r>
                              <w:t>•</w:t>
                            </w:r>
                            <w:r>
                              <w:tab/>
                              <w:t>СА 125 – повышение уровня при опухолевых процессах, либо при рецидивах</w:t>
                            </w:r>
                          </w:p>
                          <w:p w:rsidR="0021113C" w:rsidRDefault="0021113C" w:rsidP="0021113C">
                            <w:pPr>
                              <w:tabs>
                                <w:tab w:val="left" w:pos="284"/>
                              </w:tabs>
                            </w:pPr>
                            <w:r>
                              <w:t>•</w:t>
                            </w:r>
                            <w:r>
                              <w:tab/>
                              <w:t>НЕ-4 – повышение уровня при опухолевых процессах, либо при рецидивах</w:t>
                            </w:r>
                          </w:p>
                          <w:p w:rsidR="0021113C" w:rsidRDefault="0021113C" w:rsidP="0021113C">
                            <w:pPr>
                              <w:tabs>
                                <w:tab w:val="left" w:pos="284"/>
                              </w:tabs>
                            </w:pPr>
                            <w:r>
                              <w:t>•</w:t>
                            </w:r>
                            <w:r>
                              <w:tab/>
                              <w:t>СА 19.9 – повышение уровня, есть возможность наличия первичного рака органов ЖКТ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9" style="position:absolute;left:0;text-align:left;margin-left:28.85pt;margin-top:2.7pt;width:183.65pt;height:23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d1TrwIAADkFAAAOAAAAZHJzL2Uyb0RvYy54bWysVEtu2zAQ3RfoHQjuG9my3SRC5MBI4KJA&#10;kAZIiqxpirII8FeStuSuCnRboEfoIbop+skZ5Bt1SCmJ81kV1YKa4QxnOG/e8Oi4kQKtmXVcqxwP&#10;9wYYMUV1wdUyx++v5q8OMHKeqIIIrViON8zh4+nLF0e1yViqKy0KZhEEUS6rTY4r702WJI5WTBK3&#10;pw1TYCy1lcSDapdJYUkN0aVI0sHgdVJrWxirKXMOdk87I57G+GXJqH9Xlo55JHIMd/NxtXFdhDWZ&#10;HpFsaYmpOO2vQf7hFpJwBUnvQp0ST9DK8iehJKdWO136PaplosuSUxZrgGqGg0fVXFbEsFgLgOPM&#10;HUzu/4Wl5+sLi3iR4zFGikhoUftt+2n7tf3d3mw/t9/bm/bX9kv7p/3R/kTjgFdtXAbHLs2F7TUH&#10;Yii+Ka0MfygLNRHjzR3GrPGIwmY6GqWjyQQjCrb0cDIcH8QuJPfHjXX+DdMSBSHHFpoYsSXrM+ch&#10;JbjeuoRsTgtezLkQUdm4E2HRmkC/gSaFrjESxHnYzPE8fqEGCPHgmFCoBvqm+wMgCSVAxFIQD6I0&#10;AI1TS4yIWALDqbfxLg9OuydJr6DcncSD+D2XOBRySlzV3ThGDW4kk9zDYAguc3ywe1qoYGWR2j0c&#10;oSFdC4Lkm0UTGzoKgcLOQhcbaLLVHfudoXMOac8Algtige5QM4ywfwdLKTQAoXsJo0rbj8/tB39g&#10;IVgxqmF8AKQPK2IZFP1WAT8Ph+NxmLeojCf7KSh217LYtaiVPNHQsSE8FoZGMfh7cSuWVstrmPRZ&#10;yAomoijk7trRKye+G2t4KyibzaIbzJgh/kxdGhqCB+QC4FfNNbGmp5eHVp3r21Ej2SOWdb7hpNKz&#10;ldcljxS8xxXIFBSYz0ir/i0JD8CuHr3uX7zpXwAAAP//AwBQSwMEFAAGAAgAAAAhAHn0TUvdAAAA&#10;CAEAAA8AAABkcnMvZG93bnJldi54bWxMj09LxDAQxe+C3yGM4M1NLLtWa9NFBEEED9Y/52wzNmWb&#10;SWnSbt1P73hyTzPDe7z5vXK7+F7MOMYukIbrlQKB1ATbUavh4/3p6hZETIas6QOhhh+MsK3Oz0pT&#10;2HCgN5zr1AoOoVgYDS6loZAyNg69iaswILH2HUZvEp9jK+1oDhzue5kpdSO96Yg/ODPgo8NmX09e&#10;w0s8TnNj4+viFvd89/mljjXttb68WB7uQSRc0r8Z/vAZHSpm2oWJbBS9hk2es5PnGgTL62zD1Xa8&#10;5CoDWZXytED1CwAA//8DAFBLAQItABQABgAIAAAAIQC2gziS/gAAAOEBAAATAAAAAAAAAAAAAAAA&#10;AAAAAABbQ29udGVudF9UeXBlc10ueG1sUEsBAi0AFAAGAAgAAAAhADj9If/WAAAAlAEAAAsAAAAA&#10;AAAAAAAAAAAALwEAAF9yZWxzLy5yZWxzUEsBAi0AFAAGAAgAAAAhADB93VOvAgAAOQUAAA4AAAAA&#10;AAAAAAAAAAAALgIAAGRycy9lMm9Eb2MueG1sUEsBAi0AFAAGAAgAAAAhAHn0TUvdAAAACAEAAA8A&#10;AAAAAAAAAAAAAAAACQUAAGRycy9kb3ducmV2LnhtbFBLBQYAAAAABAAEAPMAAAATBgAAAAA=&#10;" fillcolor="window" strokecolor="windowText" strokeweight="1pt">
                <v:textbox>
                  <w:txbxContent>
                    <w:p w:rsidR="0021113C" w:rsidRDefault="0021113C" w:rsidP="0021113C">
                      <w:pPr>
                        <w:jc w:val="center"/>
                      </w:pPr>
                      <w:r>
                        <w:t>Лабораторные исследования:</w:t>
                      </w:r>
                    </w:p>
                    <w:p w:rsidR="0021113C" w:rsidRDefault="0021113C" w:rsidP="0021113C">
                      <w:pPr>
                        <w:tabs>
                          <w:tab w:val="left" w:pos="284"/>
                        </w:tabs>
                      </w:pPr>
                      <w:r>
                        <w:t>•</w:t>
                      </w:r>
                      <w:r>
                        <w:tab/>
                        <w:t>кровь на гепатиты</w:t>
                      </w:r>
                      <w:proofErr w:type="gramStart"/>
                      <w:r>
                        <w:t xml:space="preserve"> В</w:t>
                      </w:r>
                      <w:proofErr w:type="gramEnd"/>
                      <w:r>
                        <w:t xml:space="preserve"> и С – при положительных результатах, есть возможность наличия первичного рака печени.</w:t>
                      </w:r>
                    </w:p>
                    <w:p w:rsidR="0021113C" w:rsidRDefault="0021113C" w:rsidP="0021113C">
                      <w:pPr>
                        <w:tabs>
                          <w:tab w:val="left" w:pos="284"/>
                        </w:tabs>
                      </w:pPr>
                      <w:r>
                        <w:t>•</w:t>
                      </w:r>
                      <w:r>
                        <w:tab/>
                        <w:t>СА 125 – повышение уровня при опухолевых процессах, либо при рецидивах</w:t>
                      </w:r>
                    </w:p>
                    <w:p w:rsidR="0021113C" w:rsidRDefault="0021113C" w:rsidP="0021113C">
                      <w:pPr>
                        <w:tabs>
                          <w:tab w:val="left" w:pos="284"/>
                        </w:tabs>
                      </w:pPr>
                      <w:r>
                        <w:t>•</w:t>
                      </w:r>
                      <w:r>
                        <w:tab/>
                        <w:t>НЕ-4 – повышение уровня при опухолевых процессах, либо при рецидивах</w:t>
                      </w:r>
                    </w:p>
                    <w:p w:rsidR="0021113C" w:rsidRDefault="0021113C" w:rsidP="0021113C">
                      <w:pPr>
                        <w:tabs>
                          <w:tab w:val="left" w:pos="284"/>
                        </w:tabs>
                      </w:pPr>
                      <w:r>
                        <w:t>•</w:t>
                      </w:r>
                      <w:r>
                        <w:tab/>
                        <w:t>СА 19.9 – повышение уровня, есть возможность наличия первичного рака органов ЖКТ</w:t>
                      </w:r>
                    </w:p>
                  </w:txbxContent>
                </v:textbox>
              </v:rect>
            </w:pict>
          </mc:Fallback>
        </mc:AlternateContent>
      </w:r>
    </w:p>
    <w:p w:rsidR="00793E6B" w:rsidRPr="001C75F4" w:rsidRDefault="00793E6B" w:rsidP="002F7887">
      <w:pPr>
        <w:jc w:val="both"/>
        <w:rPr>
          <w:sz w:val="28"/>
          <w:szCs w:val="28"/>
        </w:rPr>
      </w:pPr>
    </w:p>
    <w:p w:rsidR="00793E6B" w:rsidRPr="001C75F4" w:rsidRDefault="00793E6B" w:rsidP="002F7887">
      <w:pPr>
        <w:jc w:val="both"/>
        <w:rPr>
          <w:sz w:val="28"/>
          <w:szCs w:val="28"/>
        </w:rPr>
      </w:pPr>
    </w:p>
    <w:p w:rsidR="00793E6B" w:rsidRPr="001C75F4" w:rsidRDefault="00793E6B" w:rsidP="002F7887">
      <w:pPr>
        <w:jc w:val="both"/>
        <w:rPr>
          <w:sz w:val="28"/>
          <w:szCs w:val="28"/>
        </w:rPr>
      </w:pPr>
    </w:p>
    <w:p w:rsidR="0021113C" w:rsidRDefault="0021113C" w:rsidP="002F7887">
      <w:pPr>
        <w:jc w:val="both"/>
        <w:rPr>
          <w:sz w:val="28"/>
          <w:szCs w:val="28"/>
        </w:rPr>
      </w:pPr>
    </w:p>
    <w:p w:rsidR="0021113C" w:rsidRDefault="0021113C" w:rsidP="002F7887">
      <w:pPr>
        <w:jc w:val="both"/>
        <w:rPr>
          <w:sz w:val="28"/>
          <w:szCs w:val="28"/>
        </w:rPr>
      </w:pPr>
    </w:p>
    <w:p w:rsidR="0021113C" w:rsidRDefault="0021113C" w:rsidP="002F7887">
      <w:pPr>
        <w:jc w:val="both"/>
        <w:rPr>
          <w:sz w:val="28"/>
          <w:szCs w:val="28"/>
        </w:rPr>
      </w:pPr>
    </w:p>
    <w:p w:rsidR="0021113C" w:rsidRDefault="0021113C" w:rsidP="002F7887">
      <w:pPr>
        <w:jc w:val="both"/>
        <w:rPr>
          <w:sz w:val="28"/>
          <w:szCs w:val="28"/>
        </w:rPr>
      </w:pPr>
    </w:p>
    <w:p w:rsidR="0021113C" w:rsidRDefault="0021113C" w:rsidP="002F7887">
      <w:pPr>
        <w:jc w:val="both"/>
        <w:rPr>
          <w:sz w:val="28"/>
          <w:szCs w:val="28"/>
        </w:rPr>
      </w:pPr>
    </w:p>
    <w:p w:rsidR="0021113C" w:rsidRDefault="0021113C" w:rsidP="002F7887">
      <w:pPr>
        <w:jc w:val="both"/>
        <w:rPr>
          <w:sz w:val="28"/>
          <w:szCs w:val="28"/>
        </w:rPr>
      </w:pPr>
    </w:p>
    <w:p w:rsidR="0021113C" w:rsidRDefault="0021113C" w:rsidP="002F7887">
      <w:pPr>
        <w:jc w:val="both"/>
        <w:rPr>
          <w:sz w:val="28"/>
          <w:szCs w:val="28"/>
        </w:rPr>
      </w:pPr>
    </w:p>
    <w:p w:rsidR="0021113C" w:rsidRDefault="0021113C" w:rsidP="002F7887">
      <w:pPr>
        <w:jc w:val="both"/>
        <w:rPr>
          <w:sz w:val="28"/>
          <w:szCs w:val="28"/>
        </w:rPr>
      </w:pPr>
    </w:p>
    <w:p w:rsidR="0021113C" w:rsidRDefault="0021113C" w:rsidP="002F7887">
      <w:pPr>
        <w:jc w:val="both"/>
        <w:rPr>
          <w:sz w:val="28"/>
          <w:szCs w:val="28"/>
        </w:rPr>
      </w:pPr>
    </w:p>
    <w:p w:rsidR="0021113C" w:rsidRDefault="0021113C" w:rsidP="002F7887">
      <w:pPr>
        <w:jc w:val="both"/>
        <w:rPr>
          <w:sz w:val="28"/>
          <w:szCs w:val="28"/>
        </w:rPr>
      </w:pPr>
    </w:p>
    <w:p w:rsidR="00793E6B" w:rsidRPr="001C75F4" w:rsidRDefault="002F7887" w:rsidP="002F7887">
      <w:pPr>
        <w:jc w:val="both"/>
        <w:rPr>
          <w:sz w:val="28"/>
          <w:szCs w:val="28"/>
        </w:rPr>
      </w:pPr>
      <w:r w:rsidRPr="001C75F4">
        <w:rPr>
          <w:noProof/>
          <w:sz w:val="28"/>
          <w:szCs w:val="28"/>
        </w:rPr>
        <mc:AlternateContent>
          <mc:Choice Requires="wps">
            <w:drawing>
              <wp:anchor distT="0" distB="0" distL="114300" distR="114300" simplePos="0" relativeHeight="251688960" behindDoc="0" locked="0" layoutInCell="1" allowOverlap="1" wp14:anchorId="1979F865" wp14:editId="773AF3B5">
                <wp:simplePos x="0" y="0"/>
                <wp:positionH relativeFrom="column">
                  <wp:posOffset>1543050</wp:posOffset>
                </wp:positionH>
                <wp:positionV relativeFrom="paragraph">
                  <wp:posOffset>128905</wp:posOffset>
                </wp:positionV>
                <wp:extent cx="0" cy="190500"/>
                <wp:effectExtent l="95250" t="0" r="57150" b="57150"/>
                <wp:wrapNone/>
                <wp:docPr id="16" name="Прямая со стрелкой 16"/>
                <wp:cNvGraphicFramePr/>
                <a:graphic xmlns:a="http://schemas.openxmlformats.org/drawingml/2006/main">
                  <a:graphicData uri="http://schemas.microsoft.com/office/word/2010/wordprocessingShape">
                    <wps:wsp>
                      <wps:cNvCnPr/>
                      <wps:spPr>
                        <a:xfrm>
                          <a:off x="0" y="0"/>
                          <a:ext cx="0" cy="19050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6" o:spid="_x0000_s1026" type="#_x0000_t32" style="position:absolute;margin-left:121.5pt;margin-top:10.15pt;width:0;height: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EOXCwIAAMEDAAAOAAAAZHJzL2Uyb0RvYy54bWysU82O0zAQviPxDpbvNGklliVquoeW5YKg&#10;EssDzDpOY8l/8pimvS28wD4Cr8CFAyzaZ0jeiLFbygI3RA6TGTvzzcw3X+YXO6PZVgZUztZ8Oik5&#10;k1a4RtlNzd9dXT455wwj2Aa0s7Lme4n8YvH40bz3lZy5zulGBkYgFqve17yL0VdFgaKTBnDivLR0&#10;2bpgIFIYNkUToCd0o4tZWZ4VvQuND05IRDpdHS75IuO3rRTxTduijEzXnHqL2YZsr5MtFnOoNgF8&#10;p8SxDfiHLgwoS0VPUCuIwN4H9ReUUSI4dG2cCGcK17ZKyDwDTTMt/5jmbQde5lmIHPQnmvD/wYrX&#10;23VgqqHdnXFmwdCOhk/jzXg7fB8+j7ds/DDckxk/jjfDl+Fu+DbcD18ZfUzM9R4rAljadThG6Nch&#10;0bBrg0lvGpDtMtv7E9tyF5k4HAo6nT4vn5Z5EcWvPB8wvpTOsOTUHGMAteni0llLK3VhmsmG7SuM&#10;VJkSfyakotZdKq3zZrVlPZWYPaMKTAAJrNUQyTWeRka74Qz0hpQrYsiQ6LRqUnoCwj0udWBbIPGQ&#10;5hrXX1HznGnASBc0UX4SFdTCb6mpnxVgd0jOVwetGRVJ8FqZmp+fsqGKoPQL27C497QBCMH1R1ht&#10;Uysya/k4buL9wHTyrl2zzwsoUkQ6yd0cNZ2E+DAm/+Gft/gBAAD//wMAUEsDBBQABgAIAAAAIQAa&#10;zByU3QAAAAkBAAAPAAAAZHJzL2Rvd25yZXYueG1sTI9BTwIxEIXvJvyHZki8GOnCgiHrdglROSvg&#10;hVvZjtsN2+lmW6D66x3jQW8zb17efK9cJdeJCw6h9aRgOslAINXetNQoeN9v7pcgQtRkdOcJFXxi&#10;gFU1uil1YfyVtnjZxUZwCIVCK7Ax9oWUobbodJj4HolvH35wOvI6NNIM+srhrpOzLHuQTrfEH6zu&#10;8clifdqdnYJk8+br+c3uN6c7Sa/9fFGnl4NSt+O0fgQRMcU/M/zgMzpUzHT0ZzJBdApm85y7RB6y&#10;HAQbfoWjggULsirl/wbVNwAAAP//AwBQSwECLQAUAAYACAAAACEAtoM4kv4AAADhAQAAEwAAAAAA&#10;AAAAAAAAAAAAAAAAW0NvbnRlbnRfVHlwZXNdLnhtbFBLAQItABQABgAIAAAAIQA4/SH/1gAAAJQB&#10;AAALAAAAAAAAAAAAAAAAAC8BAABfcmVscy8ucmVsc1BLAQItABQABgAIAAAAIQD5fEOXCwIAAMED&#10;AAAOAAAAAAAAAAAAAAAAAC4CAABkcnMvZTJvRG9jLnhtbFBLAQItABQABgAIAAAAIQAazByU3QAA&#10;AAkBAAAPAAAAAAAAAAAAAAAAAGUEAABkcnMvZG93bnJldi54bWxQSwUGAAAAAAQABADzAAAAbwUA&#10;AAAA&#10;" strokecolor="windowText" strokeweight="1pt">
                <v:stroke endarrow="open" joinstyle="miter"/>
              </v:shape>
            </w:pict>
          </mc:Fallback>
        </mc:AlternateContent>
      </w:r>
      <w:r w:rsidR="007E663D" w:rsidRPr="001C75F4">
        <w:rPr>
          <w:noProof/>
          <w:sz w:val="28"/>
          <w:szCs w:val="28"/>
        </w:rPr>
        <mc:AlternateContent>
          <mc:Choice Requires="wps">
            <w:drawing>
              <wp:anchor distT="0" distB="0" distL="114300" distR="114300" simplePos="0" relativeHeight="251691008" behindDoc="0" locked="0" layoutInCell="1" allowOverlap="1" wp14:anchorId="2BA46FB9" wp14:editId="5E5EE78B">
                <wp:simplePos x="0" y="0"/>
                <wp:positionH relativeFrom="column">
                  <wp:posOffset>5326380</wp:posOffset>
                </wp:positionH>
                <wp:positionV relativeFrom="paragraph">
                  <wp:posOffset>130810</wp:posOffset>
                </wp:positionV>
                <wp:extent cx="0" cy="190500"/>
                <wp:effectExtent l="95250" t="0" r="57150" b="57150"/>
                <wp:wrapNone/>
                <wp:docPr id="17" name="Прямая со стрелкой 17"/>
                <wp:cNvGraphicFramePr/>
                <a:graphic xmlns:a="http://schemas.openxmlformats.org/drawingml/2006/main">
                  <a:graphicData uri="http://schemas.microsoft.com/office/word/2010/wordprocessingShape">
                    <wps:wsp>
                      <wps:cNvCnPr/>
                      <wps:spPr>
                        <a:xfrm>
                          <a:off x="0" y="0"/>
                          <a:ext cx="0" cy="19050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7" o:spid="_x0000_s1026" type="#_x0000_t32" style="position:absolute;margin-left:419.4pt;margin-top:10.3pt;width:0;height: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4nVCwIAAMEDAAAOAAAAZHJzL2Uyb0RvYy54bWysU82O0zAQviPxDpbvNGkl2CVquoeW5YKg&#10;EssDzDpOY8l/8pimvS28wD4Cr8CFAyzaZ0jeiLFbygI3RA6TGTvzzcw3X+YXO6PZVgZUztZ8Oik5&#10;k1a4RtlNzd9dXT455wwj2Aa0s7Lme4n8YvH40bz3lZy5zulGBkYgFqve17yL0VdFgaKTBnDivLR0&#10;2bpgIFIYNkUToCd0o4tZWT4rehcaH5yQiHS6OlzyRcZvWynim7ZFGZmuOfUWsw3ZXidbLOZQbQL4&#10;ToljG/APXRhQloqeoFYQgb0P6i8oo0Rw6No4Ec4Urm2VkHkGmmZa/jHN2w68zLMQOehPNOH/gxWv&#10;t+vAVEO7O+PMgqEdDZ/Gm/F2+D58Hm/Z+GG4JzN+HG+GL8Pd8G24H74y+piY6z1WBLC063CM0K9D&#10;omHXBpPeNCDbZbb3J7blLjJxOBR0On1ePi3zIopfeT5gfCmdYcmpOcYAatPFpbOWVurCNJMN21cY&#10;qTIl/kxIRa27VFrnzWrLeioxO6MKTAAJrNUQyTWeRka74Qz0hpQrYsiQ6LRqUnoCwj0udWBbIPGQ&#10;5hrXX1HznGnASBc0UX4SFdTCb6mpnxVgd0jOVwetGRVJ8FqZmp+fsqGKoPQL27C497QBCMH1R1ht&#10;Uysya/k4buL9wHTyrl2zzwsoUkQ6yd0cNZ2E+DAm/+Gft/gBAAD//wMAUEsDBBQABgAIAAAAIQDw&#10;Slxa3AAAAAkBAAAPAAAAZHJzL2Rvd25yZXYueG1sTI9NT8MwDIbvSPyHyEhcEEvZ2FR1dScE7Axs&#10;XHbLWtNUa5yqybbAr8eIAxzfD71+XK6S69WJxtB5RribZKCIa9903CK8b9e3OagQDTem90wInxRg&#10;VV1elKZo/Jnf6LSJrZIRDoVBsDEOhdahtuRMmPiBWLIPPzoTRY6tbkZzlnHX62mWLbQzHcsFawZ6&#10;tFQfNkeHkOys/Xp6tdv14Ubzy3A/r9PzDvH6Kj0sQUVK8a8MP/iCDpUw7f2Rm6B6hHyWC3pEmGYL&#10;UFL4NfYIczF0Ver/H1TfAAAA//8DAFBLAQItABQABgAIAAAAIQC2gziS/gAAAOEBAAATAAAAAAAA&#10;AAAAAAAAAAAAAABbQ29udGVudF9UeXBlc10ueG1sUEsBAi0AFAAGAAgAAAAhADj9If/WAAAAlAEA&#10;AAsAAAAAAAAAAAAAAAAALwEAAF9yZWxzLy5yZWxzUEsBAi0AFAAGAAgAAAAhANmPidULAgAAwQMA&#10;AA4AAAAAAAAAAAAAAAAALgIAAGRycy9lMm9Eb2MueG1sUEsBAi0AFAAGAAgAAAAhAPBKXFrcAAAA&#10;CQEAAA8AAAAAAAAAAAAAAAAAZQQAAGRycy9kb3ducmV2LnhtbFBLBQYAAAAABAAEAPMAAABuBQAA&#10;AAA=&#10;" strokecolor="windowText" strokeweight="1pt">
                <v:stroke endarrow="open" joinstyle="miter"/>
              </v:shape>
            </w:pict>
          </mc:Fallback>
        </mc:AlternateContent>
      </w:r>
    </w:p>
    <w:p w:rsidR="00793E6B" w:rsidRPr="001C75F4" w:rsidRDefault="002F7887" w:rsidP="002F7887">
      <w:pPr>
        <w:jc w:val="both"/>
        <w:rPr>
          <w:sz w:val="28"/>
          <w:szCs w:val="28"/>
        </w:rPr>
      </w:pPr>
      <w:r w:rsidRPr="001C75F4">
        <w:rPr>
          <w:noProof/>
          <w:sz w:val="28"/>
          <w:szCs w:val="28"/>
        </w:rPr>
        <mc:AlternateContent>
          <mc:Choice Requires="wps">
            <w:drawing>
              <wp:anchor distT="0" distB="0" distL="114300" distR="114300" simplePos="0" relativeHeight="251696128" behindDoc="0" locked="0" layoutInCell="1" allowOverlap="1" wp14:anchorId="79E5A971" wp14:editId="7AA24E1B">
                <wp:simplePos x="0" y="0"/>
                <wp:positionH relativeFrom="column">
                  <wp:posOffset>1540510</wp:posOffset>
                </wp:positionH>
                <wp:positionV relativeFrom="paragraph">
                  <wp:posOffset>107315</wp:posOffset>
                </wp:positionV>
                <wp:extent cx="3783330" cy="6985"/>
                <wp:effectExtent l="0" t="0" r="26670" b="31115"/>
                <wp:wrapNone/>
                <wp:docPr id="20" name="Прямая соединительная линия 20"/>
                <wp:cNvGraphicFramePr/>
                <a:graphic xmlns:a="http://schemas.openxmlformats.org/drawingml/2006/main">
                  <a:graphicData uri="http://schemas.microsoft.com/office/word/2010/wordprocessingShape">
                    <wps:wsp>
                      <wps:cNvCnPr/>
                      <wps:spPr>
                        <a:xfrm flipV="1">
                          <a:off x="0" y="0"/>
                          <a:ext cx="3783330" cy="698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3pt,8.45pt" to="419.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LO0CAIAALoDAAAOAAAAZHJzL2Uyb0RvYy54bWysU82O0zAQviPxDpbvNN1W7Jao6R62Wi4I&#10;KrFwn3XsxpL/ZJumvQFnpD4Cr8CBlVZa4BmSN2LshqrADZGDNZ7xfPnm8+f55VYrsuE+SGsqejYa&#10;U8INs7U064q+ubl+MqMkRDA1KGt4RXc80MvF40fz1pV8Yhurau4JgphQtq6iTYyuLIrAGq4hjKzj&#10;BovCeg0Rt35d1B5aRNeqmIzH50Vrfe28ZTwEzC4PRbrI+EJwFl8JEXgkqqLILebV5/U2rcViDuXa&#10;g2skG2jAP7DQIA3+9Ai1hAjknZd/QWnJvA1WxBGzurBCSMbzDDjN2fiPaV434HieBcUJ7ihT+H+w&#10;7OVm5YmsKzpBeQxovKPuc/++33ffui/9nvQfuh/dXfe1u+++d/f9R4wf+k8Yp2L3MKT3BNtRy9aF&#10;EiGvzMoPu+BWPgmzFV4ToaR7izbJUuHwZJtvYne8Cb6NhGFyejGbTqfIiGHt/NnsaQIvDigJzfkQ&#10;n3OrSQoqqqRJOkEJmxchHo7+OpLSxl5LpTAPpTKkRQaTi3FCB7ScUBAx1A5FCGZNCag1eplFnyGD&#10;VbJO7ak77MKV8mQDaCd0YW3bG6RMiYIQsYBz5G9g+1tr4rOE0Byacykdg1LLiE9ASV3R2Wm3MqnK&#10;s4mHqZK8B0FTdGvrXda5SDs0SJZoMHNy4Oke49Mnt/gJAAD//wMAUEsDBBQABgAIAAAAIQDgRoIA&#10;2wAAAAkBAAAPAAAAZHJzL2Rvd25yZXYueG1sTI/BTsMwDIbvSLxDZCRuLKWUEkrTaRoanLfxAFlj&#10;morGKU22lbfHnNjR/j/9/lwvZz+IE06xD6ThfpGBQGqD7anT8LHf3CkQMRmyZgiEGn4wwrK5vqpN&#10;ZcOZtnjapU5wCcXKaHApjZWUsXXoTVyEEYmzzzB5k3icOmknc+ZyP8g8y0rpTU98wZkR1w7br93R&#10;a1hv7PsqvD5t39S3JRf2rmgfZ61vb+bVC4iEc/qH4U+f1aFhp0M4ko1i0JAXeckoB+UzCAbUgypA&#10;HHihMpBNLS8/aH4BAAD//wMAUEsBAi0AFAAGAAgAAAAhALaDOJL+AAAA4QEAABMAAAAAAAAAAAAA&#10;AAAAAAAAAFtDb250ZW50X1R5cGVzXS54bWxQSwECLQAUAAYACAAAACEAOP0h/9YAAACUAQAACwAA&#10;AAAAAAAAAAAAAAAvAQAAX3JlbHMvLnJlbHNQSwECLQAUAAYACAAAACEANBSztAgCAAC6AwAADgAA&#10;AAAAAAAAAAAAAAAuAgAAZHJzL2Uyb0RvYy54bWxQSwECLQAUAAYACAAAACEA4EaCANsAAAAJAQAA&#10;DwAAAAAAAAAAAAAAAABiBAAAZHJzL2Rvd25yZXYueG1sUEsFBgAAAAAEAAQA8wAAAGoFAAAAAA==&#10;" strokecolor="windowText" strokeweight="1pt">
                <v:stroke joinstyle="miter"/>
              </v:line>
            </w:pict>
          </mc:Fallback>
        </mc:AlternateContent>
      </w:r>
      <w:r w:rsidR="007E663D" w:rsidRPr="001C75F4">
        <w:rPr>
          <w:noProof/>
          <w:sz w:val="28"/>
          <w:szCs w:val="28"/>
        </w:rPr>
        <mc:AlternateContent>
          <mc:Choice Requires="wps">
            <w:drawing>
              <wp:anchor distT="0" distB="0" distL="114300" distR="114300" simplePos="0" relativeHeight="251682816" behindDoc="0" locked="0" layoutInCell="1" allowOverlap="1" wp14:anchorId="3F9B5DF7" wp14:editId="4670A5D2">
                <wp:simplePos x="0" y="0"/>
                <wp:positionH relativeFrom="column">
                  <wp:posOffset>2841625</wp:posOffset>
                </wp:positionH>
                <wp:positionV relativeFrom="paragraph">
                  <wp:posOffset>113665</wp:posOffset>
                </wp:positionV>
                <wp:extent cx="0" cy="389255"/>
                <wp:effectExtent l="95250" t="0" r="114300" b="48895"/>
                <wp:wrapNone/>
                <wp:docPr id="13" name="Прямая со стрелкой 13"/>
                <wp:cNvGraphicFramePr/>
                <a:graphic xmlns:a="http://schemas.openxmlformats.org/drawingml/2006/main">
                  <a:graphicData uri="http://schemas.microsoft.com/office/word/2010/wordprocessingShape">
                    <wps:wsp>
                      <wps:cNvCnPr/>
                      <wps:spPr>
                        <a:xfrm>
                          <a:off x="0" y="0"/>
                          <a:ext cx="0" cy="389255"/>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3" o:spid="_x0000_s1026" type="#_x0000_t32" style="position:absolute;margin-left:223.75pt;margin-top:8.95pt;width:0;height:30.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r4kCwIAAMEDAAAOAAAAZHJzL2Uyb0RvYy54bWysU0uO00AU3CNxh1bviZOMBoIVZxYJwwZB&#10;JIYDvGm345b6p35NnOwGLjBH4ApsWDCgOYN9I153Qhhgh/Ci3b8qv6pXnl/sjGZbGVA5W/HJaMyZ&#10;tMLVym4q/u7q8smMM4xga9DOyorvJfKLxeNH886Xcupap2sZGJFYLDtf8TZGXxYFilYawJHz0tJh&#10;44KBSMuwKeoAHbEbXUzH46dF50LtgxMSkXZXh0O+yPxNI0V80zQoI9MVp9piHkMer9NYLOZQbgL4&#10;VoljGfAPVRhQlj56olpBBPY+qL+ojBLBoWviSDhTuKZRQmYNpGYy/kPN2xa8zFrIHPQnm/D/0YrX&#10;23VgqqbenXFmwVCP+k/DzXDbf+8/D7ds+NDf0zB8HG76L/23/q6/778yukzOdR5LIljadTiu0K9D&#10;smHXBJPeJJDtstv7k9tyF5k4bAraPZs9n56fJ7riF84HjC+lMyxNKo4xgNq0cemspZa6MMlmw/YV&#10;xgPwJyB91LpLpTXtQ6kt60ja9NmYmi+AAtZoiDQ1niSj3XAGekPJFTFkSnRa1Qme0LjHpQ5sCxQe&#10;ylztuisqnjMNGOmAFOXnWPtv0FTPCrA9gPNRugalUZECr5Wp+OyEhjKC0i9szeLeUwcgBNcdabVN&#10;MJmzfJSbfD84nWbXrt7nBhRpRTnJTh4znYL4cE3zh3/e4gcAAAD//wMAUEsDBBQABgAIAAAAIQBw&#10;VhDq3QAAAAkBAAAPAAAAZHJzL2Rvd25yZXYueG1sTI/BTsMwDIbvSLxDZCQuiKWMjrLSdEKwnYGN&#10;C7esMU21xqmabAs8PZ44wNH+P/3+XC2S68UBx9B5UnAzyUAgNd501Cp436yu70GEqMno3hMq+MIA&#10;i/r8rNKl8Ud6w8M6toJLKJRagY1xKKUMjUWnw8QPSJx9+tHpyOPYSjPqI5e7Xk6z7E463RFfsHrA&#10;J4vNbr13CpK9bb+fX+1mtbuS9DLksyYtP5S6vEiPDyAipvgHw0mf1aFmp63fkwmiV5DnxYxRDoo5&#10;CAZ+F1sFxXwKsq7k/w/qHwAAAP//AwBQSwECLQAUAAYACAAAACEAtoM4kv4AAADhAQAAEwAAAAAA&#10;AAAAAAAAAAAAAAAAW0NvbnRlbnRfVHlwZXNdLnhtbFBLAQItABQABgAIAAAAIQA4/SH/1gAAAJQB&#10;AAALAAAAAAAAAAAAAAAAAC8BAABfcmVscy8ucmVsc1BLAQItABQABgAIAAAAIQDeBr4kCwIAAMED&#10;AAAOAAAAAAAAAAAAAAAAAC4CAABkcnMvZTJvRG9jLnhtbFBLAQItABQABgAIAAAAIQBwVhDq3QAA&#10;AAkBAAAPAAAAAAAAAAAAAAAAAGUEAABkcnMvZG93bnJldi54bWxQSwUGAAAAAAQABADzAAAAbwUA&#10;AAAA&#10;" strokecolor="windowText" strokeweight="1pt">
                <v:stroke endarrow="open" joinstyle="miter"/>
              </v:shape>
            </w:pict>
          </mc:Fallback>
        </mc:AlternateContent>
      </w:r>
    </w:p>
    <w:p w:rsidR="00793E6B" w:rsidRPr="001C75F4" w:rsidRDefault="002F7887" w:rsidP="002F7887">
      <w:pPr>
        <w:jc w:val="both"/>
        <w:rPr>
          <w:sz w:val="28"/>
          <w:szCs w:val="28"/>
        </w:rPr>
      </w:pPr>
      <w:r w:rsidRPr="001C75F4">
        <w:rPr>
          <w:noProof/>
          <w:sz w:val="28"/>
          <w:szCs w:val="28"/>
        </w:rPr>
        <mc:AlternateContent>
          <mc:Choice Requires="wps">
            <w:drawing>
              <wp:anchor distT="0" distB="0" distL="114300" distR="114300" simplePos="0" relativeHeight="251667456" behindDoc="0" locked="0" layoutInCell="1" allowOverlap="1" wp14:anchorId="6A964200" wp14:editId="216EFC9A">
                <wp:simplePos x="0" y="0"/>
                <wp:positionH relativeFrom="column">
                  <wp:posOffset>-360680</wp:posOffset>
                </wp:positionH>
                <wp:positionV relativeFrom="paragraph">
                  <wp:posOffset>3175</wp:posOffset>
                </wp:positionV>
                <wp:extent cx="1273810" cy="914400"/>
                <wp:effectExtent l="0" t="0" r="21590" b="19050"/>
                <wp:wrapNone/>
                <wp:docPr id="5" name="Прямоугольник 5"/>
                <wp:cNvGraphicFramePr/>
                <a:graphic xmlns:a="http://schemas.openxmlformats.org/drawingml/2006/main">
                  <a:graphicData uri="http://schemas.microsoft.com/office/word/2010/wordprocessingShape">
                    <wps:wsp>
                      <wps:cNvSpPr/>
                      <wps:spPr>
                        <a:xfrm>
                          <a:off x="0" y="0"/>
                          <a:ext cx="1273810" cy="9144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1113C" w:rsidRDefault="0021113C" w:rsidP="00793E6B">
                            <w:pPr>
                              <w:jc w:val="center"/>
                            </w:pPr>
                            <w:r>
                              <w:t>Консультация профильного специалиста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5" o:spid="_x0000_s1030" style="position:absolute;left:0;text-align:left;margin-left:-28.4pt;margin-top:.25pt;width:100.3pt;height:1in;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rXlqAIAADgFAAAOAAAAZHJzL2Uyb0RvYy54bWysVMtqGzEU3Rf6D0L7ZmzXaVKTcTAJLoWQ&#10;BJKStazReAb0qiR77K4K3RbyCf2Ibkof+YbxH/VIdhLnsSqdheZe3fe59+rgcKEkmQvna6Nz2t3p&#10;UCI0N0Wtpzn9cDl+tU+JD0wXTBotcroUnh4OX744aOxA9ExlZCEcgRPtB43NaRWCHWSZ55VQzO8Y&#10;KzSEpXGKBbBumhWONfCuZNbrdN5kjXGFdYYL73F7vBbSYfJfloKHs7L0IhCZU+QW0unSOYlnNjxg&#10;g6ljtqr5Jg32D1koVmsEvXN1zAIjM1c/caVq7ow3ZdjhRmWmLGsuUg2optt5VM1FxaxItQAcb+9g&#10;8v/PLT+dnztSFzndpUQzhRa131afV9ft7/Zm9aX93t60v1Zf2z/tj/Yn2Y14NdYPYHZhz92G8yBj&#10;8YvSqfhHWWSRMF7eYSwWgXBcdnt7r/e7aAWH7G233++kJmT31tb58E4YRSKRU4ceJmjZ/MQHRITq&#10;rUoM5o2si3EtZWKW/kg6MmdoN6akMA0lkvmAy5yO0xdLgIsHZlKTJqWGZAhnmMNSsgBSWSDj9ZQS&#10;JqcYcB5cyuWBtX8S9BLVbgXupO+5wLGQY+ardcbJa1RjA1UH7IWsVU73t62ljlKRJnsDR+zHugOR&#10;CovJIvWzHx3Fm4kpluixM+vh95aPa4Q9ASznzGHaUTM2OJzhKKUBEGZDUVIZ9+m5+6iPIYSUkgbb&#10;A5A+zpgTKPq9xnimxmLdEtPf3eshhtuWTLYleqaODDrWxVtheSKjfpC3ZOmMusKij2JUiJjmiL1u&#10;x4Y5CuutxlPBxWiU1LBiloUTfWF5dB6Ri4BfLq6Ys5vxCmjVqbndNDZ4NGVr3WipzWgWTFmnEbzH&#10;FcMUGaxnGqvNUxL3f5tPWvcP3vAvAAAA//8DAFBLAwQUAAYACAAAACEAb7ZDr9wAAAAIAQAADwAA&#10;AGRycy9kb3ducmV2LnhtbEyPT0vEMBDF74LfIYzgbTdVt4vWposIgggerH/O2WZsyjaT0qTduJ/e&#10;6Ulv7/GG935T7pLrxYxj6DwpuFpnIJAabzpqFXy8P61uQYSoyejeEyr4wQC76vys1IXxR3rDuY6t&#10;4BIKhVZgYxwKKUNj0emw9gMSZ99+dDqyHVtpRn3kctfL6yzbSqc74gWrB3y02BzqySl4Cadpbkx4&#10;TTbZ57vPr+xU00Gpy4v0cA8iYop/x7DgMzpUzLT3E5kgegWrfMvoUUEOYok3N2z3i9jkIKtS/n+g&#10;+gUAAP//AwBQSwECLQAUAAYACAAAACEAtoM4kv4AAADhAQAAEwAAAAAAAAAAAAAAAAAAAAAAW0Nv&#10;bnRlbnRfVHlwZXNdLnhtbFBLAQItABQABgAIAAAAIQA4/SH/1gAAAJQBAAALAAAAAAAAAAAAAAAA&#10;AC8BAABfcmVscy8ucmVsc1BLAQItABQABgAIAAAAIQA0JrXlqAIAADgFAAAOAAAAAAAAAAAAAAAA&#10;AC4CAABkcnMvZTJvRG9jLnhtbFBLAQItABQABgAIAAAAIQBvtkOv3AAAAAgBAAAPAAAAAAAAAAAA&#10;AAAAAAIFAABkcnMvZG93bnJldi54bWxQSwUGAAAAAAQABADzAAAACwYAAAAA&#10;" fillcolor="window" strokecolor="windowText" strokeweight="1pt">
                <v:textbox>
                  <w:txbxContent>
                    <w:p w:rsidR="0021113C" w:rsidRDefault="0021113C" w:rsidP="00793E6B">
                      <w:pPr>
                        <w:jc w:val="center"/>
                      </w:pPr>
                      <w:r>
                        <w:t>Консультация профильного специалиста</w:t>
                      </w:r>
                    </w:p>
                  </w:txbxContent>
                </v:textbox>
              </v:rect>
            </w:pict>
          </mc:Fallback>
        </mc:AlternateContent>
      </w:r>
    </w:p>
    <w:p w:rsidR="00793E6B" w:rsidRPr="001C75F4" w:rsidRDefault="002F7887" w:rsidP="002F7887">
      <w:pPr>
        <w:jc w:val="both"/>
        <w:rPr>
          <w:sz w:val="28"/>
          <w:szCs w:val="28"/>
        </w:rPr>
      </w:pPr>
      <w:r w:rsidRPr="001C75F4">
        <w:rPr>
          <w:noProof/>
          <w:sz w:val="28"/>
          <w:szCs w:val="28"/>
        </w:rPr>
        <mc:AlternateContent>
          <mc:Choice Requires="wps">
            <w:drawing>
              <wp:anchor distT="0" distB="0" distL="114300" distR="114300" simplePos="0" relativeHeight="251686912" behindDoc="0" locked="0" layoutInCell="1" allowOverlap="1" wp14:anchorId="39DD6A6D" wp14:editId="7E48A033">
                <wp:simplePos x="0" y="0"/>
                <wp:positionH relativeFrom="column">
                  <wp:posOffset>914310</wp:posOffset>
                </wp:positionH>
                <wp:positionV relativeFrom="paragraph">
                  <wp:posOffset>180840</wp:posOffset>
                </wp:positionV>
                <wp:extent cx="957600" cy="0"/>
                <wp:effectExtent l="0" t="76200" r="13970" b="114300"/>
                <wp:wrapNone/>
                <wp:docPr id="15" name="Прямая со стрелкой 15"/>
                <wp:cNvGraphicFramePr/>
                <a:graphic xmlns:a="http://schemas.openxmlformats.org/drawingml/2006/main">
                  <a:graphicData uri="http://schemas.microsoft.com/office/word/2010/wordprocessingShape">
                    <wps:wsp>
                      <wps:cNvCnPr/>
                      <wps:spPr>
                        <a:xfrm>
                          <a:off x="0" y="0"/>
                          <a:ext cx="957600" cy="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5" o:spid="_x0000_s1026" type="#_x0000_t32" style="position:absolute;margin-left:1in;margin-top:14.25pt;width:75.4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4yOCwIAAMEDAAAOAAAAZHJzL2Uyb0RvYy54bWysU0tu2zAQ3RfoHQjua9kB8qlgOQu76aZo&#10;DTQ9wISiJAL8gcNa9i7tBXKEXqGbLvpBziDdqEPacdN2V1QLiuRo3sx78zS/3BrNNjKgcrbis8mU&#10;M2mFq5VtK/7u+urZBWcYwdagnZUV30nkl4unT+a9L+WJ65yuZWAEYrHsfcW7GH1ZFCg6aQAnzktL&#10;wcYFA5GOoS3qAD2hG12cTKdnRe9C7YMTEpFuV/sgX2T8ppEivmkalJHpilNvMa8hrzdpLRZzKNsA&#10;vlPi0Ab8QxcGlKWiR6gVRGDvg/oLyigRHLomToQzhWsaJWTmQGxm0z/YvO3Ay8yFxEF/lAn/H6x4&#10;vVkHpmqa3SlnFgzNaPg03o53w4/h83jHxg/DPS3jx/F2+DJ8H74N98NXRh+Tcr3HkgCWdh0OJ/Tr&#10;kGTYNsGkNxFk26z27qi23EYm6PL56fnZlGYiHkLFrzwfML6UzrC0qTjGAKrt4tJZSyN1YZbFhs0r&#10;jFSZEh8SUlHrrpTWebLasp6onZznQkAGazREqmk8UUbbcga6JeeKGDIkOq3qlJ6AcIdLHdgGyDzk&#10;udr119Q8ZxowUoAY5SdJQS38lpr6WQF2++Qc2nvNqEiG18pU/OKYDWUEpV/YmsWdpwlACK4/wGqb&#10;WpHZywe6Sfe90ml34+pdHkCRTuST3M3B08mIj8+0f/znLX4CAAD//wMAUEsDBBQABgAIAAAAIQAm&#10;Xi/T3QAAAAkBAAAPAAAAZHJzL2Rvd25yZXYueG1sTI/BTsMwEETvSPyDtUhcEHUa0qqEOFUF9Axt&#10;uXBz4yWOGq+j2G0NX88iDnCc2dHsvGqZXC9OOIbOk4LpJAOB1HjTUavgbbe+XYAIUZPRvSdU8IkB&#10;lvXlRaVL48+0wdM2toJLKJRagY1xKKUMjUWnw8QPSHz78KPTkeXYSjPqM5e7XuZZNpdOd8QfrB7w&#10;0WJz2B6dgmTv2q+nV7tbH24kvQzFrEnP70pdX6XVA4iIKf6F4Wc+T4eaN+39kUwQPeuiYJaoIF/M&#10;QHAgvy+YZf9ryLqS/wnqbwAAAP//AwBQSwECLQAUAAYACAAAACEAtoM4kv4AAADhAQAAEwAAAAAA&#10;AAAAAAAAAAAAAAAAW0NvbnRlbnRfVHlwZXNdLnhtbFBLAQItABQABgAIAAAAIQA4/SH/1gAAAJQB&#10;AAALAAAAAAAAAAAAAAAAAC8BAABfcmVscy8ucmVsc1BLAQItABQABgAIAAAAIQDGT4yOCwIAAMED&#10;AAAOAAAAAAAAAAAAAAAAAC4CAABkcnMvZTJvRG9jLnhtbFBLAQItABQABgAIAAAAIQAmXi/T3QAA&#10;AAkBAAAPAAAAAAAAAAAAAAAAAGUEAABkcnMvZG93bnJldi54bWxQSwUGAAAAAAQABADzAAAAbwUA&#10;AAAA&#10;" strokecolor="windowText" strokeweight="1pt">
                <v:stroke endarrow="open" joinstyle="miter"/>
              </v:shape>
            </w:pict>
          </mc:Fallback>
        </mc:AlternateContent>
      </w:r>
      <w:r w:rsidR="00793E6B" w:rsidRPr="001C75F4">
        <w:rPr>
          <w:noProof/>
          <w:sz w:val="28"/>
          <w:szCs w:val="28"/>
        </w:rPr>
        <mc:AlternateContent>
          <mc:Choice Requires="wps">
            <w:drawing>
              <wp:anchor distT="0" distB="0" distL="114300" distR="114300" simplePos="0" relativeHeight="251661312" behindDoc="0" locked="0" layoutInCell="1" allowOverlap="1" wp14:anchorId="4336C51B" wp14:editId="27346AF6">
                <wp:simplePos x="0" y="0"/>
                <wp:positionH relativeFrom="column">
                  <wp:posOffset>1872035</wp:posOffset>
                </wp:positionH>
                <wp:positionV relativeFrom="paragraph">
                  <wp:posOffset>94891</wp:posOffset>
                </wp:positionV>
                <wp:extent cx="2098675" cy="508884"/>
                <wp:effectExtent l="0" t="0" r="15875" b="24765"/>
                <wp:wrapNone/>
                <wp:docPr id="2" name="Прямоугольник 2"/>
                <wp:cNvGraphicFramePr/>
                <a:graphic xmlns:a="http://schemas.openxmlformats.org/drawingml/2006/main">
                  <a:graphicData uri="http://schemas.microsoft.com/office/word/2010/wordprocessingShape">
                    <wps:wsp>
                      <wps:cNvSpPr/>
                      <wps:spPr>
                        <a:xfrm>
                          <a:off x="0" y="0"/>
                          <a:ext cx="2098675" cy="508884"/>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1113C" w:rsidRDefault="0021113C" w:rsidP="00793E6B">
                            <w:pPr>
                              <w:jc w:val="center"/>
                            </w:pPr>
                            <w:r>
                              <w:t>Диагноз установлен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31" style="position:absolute;left:0;text-align:left;margin-left:147.4pt;margin-top:7.45pt;width:165.25pt;height:40.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pvFqwIAADgFAAAOAAAAZHJzL2Uyb0RvYy54bWysVEtu2zAQ3RfoHQjuG8mCnThG5MBI4KJA&#10;kARIiqxpirII8FeStuSuCnRboEfoIbop+skZ5Bt1SCmJ81kV1YKa4QxnOG/e8Oi4kQKtmXVcqxwP&#10;9lKMmKK64GqZ4/fX8zdjjJwnqiBCK5bjDXP4ePr61VFtJizTlRYFswiCKDepTY4r780kSRytmCRu&#10;TxumwFhqK4kH1S6TwpIaokuRZGm6n9TaFsZqypyD3dPOiKcxflky6i/K0jGPRI7hbj6uNq6LsCbT&#10;IzJZWmIqTvtrkH+4hSRcQdL7UKfEE7Sy/FkoyanVTpd+j2qZ6LLklMUaoJpB+qSaq4oYFmsBcJy5&#10;h8n9v7D0fH1pES9ynGGkiIQWtd+2n7Zf29/t7fZz+729bX9tv7R/2h/tT5QFvGrjJnDsylzaXnMg&#10;huKb0srwh7JQEzHe3GPMGo8obGbp4Xj/YIQRBdsoHY/HwxA0eThtrPNvmZYoCDm20MMILVmfOd+5&#10;3rmEZE4LXsy5EFHZuBNh0ZpAu4Elha4xEsR52MzxPH59tkfHhEI1sDc7SIEjlAAPS0E8iNIAMk4t&#10;MSJiCQSn3sa7PDrtniW9hmp3EqfxeylxKOSUuKq7cYwa3MhEcg9zIbjM8Xj3tFDByiKzezhCP7oO&#10;BMk3iyb2cxQChZ2FLjbQY6s78jtD5xzSngEsl8QC26FmmGB/AUspNAChewmjStuPL+0HfyAhWDGq&#10;YXoApA8rYhkU/U4BPQ8Hw2EYt6gMRwcZKHbXsti1qJU80dCxAbwVhkYx+HtxJ5ZWyxsY9FnICiai&#10;KOTu2tErJ76bangqKJvNohuMmCH+TF0ZGoIH5ALg180Nsaanl4dWneu7SSOTJyzrfMNJpWcrr0se&#10;KfiAK1A3KDCekcT9UxLmf1ePXg8P3vQvAAAA//8DAFBLAwQUAAYACAAAACEAhwCG3N4AAAAJAQAA&#10;DwAAAGRycy9kb3ducmV2LnhtbEyPT0vEMBTE74LfITzBm5tYdxdbmy4iCCJ4sP45Z5tnU7Z5KU3a&#10;rfvpfZ70OMww85tyt/hezDjGLpCG65UCgdQE21Gr4f3t8eoWREyGrOkDoYZvjLCrzs9KU9hwpFec&#10;69QKLqFYGA0upaGQMjYOvYmrMCCx9xVGbxLLsZV2NEcu973MlNpKbzriBWcGfHDYHOrJa3iOp2lu&#10;bHxZ3OKe8o9PdarpoPXlxXJ/ByLhkv7C8IvP6FAx0z5MZKPoNWT5mtETG+scBAe22eYGxF5DvlEg&#10;q1L+f1D9AAAA//8DAFBLAQItABQABgAIAAAAIQC2gziS/gAAAOEBAAATAAAAAAAAAAAAAAAAAAAA&#10;AABbQ29udGVudF9UeXBlc10ueG1sUEsBAi0AFAAGAAgAAAAhADj9If/WAAAAlAEAAAsAAAAAAAAA&#10;AAAAAAAALwEAAF9yZWxzLy5yZWxzUEsBAi0AFAAGAAgAAAAhAEJym8WrAgAAOAUAAA4AAAAAAAAA&#10;AAAAAAAALgIAAGRycy9lMm9Eb2MueG1sUEsBAi0AFAAGAAgAAAAhAIcAhtzeAAAACQEAAA8AAAAA&#10;AAAAAAAAAAAABQUAAGRycy9kb3ducmV2LnhtbFBLBQYAAAAABAAEAPMAAAAQBgAAAAA=&#10;" fillcolor="window" strokecolor="windowText" strokeweight="1pt">
                <v:textbox>
                  <w:txbxContent>
                    <w:p w:rsidR="0021113C" w:rsidRDefault="0021113C" w:rsidP="00793E6B">
                      <w:pPr>
                        <w:jc w:val="center"/>
                      </w:pPr>
                      <w:r>
                        <w:t>Диагноз установлен</w:t>
                      </w:r>
                    </w:p>
                  </w:txbxContent>
                </v:textbox>
              </v:rect>
            </w:pict>
          </mc:Fallback>
        </mc:AlternateContent>
      </w:r>
    </w:p>
    <w:p w:rsidR="00793E6B" w:rsidRPr="001C75F4" w:rsidRDefault="00793E6B" w:rsidP="002F7887">
      <w:pPr>
        <w:jc w:val="both"/>
        <w:rPr>
          <w:sz w:val="28"/>
          <w:szCs w:val="28"/>
        </w:rPr>
      </w:pPr>
    </w:p>
    <w:p w:rsidR="00793E6B" w:rsidRPr="001C75F4" w:rsidRDefault="007E663D" w:rsidP="002F7887">
      <w:pPr>
        <w:jc w:val="both"/>
        <w:rPr>
          <w:b/>
          <w:sz w:val="28"/>
          <w:szCs w:val="28"/>
        </w:rPr>
      </w:pPr>
      <w:r w:rsidRPr="001C75F4">
        <w:rPr>
          <w:noProof/>
          <w:sz w:val="28"/>
          <w:szCs w:val="28"/>
        </w:rPr>
        <mc:AlternateContent>
          <mc:Choice Requires="wps">
            <w:drawing>
              <wp:anchor distT="0" distB="0" distL="114300" distR="114300" simplePos="0" relativeHeight="251684864" behindDoc="0" locked="0" layoutInCell="1" allowOverlap="1" wp14:anchorId="20F82427" wp14:editId="6A8FBC44">
                <wp:simplePos x="0" y="0"/>
                <wp:positionH relativeFrom="column">
                  <wp:posOffset>2842094</wp:posOffset>
                </wp:positionH>
                <wp:positionV relativeFrom="paragraph">
                  <wp:posOffset>194835</wp:posOffset>
                </wp:positionV>
                <wp:extent cx="0" cy="262393"/>
                <wp:effectExtent l="95250" t="0" r="57150" b="61595"/>
                <wp:wrapNone/>
                <wp:docPr id="14" name="Прямая со стрелкой 14"/>
                <wp:cNvGraphicFramePr/>
                <a:graphic xmlns:a="http://schemas.openxmlformats.org/drawingml/2006/main">
                  <a:graphicData uri="http://schemas.microsoft.com/office/word/2010/wordprocessingShape">
                    <wps:wsp>
                      <wps:cNvCnPr/>
                      <wps:spPr>
                        <a:xfrm>
                          <a:off x="0" y="0"/>
                          <a:ext cx="0" cy="262393"/>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4" o:spid="_x0000_s1026" type="#_x0000_t32" style="position:absolute;margin-left:223.8pt;margin-top:15.35pt;width:0;height:20.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AQCwIAAMEDAAAOAAAAZHJzL2Uyb0RvYy54bWysU8tu00AU3SPxD6PZEycpKsWK00VC2SCo&#10;RPmA2/E4HmlemjvEya7wA/0EfoENCwrqN9h/xJ2JCQV2CC/G8zrH95x7vDjfGc22MqBytuKzyZQz&#10;aYWrld1U/N3VxZMzzjCCrUE7Kyu+l8jPl48fLTpfyrlrna5lYERisex8xdsYfVkUKFppACfOS0uH&#10;jQsGIi3DpqgDdMRudDGfTk+LzoXaByckIu2uD4d8mfmbRor4pmlQRqYrTrXFPIY8XqexWC6g3ATw&#10;rRJjGfAPVRhQlj56pFpDBPY+qL+ojBLBoWviRDhTuKZRQmYNpGY2/UPN2xa8zFrIHPRHm/D/0YrX&#10;28vAVE29e8qZBUM96j8NN8Nt/73/PNyy4UN/T8Pwcbjpv/Tf+rv+vv/K6DI513ksiWBlL8O4Qn8Z&#10;kg27Jpj0JoFsl93eH92Wu8jEYVPQ7vx0fvL8JNEVv3A+YHwpnWFpUnGMAdSmjStnLbXUhVk2G7av&#10;MB6APwHpo9ZdKK1pH0ptWUfS5s+m1HwBFLBGQ6Sp8SQZ7YYz0BtKroghU6LTqk7whMY9rnRgW6Dw&#10;UOZq111R8ZxpwEgHpCg/Y+2/QVM9a8D2AM5H6RqURkUKvFam4mdHNJQRlH5haxb3njoAIbhupNU2&#10;wWTO8ig3+X5wOs2uXb3PDSjSinKSnRwznYL4cE3zh3/e8gcAAAD//wMAUEsDBBQABgAIAAAAIQAU&#10;fAgs3QAAAAkBAAAPAAAAZHJzL2Rvd25yZXYueG1sTI/BTsMwDIbvSLxDZCQuiCVsZZ1K3QkBOzM2&#10;LrtlrWmqNU7VZFvg6QniAEfbn35/f7mMthcnGn3nGOFuokAQ167puEV4365uFyB80Nzo3jEhfJKH&#10;ZXV5UeqicWd+o9MmtCKFsC80gglhKKT0tSGr/cQNxOn24UarQxrHVjajPqdw28upUnNpdcfpg9ED&#10;PRmqD5ujRYhm1n49r812dbiR/Dpk93V82SFeX8XHBxCBYviD4Uc/qUOVnPbuyI0XPUKW5fOEIsxU&#10;DiIBv4s9Qj5VIKtS/m9QfQMAAP//AwBQSwECLQAUAAYACAAAACEAtoM4kv4AAADhAQAAEwAAAAAA&#10;AAAAAAAAAAAAAAAAW0NvbnRlbnRfVHlwZXNdLnhtbFBLAQItABQABgAIAAAAIQA4/SH/1gAAAJQB&#10;AAALAAAAAAAAAAAAAAAAAC8BAABfcmVscy8ucmVsc1BLAQItABQABgAIAAAAIQCp+IAQCwIAAMED&#10;AAAOAAAAAAAAAAAAAAAAAC4CAABkcnMvZTJvRG9jLnhtbFBLAQItABQABgAIAAAAIQAUfAgs3QAA&#10;AAkBAAAPAAAAAAAAAAAAAAAAAGUEAABkcnMvZG93bnJldi54bWxQSwUGAAAAAAQABADzAAAAbwUA&#10;AAAA&#10;" strokecolor="windowText" strokeweight="1pt">
                <v:stroke endarrow="open" joinstyle="miter"/>
              </v:shape>
            </w:pict>
          </mc:Fallback>
        </mc:AlternateContent>
      </w:r>
    </w:p>
    <w:p w:rsidR="00793E6B" w:rsidRPr="001C75F4" w:rsidRDefault="00793E6B" w:rsidP="002F7887">
      <w:pPr>
        <w:jc w:val="both"/>
        <w:rPr>
          <w:b/>
          <w:sz w:val="28"/>
          <w:szCs w:val="28"/>
        </w:rPr>
      </w:pPr>
    </w:p>
    <w:p w:rsidR="00793E6B" w:rsidRPr="001C75F4" w:rsidRDefault="00793E6B" w:rsidP="002F7887">
      <w:pPr>
        <w:jc w:val="both"/>
        <w:rPr>
          <w:sz w:val="28"/>
          <w:szCs w:val="28"/>
        </w:rPr>
      </w:pPr>
      <w:r w:rsidRPr="001C75F4">
        <w:rPr>
          <w:noProof/>
          <w:sz w:val="28"/>
          <w:szCs w:val="28"/>
        </w:rPr>
        <mc:AlternateContent>
          <mc:Choice Requires="wps">
            <w:drawing>
              <wp:anchor distT="0" distB="0" distL="114300" distR="114300" simplePos="0" relativeHeight="251671552" behindDoc="0" locked="0" layoutInCell="1" allowOverlap="1" wp14:anchorId="27365D36" wp14:editId="6BA2B8A8">
                <wp:simplePos x="0" y="0"/>
                <wp:positionH relativeFrom="column">
                  <wp:posOffset>1872035</wp:posOffset>
                </wp:positionH>
                <wp:positionV relativeFrom="paragraph">
                  <wp:posOffset>48288</wp:posOffset>
                </wp:positionV>
                <wp:extent cx="2098675" cy="508883"/>
                <wp:effectExtent l="0" t="0" r="15875" b="24765"/>
                <wp:wrapNone/>
                <wp:docPr id="7" name="Прямоугольник 7"/>
                <wp:cNvGraphicFramePr/>
                <a:graphic xmlns:a="http://schemas.openxmlformats.org/drawingml/2006/main">
                  <a:graphicData uri="http://schemas.microsoft.com/office/word/2010/wordprocessingShape">
                    <wps:wsp>
                      <wps:cNvSpPr/>
                      <wps:spPr>
                        <a:xfrm>
                          <a:off x="0" y="0"/>
                          <a:ext cx="2098675" cy="50888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1113C" w:rsidRDefault="0021113C" w:rsidP="00793E6B">
                            <w:pPr>
                              <w:jc w:val="center"/>
                            </w:pPr>
                            <w:r>
                              <w:t>Тактика лечения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2" style="position:absolute;left:0;text-align:left;margin-left:147.4pt;margin-top:3.8pt;width:165.25pt;height:40.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25qwIAADgFAAAOAAAAZHJzL2Uyb0RvYy54bWysVEtu2zAQ3RfoHQjuG8luEjtC5MBI4KJA&#10;kARIiqxpirII8FeStuSuCnRbIEfoIbop+skZ5Bt1SCmJ81kV1YKa4QxnOG/e8PCokQKtmHVcqxwP&#10;dlKMmKK64GqR4w9XszdjjJwnqiBCK5bjNXP4aPL61WFtMjbUlRYFswiCKJfVJseV9yZLEkcrJonb&#10;0YYpMJbaSuJBtYuksKSG6FIkwzTdT2ptC2M1Zc7B7klnxJMYvywZ9edl6ZhHIsdwNx9XG9d5WJPJ&#10;IckWlpiK0/4a5B9uIQlXkPQ+1AnxBC0tfxZKcmq106XfoVomuiw5ZbEGqGaQPqnmsiKGxVoAHGfu&#10;YXL/Lyw9W11YxIscjzBSREKL2m+bz5ub9nd7u/nSfm9v21+br+2f9kf7E40CXrVxGRy7NBe21xyI&#10;ofimtDL8oSzURIzX9xizxiMKm8P0YLw/2sOIgm0vHY/Hb0PQ5OG0sc6/Y1qiIOTYQg8jtGR16nzn&#10;eucSkjkteDHjQkRl7Y6FRSsC7QaWFLrGSBDnYTPHs/j12R4dEwrVwN7hKAWOUAI8LAXxIEoDyDi1&#10;wIiIBRCcehvv8ui0e5b0CqrdSpzG76XEoZAT4qruxjFqcCOZ5B7mQnCZ4/H2aaGClUVm93CEfnQd&#10;CJJv5k3s534IFHbmulhDj63uyO8MnXFIewqwXBALbIeaYYL9OSyl0ACE7iWMKm0/vbQf/IGEYMWo&#10;hukBkD4uiWVQ9HsF9DwY7O6GcYvK7t5oCIrdtsy3LWopjzV0bABvhaFRDP5e3Iml1fIaBn0asoKJ&#10;KAq5u3b0yrHvphqeCsqm0+gGI2aIP1WXhobgAbkA+FVzTazp6eWhVWf6btJI9oRlnW84qfR06XXJ&#10;IwUfcAXqBgXGM5K4f0rC/G/r0evhwZv8BQAA//8DAFBLAwQUAAYACAAAACEAVimk7N4AAAAIAQAA&#10;DwAAAGRycy9kb3ducmV2LnhtbEyPT0vEMBTE74LfITzBm5tatd2tfV1EEETwsPXPOds8m7LNS2nS&#10;bt1PbzzpcZhh5jfldrG9mGn0nWOE61UCgrhxuuMW4f3t6WoNwgfFWvWOCeGbPGyr87NSFdodeUdz&#10;HVoRS9gXCsGEMBRS+saQVX7lBuLofbnRqhDl2Eo9qmMst71MkySTVnUcF4wa6NFQc6gni/DiT9Pc&#10;aP+6mMU8bz4+k1PNB8TLi+XhHkSgJfyF4Rc/okMVmfZuYu1Fj5BubiN6QMgzENHP0rsbEHuEdZ6D&#10;rEr5/0D1AwAA//8DAFBLAQItABQABgAIAAAAIQC2gziS/gAAAOEBAAATAAAAAAAAAAAAAAAAAAAA&#10;AABbQ29udGVudF9UeXBlc10ueG1sUEsBAi0AFAAGAAgAAAAhADj9If/WAAAAlAEAAAsAAAAAAAAA&#10;AAAAAAAALwEAAF9yZWxzLy5yZWxzUEsBAi0AFAAGAAgAAAAhAIT9DbmrAgAAOAUAAA4AAAAAAAAA&#10;AAAAAAAALgIAAGRycy9lMm9Eb2MueG1sUEsBAi0AFAAGAAgAAAAhAFYppOzeAAAACAEAAA8AAAAA&#10;AAAAAAAAAAAABQUAAGRycy9kb3ducmV2LnhtbFBLBQYAAAAABAAEAPMAAAAQBgAAAAA=&#10;" fillcolor="window" strokecolor="windowText" strokeweight="1pt">
                <v:textbox>
                  <w:txbxContent>
                    <w:p w:rsidR="0021113C" w:rsidRDefault="0021113C" w:rsidP="00793E6B">
                      <w:pPr>
                        <w:jc w:val="center"/>
                      </w:pPr>
                      <w:r>
                        <w:t>Тактика лечения</w:t>
                      </w:r>
                    </w:p>
                  </w:txbxContent>
                </v:textbox>
              </v:rect>
            </w:pict>
          </mc:Fallback>
        </mc:AlternateContent>
      </w:r>
    </w:p>
    <w:p w:rsidR="00793E6B" w:rsidRPr="001C75F4" w:rsidRDefault="00793E6B" w:rsidP="002F7887">
      <w:pPr>
        <w:jc w:val="both"/>
        <w:rPr>
          <w:sz w:val="28"/>
          <w:szCs w:val="28"/>
        </w:rPr>
      </w:pPr>
    </w:p>
    <w:p w:rsidR="00793E6B" w:rsidRPr="001C75F4" w:rsidRDefault="00793E6B" w:rsidP="002F7887">
      <w:pPr>
        <w:jc w:val="both"/>
        <w:rPr>
          <w:sz w:val="28"/>
          <w:szCs w:val="28"/>
        </w:rPr>
      </w:pPr>
    </w:p>
    <w:p w:rsidR="00793E6B" w:rsidRDefault="00793E6B" w:rsidP="002F7887">
      <w:pPr>
        <w:jc w:val="both"/>
        <w:rPr>
          <w:sz w:val="28"/>
          <w:szCs w:val="28"/>
        </w:rPr>
      </w:pPr>
    </w:p>
    <w:p w:rsidR="002F7887" w:rsidRDefault="002F7887" w:rsidP="002F7887">
      <w:pPr>
        <w:jc w:val="both"/>
        <w:rPr>
          <w:sz w:val="28"/>
          <w:szCs w:val="28"/>
        </w:rPr>
      </w:pPr>
    </w:p>
    <w:p w:rsidR="002F7887" w:rsidRDefault="002F7887" w:rsidP="002F7887">
      <w:pPr>
        <w:jc w:val="both"/>
        <w:rPr>
          <w:sz w:val="28"/>
          <w:szCs w:val="28"/>
        </w:rPr>
      </w:pPr>
    </w:p>
    <w:p w:rsidR="002F7887" w:rsidRDefault="002F7887" w:rsidP="002F7887">
      <w:pPr>
        <w:jc w:val="both"/>
        <w:rPr>
          <w:sz w:val="28"/>
          <w:szCs w:val="28"/>
        </w:rPr>
      </w:pPr>
    </w:p>
    <w:p w:rsidR="002F7887" w:rsidRDefault="002F7887" w:rsidP="002F7887">
      <w:pPr>
        <w:jc w:val="both"/>
        <w:rPr>
          <w:sz w:val="28"/>
          <w:szCs w:val="28"/>
        </w:rPr>
      </w:pPr>
    </w:p>
    <w:p w:rsidR="002F7887" w:rsidRDefault="002F7887" w:rsidP="002F7887">
      <w:pPr>
        <w:jc w:val="both"/>
        <w:rPr>
          <w:sz w:val="28"/>
          <w:szCs w:val="28"/>
        </w:rPr>
      </w:pPr>
    </w:p>
    <w:p w:rsidR="002F7887" w:rsidRDefault="002F7887" w:rsidP="002F7887">
      <w:pPr>
        <w:jc w:val="both"/>
        <w:rPr>
          <w:sz w:val="28"/>
          <w:szCs w:val="28"/>
        </w:rPr>
      </w:pPr>
    </w:p>
    <w:p w:rsidR="002F7887" w:rsidRDefault="002F7887" w:rsidP="002F7887">
      <w:pPr>
        <w:jc w:val="both"/>
        <w:rPr>
          <w:sz w:val="28"/>
          <w:szCs w:val="28"/>
        </w:rPr>
      </w:pPr>
    </w:p>
    <w:p w:rsidR="002F7887" w:rsidRDefault="002F7887" w:rsidP="002F7887">
      <w:pPr>
        <w:jc w:val="both"/>
        <w:rPr>
          <w:sz w:val="28"/>
          <w:szCs w:val="28"/>
        </w:rPr>
      </w:pPr>
    </w:p>
    <w:p w:rsidR="002F7887" w:rsidRDefault="002F7887" w:rsidP="002F7887">
      <w:pPr>
        <w:jc w:val="both"/>
        <w:rPr>
          <w:sz w:val="28"/>
          <w:szCs w:val="28"/>
        </w:rPr>
      </w:pPr>
    </w:p>
    <w:p w:rsidR="002F7887" w:rsidRDefault="002F7887" w:rsidP="002F7887">
      <w:pPr>
        <w:jc w:val="both"/>
        <w:rPr>
          <w:sz w:val="28"/>
          <w:szCs w:val="28"/>
        </w:rPr>
      </w:pPr>
    </w:p>
    <w:p w:rsidR="002F7887" w:rsidRDefault="002F7887" w:rsidP="002F7887">
      <w:pPr>
        <w:jc w:val="both"/>
        <w:rPr>
          <w:sz w:val="28"/>
          <w:szCs w:val="28"/>
        </w:rPr>
      </w:pPr>
    </w:p>
    <w:p w:rsidR="002F7887" w:rsidRDefault="002F7887" w:rsidP="002F7887">
      <w:pPr>
        <w:jc w:val="both"/>
        <w:rPr>
          <w:sz w:val="28"/>
          <w:szCs w:val="28"/>
        </w:rPr>
      </w:pPr>
    </w:p>
    <w:p w:rsidR="002F7887" w:rsidRDefault="002F7887" w:rsidP="002F7887">
      <w:pPr>
        <w:jc w:val="both"/>
        <w:rPr>
          <w:sz w:val="28"/>
          <w:szCs w:val="28"/>
        </w:rPr>
      </w:pPr>
    </w:p>
    <w:p w:rsidR="002F7887" w:rsidRDefault="002F7887" w:rsidP="002F7887">
      <w:pPr>
        <w:jc w:val="both"/>
        <w:rPr>
          <w:b/>
          <w:sz w:val="28"/>
          <w:szCs w:val="28"/>
        </w:rPr>
        <w:sectPr w:rsidR="002F7887" w:rsidSect="00B6797D">
          <w:footerReference w:type="default" r:id="rId9"/>
          <w:pgSz w:w="11906" w:h="16838"/>
          <w:pgMar w:top="567" w:right="567" w:bottom="567" w:left="1134" w:header="708" w:footer="708" w:gutter="0"/>
          <w:cols w:space="708"/>
          <w:docGrid w:linePitch="360"/>
        </w:sectPr>
      </w:pPr>
    </w:p>
    <w:p w:rsidR="004D29E5" w:rsidRPr="001C75F4" w:rsidRDefault="00C63193" w:rsidP="002F7887">
      <w:pPr>
        <w:jc w:val="both"/>
        <w:rPr>
          <w:sz w:val="28"/>
          <w:szCs w:val="28"/>
        </w:rPr>
      </w:pPr>
      <w:r w:rsidRPr="001C75F4">
        <w:rPr>
          <w:b/>
          <w:sz w:val="28"/>
          <w:szCs w:val="28"/>
        </w:rPr>
        <w:lastRenderedPageBreak/>
        <w:t xml:space="preserve">2.2 Дифференциальный диагноз </w:t>
      </w:r>
      <w:r w:rsidRPr="001C75F4">
        <w:rPr>
          <w:rFonts w:eastAsia="Calibri"/>
          <w:b/>
          <w:sz w:val="28"/>
          <w:szCs w:val="28"/>
          <w:lang w:eastAsia="en-US"/>
        </w:rPr>
        <w:t>и обоснование дополнительных исследований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865"/>
        <w:gridCol w:w="5019"/>
        <w:gridCol w:w="4678"/>
      </w:tblGrid>
      <w:tr w:rsidR="001C75F4" w:rsidRPr="001C75F4" w:rsidTr="002F7887">
        <w:trPr>
          <w:trHeight w:val="699"/>
        </w:trPr>
        <w:tc>
          <w:tcPr>
            <w:tcW w:w="2835" w:type="dxa"/>
            <w:shd w:val="clear" w:color="auto" w:fill="auto"/>
          </w:tcPr>
          <w:p w:rsidR="00C63193" w:rsidRPr="002F7887" w:rsidRDefault="00C63193" w:rsidP="002F7887">
            <w:pPr>
              <w:tabs>
                <w:tab w:val="left" w:pos="426"/>
              </w:tabs>
              <w:contextualSpacing/>
              <w:rPr>
                <w:rFonts w:eastAsia="Calibri"/>
                <w:b/>
                <w:sz w:val="26"/>
                <w:szCs w:val="26"/>
                <w:lang w:eastAsia="en-US"/>
              </w:rPr>
            </w:pPr>
            <w:r w:rsidRPr="002F7887">
              <w:rPr>
                <w:rFonts w:eastAsia="Calibri"/>
                <w:b/>
                <w:sz w:val="26"/>
                <w:szCs w:val="26"/>
                <w:lang w:eastAsia="en-US"/>
              </w:rPr>
              <w:t>Диагноз</w:t>
            </w:r>
          </w:p>
        </w:tc>
        <w:tc>
          <w:tcPr>
            <w:tcW w:w="2865" w:type="dxa"/>
            <w:shd w:val="clear" w:color="auto" w:fill="auto"/>
          </w:tcPr>
          <w:p w:rsidR="00C63193" w:rsidRPr="002F7887" w:rsidRDefault="00C63193" w:rsidP="002F7887">
            <w:pPr>
              <w:tabs>
                <w:tab w:val="left" w:pos="426"/>
              </w:tabs>
              <w:contextualSpacing/>
              <w:jc w:val="center"/>
              <w:rPr>
                <w:rFonts w:eastAsia="Calibri"/>
                <w:b/>
                <w:sz w:val="26"/>
                <w:szCs w:val="26"/>
                <w:lang w:eastAsia="en-US"/>
              </w:rPr>
            </w:pPr>
            <w:r w:rsidRPr="002F7887">
              <w:rPr>
                <w:rFonts w:eastAsia="Calibri"/>
                <w:b/>
                <w:sz w:val="26"/>
                <w:szCs w:val="26"/>
                <w:lang w:eastAsia="en-US"/>
              </w:rPr>
              <w:t>Обоснование для дифференциальной диагностики</w:t>
            </w:r>
          </w:p>
        </w:tc>
        <w:tc>
          <w:tcPr>
            <w:tcW w:w="5019" w:type="dxa"/>
            <w:shd w:val="clear" w:color="auto" w:fill="auto"/>
          </w:tcPr>
          <w:p w:rsidR="00C63193" w:rsidRPr="002F7887" w:rsidRDefault="00C63193" w:rsidP="002F7887">
            <w:pPr>
              <w:tabs>
                <w:tab w:val="left" w:pos="426"/>
              </w:tabs>
              <w:contextualSpacing/>
              <w:jc w:val="center"/>
              <w:rPr>
                <w:rFonts w:eastAsia="Calibri"/>
                <w:b/>
                <w:sz w:val="26"/>
                <w:szCs w:val="26"/>
                <w:lang w:eastAsia="en-US"/>
              </w:rPr>
            </w:pPr>
            <w:r w:rsidRPr="002F7887">
              <w:rPr>
                <w:rFonts w:eastAsia="Calibri"/>
                <w:b/>
                <w:sz w:val="26"/>
                <w:szCs w:val="26"/>
                <w:lang w:eastAsia="en-US"/>
              </w:rPr>
              <w:t>Обследования</w:t>
            </w:r>
          </w:p>
        </w:tc>
        <w:tc>
          <w:tcPr>
            <w:tcW w:w="4678" w:type="dxa"/>
            <w:shd w:val="clear" w:color="auto" w:fill="auto"/>
          </w:tcPr>
          <w:p w:rsidR="00C63193" w:rsidRPr="002F7887" w:rsidRDefault="00C63193" w:rsidP="002F7887">
            <w:pPr>
              <w:tabs>
                <w:tab w:val="left" w:pos="426"/>
              </w:tabs>
              <w:contextualSpacing/>
              <w:rPr>
                <w:rFonts w:eastAsia="Calibri"/>
                <w:b/>
                <w:sz w:val="26"/>
                <w:szCs w:val="26"/>
                <w:lang w:eastAsia="en-US"/>
              </w:rPr>
            </w:pPr>
            <w:r w:rsidRPr="002F7887">
              <w:rPr>
                <w:rFonts w:eastAsia="Calibri"/>
                <w:b/>
                <w:sz w:val="26"/>
                <w:szCs w:val="26"/>
                <w:lang w:eastAsia="en-US"/>
              </w:rPr>
              <w:t>Критерии исключения диагноза</w:t>
            </w:r>
          </w:p>
        </w:tc>
      </w:tr>
      <w:tr w:rsidR="001C75F4" w:rsidRPr="001C75F4" w:rsidTr="002F7887">
        <w:trPr>
          <w:trHeight w:val="268"/>
        </w:trPr>
        <w:tc>
          <w:tcPr>
            <w:tcW w:w="2835" w:type="dxa"/>
            <w:shd w:val="clear" w:color="auto" w:fill="auto"/>
          </w:tcPr>
          <w:p w:rsidR="00C63193" w:rsidRPr="002F7887" w:rsidRDefault="00950981" w:rsidP="002F7887">
            <w:pPr>
              <w:tabs>
                <w:tab w:val="left" w:pos="426"/>
              </w:tabs>
              <w:contextualSpacing/>
              <w:jc w:val="both"/>
              <w:rPr>
                <w:rFonts w:eastAsia="Calibri"/>
                <w:sz w:val="26"/>
                <w:szCs w:val="26"/>
                <w:lang w:eastAsia="en-US"/>
              </w:rPr>
            </w:pPr>
            <w:r w:rsidRPr="002F7887">
              <w:rPr>
                <w:rFonts w:eastAsia="Calibri"/>
                <w:sz w:val="26"/>
                <w:szCs w:val="26"/>
                <w:lang w:eastAsia="en-US"/>
              </w:rPr>
              <w:t>Цирроз печени</w:t>
            </w:r>
          </w:p>
        </w:tc>
        <w:tc>
          <w:tcPr>
            <w:tcW w:w="2865" w:type="dxa"/>
            <w:shd w:val="clear" w:color="auto" w:fill="auto"/>
          </w:tcPr>
          <w:p w:rsidR="00C63193" w:rsidRPr="002F7887" w:rsidRDefault="00950981" w:rsidP="002F7887">
            <w:pPr>
              <w:tabs>
                <w:tab w:val="left" w:pos="426"/>
              </w:tabs>
              <w:contextualSpacing/>
              <w:jc w:val="both"/>
              <w:rPr>
                <w:rFonts w:eastAsia="Calibri"/>
                <w:sz w:val="26"/>
                <w:szCs w:val="26"/>
                <w:lang w:eastAsia="en-US"/>
              </w:rPr>
            </w:pPr>
            <w:r w:rsidRPr="002F7887">
              <w:rPr>
                <w:rFonts w:eastAsia="Calibri"/>
                <w:sz w:val="26"/>
                <w:szCs w:val="26"/>
                <w:lang w:eastAsia="en-US"/>
              </w:rPr>
              <w:t>Наличие асцита</w:t>
            </w:r>
          </w:p>
        </w:tc>
        <w:tc>
          <w:tcPr>
            <w:tcW w:w="5019" w:type="dxa"/>
            <w:shd w:val="clear" w:color="auto" w:fill="auto"/>
          </w:tcPr>
          <w:p w:rsidR="00C63193" w:rsidRPr="002F7887" w:rsidRDefault="00950981" w:rsidP="002F7887">
            <w:pPr>
              <w:tabs>
                <w:tab w:val="left" w:pos="426"/>
              </w:tabs>
              <w:contextualSpacing/>
              <w:jc w:val="both"/>
              <w:rPr>
                <w:rFonts w:eastAsia="Calibri"/>
                <w:sz w:val="26"/>
                <w:szCs w:val="26"/>
                <w:lang w:eastAsia="en-US"/>
              </w:rPr>
            </w:pPr>
            <w:r w:rsidRPr="002F7887">
              <w:rPr>
                <w:sz w:val="26"/>
                <w:szCs w:val="26"/>
              </w:rPr>
              <w:t>Биохимический анализ крови, кровь на гепатиты</w:t>
            </w:r>
            <w:proofErr w:type="gramStart"/>
            <w:r w:rsidRPr="002F7887">
              <w:rPr>
                <w:sz w:val="26"/>
                <w:szCs w:val="26"/>
              </w:rPr>
              <w:t xml:space="preserve"> В</w:t>
            </w:r>
            <w:proofErr w:type="gramEnd"/>
            <w:r w:rsidRPr="002F7887">
              <w:rPr>
                <w:sz w:val="26"/>
                <w:szCs w:val="26"/>
              </w:rPr>
              <w:t xml:space="preserve"> и С, СА 125, НЕ-4, СА 19.9, </w:t>
            </w:r>
            <w:r w:rsidR="002F7887">
              <w:rPr>
                <w:sz w:val="26"/>
                <w:szCs w:val="26"/>
              </w:rPr>
              <w:t>КТ</w:t>
            </w:r>
            <w:r w:rsidRPr="002F7887">
              <w:rPr>
                <w:sz w:val="26"/>
                <w:szCs w:val="26"/>
              </w:rPr>
              <w:t xml:space="preserve"> органов брюшной полости и забрюшинного пространства, </w:t>
            </w:r>
            <w:r w:rsidR="002F7887">
              <w:rPr>
                <w:sz w:val="26"/>
                <w:szCs w:val="26"/>
              </w:rPr>
              <w:t>МРТ</w:t>
            </w:r>
            <w:r w:rsidRPr="002F7887">
              <w:rPr>
                <w:sz w:val="26"/>
                <w:szCs w:val="26"/>
              </w:rPr>
              <w:t xml:space="preserve"> органов малого таза</w:t>
            </w:r>
          </w:p>
        </w:tc>
        <w:tc>
          <w:tcPr>
            <w:tcW w:w="4678" w:type="dxa"/>
            <w:shd w:val="clear" w:color="auto" w:fill="auto"/>
          </w:tcPr>
          <w:p w:rsidR="00C63193" w:rsidRPr="002F7887" w:rsidRDefault="00950981" w:rsidP="002F7887">
            <w:pPr>
              <w:tabs>
                <w:tab w:val="left" w:pos="426"/>
              </w:tabs>
              <w:contextualSpacing/>
              <w:jc w:val="both"/>
              <w:rPr>
                <w:rFonts w:eastAsia="Calibri"/>
                <w:sz w:val="26"/>
                <w:szCs w:val="26"/>
                <w:lang w:eastAsia="en-US"/>
              </w:rPr>
            </w:pPr>
            <w:r w:rsidRPr="002F7887">
              <w:rPr>
                <w:rFonts w:eastAsia="Calibri"/>
                <w:sz w:val="26"/>
                <w:szCs w:val="26"/>
                <w:lang w:eastAsia="en-US"/>
              </w:rPr>
              <w:t xml:space="preserve">Отсутствие КТ-данных за цирроз, в биохимическом анализе крови нормальные показатели печеночных проб, высокие показатели уровней </w:t>
            </w:r>
            <w:r w:rsidRPr="002F7887">
              <w:rPr>
                <w:sz w:val="26"/>
                <w:szCs w:val="26"/>
              </w:rPr>
              <w:t>СА 125, НЕ-4.</w:t>
            </w:r>
            <w:r w:rsidRPr="002F7887">
              <w:rPr>
                <w:rFonts w:eastAsia="Calibri"/>
                <w:sz w:val="26"/>
                <w:szCs w:val="26"/>
                <w:lang w:eastAsia="en-US"/>
              </w:rPr>
              <w:t xml:space="preserve"> </w:t>
            </w:r>
          </w:p>
        </w:tc>
      </w:tr>
      <w:tr w:rsidR="001C75F4" w:rsidRPr="001C75F4" w:rsidTr="002F7887">
        <w:trPr>
          <w:trHeight w:val="268"/>
        </w:trPr>
        <w:tc>
          <w:tcPr>
            <w:tcW w:w="2835" w:type="dxa"/>
            <w:shd w:val="clear" w:color="auto" w:fill="auto"/>
          </w:tcPr>
          <w:p w:rsidR="00950981" w:rsidRPr="002F7887" w:rsidRDefault="00950981" w:rsidP="002F7887">
            <w:pPr>
              <w:tabs>
                <w:tab w:val="left" w:pos="426"/>
              </w:tabs>
              <w:contextualSpacing/>
              <w:jc w:val="both"/>
              <w:rPr>
                <w:rFonts w:eastAsia="Calibri"/>
                <w:sz w:val="26"/>
                <w:szCs w:val="26"/>
                <w:lang w:eastAsia="en-US"/>
              </w:rPr>
            </w:pPr>
            <w:r w:rsidRPr="002F7887">
              <w:rPr>
                <w:rFonts w:eastAsia="Calibri"/>
                <w:sz w:val="26"/>
                <w:szCs w:val="26"/>
                <w:lang w:eastAsia="en-US"/>
              </w:rPr>
              <w:t xml:space="preserve">Рак молочной железы, рак желудка, рак толстого кишечника, рак эндометрия. </w:t>
            </w:r>
          </w:p>
        </w:tc>
        <w:tc>
          <w:tcPr>
            <w:tcW w:w="2865" w:type="dxa"/>
            <w:shd w:val="clear" w:color="auto" w:fill="auto"/>
          </w:tcPr>
          <w:p w:rsidR="004D29E5" w:rsidRPr="002F7887" w:rsidRDefault="00950981" w:rsidP="002F7887">
            <w:pPr>
              <w:tabs>
                <w:tab w:val="left" w:pos="426"/>
              </w:tabs>
              <w:contextualSpacing/>
              <w:jc w:val="both"/>
              <w:rPr>
                <w:rFonts w:eastAsia="Calibri"/>
                <w:sz w:val="26"/>
                <w:szCs w:val="26"/>
                <w:lang w:eastAsia="en-US"/>
              </w:rPr>
            </w:pPr>
            <w:r w:rsidRPr="002F7887">
              <w:rPr>
                <w:rFonts w:eastAsia="Calibri"/>
                <w:sz w:val="26"/>
                <w:szCs w:val="26"/>
                <w:lang w:eastAsia="en-US"/>
              </w:rPr>
              <w:t>Объемные образования яичников.</w:t>
            </w:r>
          </w:p>
        </w:tc>
        <w:tc>
          <w:tcPr>
            <w:tcW w:w="5019" w:type="dxa"/>
            <w:shd w:val="clear" w:color="auto" w:fill="auto"/>
          </w:tcPr>
          <w:p w:rsidR="004D29E5" w:rsidRPr="002F7887" w:rsidRDefault="00950981" w:rsidP="002F7887">
            <w:pPr>
              <w:tabs>
                <w:tab w:val="left" w:pos="426"/>
              </w:tabs>
              <w:contextualSpacing/>
              <w:jc w:val="both"/>
              <w:rPr>
                <w:rFonts w:eastAsia="Calibri"/>
                <w:sz w:val="26"/>
                <w:szCs w:val="26"/>
                <w:lang w:eastAsia="en-US"/>
              </w:rPr>
            </w:pPr>
            <w:r w:rsidRPr="002F7887">
              <w:rPr>
                <w:rFonts w:eastAsia="Calibri"/>
                <w:sz w:val="26"/>
                <w:szCs w:val="26"/>
                <w:lang w:eastAsia="en-US"/>
              </w:rPr>
              <w:t xml:space="preserve">СА 125, НЕ-4, СА 19.9, </w:t>
            </w:r>
            <w:r w:rsidR="00F80CDF" w:rsidRPr="002F7887">
              <w:rPr>
                <w:rFonts w:eastAsia="Calibri"/>
                <w:sz w:val="26"/>
                <w:szCs w:val="26"/>
                <w:lang w:eastAsia="en-US"/>
              </w:rPr>
              <w:t xml:space="preserve">маммография, </w:t>
            </w:r>
            <w:proofErr w:type="spellStart"/>
            <w:r w:rsidRPr="002F7887">
              <w:rPr>
                <w:rFonts w:eastAsia="Calibri"/>
                <w:sz w:val="26"/>
                <w:szCs w:val="26"/>
                <w:lang w:eastAsia="en-US"/>
              </w:rPr>
              <w:t>фиброэзофагогастроскопия</w:t>
            </w:r>
            <w:proofErr w:type="spellEnd"/>
            <w:r w:rsidRPr="002F7887">
              <w:rPr>
                <w:rFonts w:eastAsia="Calibri"/>
                <w:sz w:val="26"/>
                <w:szCs w:val="26"/>
                <w:lang w:eastAsia="en-US"/>
              </w:rPr>
              <w:t xml:space="preserve">, </w:t>
            </w:r>
            <w:r w:rsidR="002F7887">
              <w:rPr>
                <w:rFonts w:eastAsia="Calibri"/>
                <w:sz w:val="26"/>
                <w:szCs w:val="26"/>
                <w:lang w:eastAsia="en-US"/>
              </w:rPr>
              <w:t>КТ</w:t>
            </w:r>
            <w:r w:rsidRPr="002F7887">
              <w:rPr>
                <w:rFonts w:eastAsia="Calibri"/>
                <w:sz w:val="26"/>
                <w:szCs w:val="26"/>
                <w:lang w:eastAsia="en-US"/>
              </w:rPr>
              <w:t xml:space="preserve"> органов брюшной полости и забрюшинного пространства, </w:t>
            </w:r>
            <w:r w:rsidR="002F7887">
              <w:rPr>
                <w:rFonts w:eastAsia="Calibri"/>
                <w:sz w:val="26"/>
                <w:szCs w:val="26"/>
                <w:lang w:eastAsia="en-US"/>
              </w:rPr>
              <w:t>МРТ</w:t>
            </w:r>
            <w:r w:rsidRPr="002F7887">
              <w:rPr>
                <w:rFonts w:eastAsia="Calibri"/>
                <w:sz w:val="26"/>
                <w:szCs w:val="26"/>
                <w:lang w:eastAsia="en-US"/>
              </w:rPr>
              <w:t xml:space="preserve"> органов малого таза, </w:t>
            </w:r>
            <w:proofErr w:type="spellStart"/>
            <w:r w:rsidRPr="002F7887">
              <w:rPr>
                <w:rFonts w:eastAsia="Calibri"/>
                <w:sz w:val="26"/>
                <w:szCs w:val="26"/>
                <w:lang w:eastAsia="en-US"/>
              </w:rPr>
              <w:t>колоноскопия</w:t>
            </w:r>
            <w:proofErr w:type="spellEnd"/>
            <w:r w:rsidRPr="002F7887">
              <w:rPr>
                <w:rFonts w:eastAsia="Calibri"/>
                <w:sz w:val="26"/>
                <w:szCs w:val="26"/>
                <w:lang w:eastAsia="en-US"/>
              </w:rPr>
              <w:t>.</w:t>
            </w:r>
          </w:p>
        </w:tc>
        <w:tc>
          <w:tcPr>
            <w:tcW w:w="4678" w:type="dxa"/>
            <w:shd w:val="clear" w:color="auto" w:fill="auto"/>
          </w:tcPr>
          <w:p w:rsidR="004D29E5" w:rsidRPr="002F7887" w:rsidRDefault="00F80CDF" w:rsidP="002F7887">
            <w:pPr>
              <w:tabs>
                <w:tab w:val="left" w:pos="426"/>
              </w:tabs>
              <w:contextualSpacing/>
              <w:jc w:val="both"/>
              <w:rPr>
                <w:rFonts w:eastAsia="Calibri"/>
                <w:sz w:val="26"/>
                <w:szCs w:val="26"/>
                <w:lang w:eastAsia="en-US"/>
              </w:rPr>
            </w:pPr>
            <w:r w:rsidRPr="002F7887">
              <w:rPr>
                <w:rFonts w:eastAsia="Calibri"/>
                <w:sz w:val="26"/>
                <w:szCs w:val="26"/>
                <w:lang w:eastAsia="en-US"/>
              </w:rPr>
              <w:t>Отсутствие данных обследования за наличие опухолевого процесса в молочной железе, в желудке, в кишечнике, в теле матки.</w:t>
            </w:r>
          </w:p>
        </w:tc>
      </w:tr>
      <w:tr w:rsidR="001C75F4" w:rsidRPr="001C75F4" w:rsidTr="002F7887">
        <w:trPr>
          <w:trHeight w:val="268"/>
        </w:trPr>
        <w:tc>
          <w:tcPr>
            <w:tcW w:w="2835" w:type="dxa"/>
            <w:shd w:val="clear" w:color="auto" w:fill="auto"/>
          </w:tcPr>
          <w:p w:rsidR="007E663D" w:rsidRPr="002F7887" w:rsidRDefault="00F80CDF" w:rsidP="002F7887">
            <w:pPr>
              <w:tabs>
                <w:tab w:val="left" w:pos="426"/>
              </w:tabs>
              <w:contextualSpacing/>
              <w:jc w:val="both"/>
              <w:rPr>
                <w:rFonts w:eastAsia="Calibri"/>
                <w:sz w:val="26"/>
                <w:szCs w:val="26"/>
                <w:lang w:eastAsia="en-US"/>
              </w:rPr>
            </w:pPr>
            <w:r w:rsidRPr="002F7887">
              <w:rPr>
                <w:rFonts w:eastAsia="Calibri"/>
                <w:sz w:val="26"/>
                <w:szCs w:val="26"/>
                <w:lang w:eastAsia="en-US"/>
              </w:rPr>
              <w:t>Доброкачественные опухоли яичников</w:t>
            </w:r>
          </w:p>
        </w:tc>
        <w:tc>
          <w:tcPr>
            <w:tcW w:w="2865" w:type="dxa"/>
            <w:shd w:val="clear" w:color="auto" w:fill="auto"/>
          </w:tcPr>
          <w:p w:rsidR="007E663D" w:rsidRPr="002F7887" w:rsidRDefault="00F80CDF" w:rsidP="002F7887">
            <w:pPr>
              <w:tabs>
                <w:tab w:val="left" w:pos="426"/>
              </w:tabs>
              <w:contextualSpacing/>
              <w:jc w:val="both"/>
              <w:rPr>
                <w:rFonts w:eastAsia="Calibri"/>
                <w:sz w:val="26"/>
                <w:szCs w:val="26"/>
                <w:lang w:eastAsia="en-US"/>
              </w:rPr>
            </w:pPr>
            <w:r w:rsidRPr="002F7887">
              <w:rPr>
                <w:rFonts w:eastAsia="Calibri"/>
                <w:sz w:val="26"/>
                <w:szCs w:val="26"/>
                <w:lang w:eastAsia="en-US"/>
              </w:rPr>
              <w:t>Объемные образования яичников.</w:t>
            </w:r>
          </w:p>
        </w:tc>
        <w:tc>
          <w:tcPr>
            <w:tcW w:w="5019" w:type="dxa"/>
            <w:shd w:val="clear" w:color="auto" w:fill="auto"/>
          </w:tcPr>
          <w:p w:rsidR="007E663D" w:rsidRPr="002F7887" w:rsidRDefault="00F80CDF" w:rsidP="002F7887">
            <w:pPr>
              <w:tabs>
                <w:tab w:val="left" w:pos="426"/>
              </w:tabs>
              <w:contextualSpacing/>
              <w:jc w:val="both"/>
              <w:rPr>
                <w:rFonts w:eastAsia="Calibri"/>
                <w:sz w:val="26"/>
                <w:szCs w:val="26"/>
                <w:lang w:eastAsia="en-US"/>
              </w:rPr>
            </w:pPr>
            <w:r w:rsidRPr="002F7887">
              <w:rPr>
                <w:rFonts w:eastAsia="Calibri"/>
                <w:sz w:val="26"/>
                <w:szCs w:val="26"/>
                <w:lang w:eastAsia="en-US"/>
              </w:rPr>
              <w:t xml:space="preserve">СА 125, НЕ-4, </w:t>
            </w:r>
            <w:r w:rsidR="002F7887">
              <w:rPr>
                <w:rFonts w:eastAsia="Calibri"/>
                <w:sz w:val="26"/>
                <w:szCs w:val="26"/>
                <w:lang w:eastAsia="en-US"/>
              </w:rPr>
              <w:t>МРТ</w:t>
            </w:r>
            <w:r w:rsidRPr="002F7887">
              <w:rPr>
                <w:rFonts w:eastAsia="Calibri"/>
                <w:sz w:val="26"/>
                <w:szCs w:val="26"/>
                <w:lang w:eastAsia="en-US"/>
              </w:rPr>
              <w:t xml:space="preserve"> органов малого таза.</w:t>
            </w:r>
          </w:p>
        </w:tc>
        <w:tc>
          <w:tcPr>
            <w:tcW w:w="4678" w:type="dxa"/>
            <w:shd w:val="clear" w:color="auto" w:fill="auto"/>
          </w:tcPr>
          <w:p w:rsidR="007E663D" w:rsidRPr="002F7887" w:rsidRDefault="00F80CDF" w:rsidP="002F7887">
            <w:pPr>
              <w:tabs>
                <w:tab w:val="left" w:pos="426"/>
              </w:tabs>
              <w:contextualSpacing/>
              <w:jc w:val="both"/>
              <w:rPr>
                <w:rFonts w:eastAsia="Calibri"/>
                <w:sz w:val="26"/>
                <w:szCs w:val="26"/>
                <w:lang w:eastAsia="en-US"/>
              </w:rPr>
            </w:pPr>
            <w:r w:rsidRPr="002F7887">
              <w:rPr>
                <w:rFonts w:eastAsia="Calibri"/>
                <w:sz w:val="26"/>
                <w:szCs w:val="26"/>
                <w:lang w:eastAsia="en-US"/>
              </w:rPr>
              <w:t xml:space="preserve">Высокие показатели уровней </w:t>
            </w:r>
            <w:r w:rsidRPr="002F7887">
              <w:rPr>
                <w:sz w:val="26"/>
                <w:szCs w:val="26"/>
              </w:rPr>
              <w:t>СА 125, НЕ-4, МРТ-данные злокачественного процесса яичников</w:t>
            </w:r>
          </w:p>
        </w:tc>
      </w:tr>
      <w:tr w:rsidR="001C75F4" w:rsidRPr="001C75F4" w:rsidTr="002F7887">
        <w:trPr>
          <w:trHeight w:val="268"/>
        </w:trPr>
        <w:tc>
          <w:tcPr>
            <w:tcW w:w="2835" w:type="dxa"/>
            <w:shd w:val="clear" w:color="auto" w:fill="auto"/>
          </w:tcPr>
          <w:p w:rsidR="007E663D" w:rsidRPr="002F7887" w:rsidRDefault="00F80CDF" w:rsidP="002F7887">
            <w:pPr>
              <w:tabs>
                <w:tab w:val="left" w:pos="426"/>
              </w:tabs>
              <w:contextualSpacing/>
              <w:jc w:val="both"/>
              <w:rPr>
                <w:rFonts w:eastAsia="Calibri"/>
                <w:sz w:val="26"/>
                <w:szCs w:val="26"/>
                <w:lang w:eastAsia="en-US"/>
              </w:rPr>
            </w:pPr>
            <w:r w:rsidRPr="002F7887">
              <w:rPr>
                <w:rFonts w:eastAsia="Calibri"/>
                <w:sz w:val="26"/>
                <w:szCs w:val="26"/>
                <w:lang w:eastAsia="en-US"/>
              </w:rPr>
              <w:t>Внематочная беременность</w:t>
            </w:r>
          </w:p>
        </w:tc>
        <w:tc>
          <w:tcPr>
            <w:tcW w:w="2865" w:type="dxa"/>
            <w:shd w:val="clear" w:color="auto" w:fill="auto"/>
          </w:tcPr>
          <w:p w:rsidR="007E663D" w:rsidRPr="002F7887" w:rsidRDefault="00F80CDF" w:rsidP="002F7887">
            <w:pPr>
              <w:tabs>
                <w:tab w:val="left" w:pos="426"/>
              </w:tabs>
              <w:contextualSpacing/>
              <w:jc w:val="both"/>
              <w:rPr>
                <w:rFonts w:eastAsia="Calibri"/>
                <w:sz w:val="26"/>
                <w:szCs w:val="26"/>
                <w:lang w:eastAsia="en-US"/>
              </w:rPr>
            </w:pPr>
            <w:r w:rsidRPr="002F7887">
              <w:rPr>
                <w:rFonts w:eastAsia="Calibri"/>
                <w:sz w:val="26"/>
                <w:szCs w:val="26"/>
                <w:lang w:eastAsia="en-US"/>
              </w:rPr>
              <w:t>Объемные образования придатков.</w:t>
            </w:r>
          </w:p>
        </w:tc>
        <w:tc>
          <w:tcPr>
            <w:tcW w:w="5019" w:type="dxa"/>
            <w:shd w:val="clear" w:color="auto" w:fill="auto"/>
          </w:tcPr>
          <w:p w:rsidR="007E663D" w:rsidRPr="002F7887" w:rsidRDefault="00F80CDF" w:rsidP="002F7887">
            <w:pPr>
              <w:tabs>
                <w:tab w:val="left" w:pos="426"/>
              </w:tabs>
              <w:contextualSpacing/>
              <w:jc w:val="both"/>
              <w:rPr>
                <w:rFonts w:eastAsia="Calibri"/>
                <w:sz w:val="26"/>
                <w:szCs w:val="26"/>
                <w:lang w:eastAsia="en-US"/>
              </w:rPr>
            </w:pPr>
            <w:r w:rsidRPr="002F7887">
              <w:rPr>
                <w:rFonts w:eastAsia="Calibri"/>
                <w:sz w:val="26"/>
                <w:szCs w:val="26"/>
                <w:lang w:eastAsia="en-US"/>
              </w:rPr>
              <w:t xml:space="preserve">СА 125, НЕ-4, </w:t>
            </w:r>
            <w:r w:rsidR="002F7887">
              <w:rPr>
                <w:rFonts w:eastAsia="Calibri"/>
                <w:sz w:val="26"/>
                <w:szCs w:val="26"/>
                <w:lang w:eastAsia="en-US"/>
              </w:rPr>
              <w:t>МРТ</w:t>
            </w:r>
            <w:r w:rsidRPr="002F7887">
              <w:rPr>
                <w:rFonts w:eastAsia="Calibri"/>
                <w:sz w:val="26"/>
                <w:szCs w:val="26"/>
                <w:lang w:eastAsia="en-US"/>
              </w:rPr>
              <w:t xml:space="preserve"> органов малого таза, уровень ХГЧ.</w:t>
            </w:r>
          </w:p>
        </w:tc>
        <w:tc>
          <w:tcPr>
            <w:tcW w:w="4678" w:type="dxa"/>
            <w:shd w:val="clear" w:color="auto" w:fill="auto"/>
          </w:tcPr>
          <w:p w:rsidR="007E663D" w:rsidRPr="002F7887" w:rsidRDefault="00F80CDF" w:rsidP="002F7887">
            <w:pPr>
              <w:tabs>
                <w:tab w:val="left" w:pos="426"/>
              </w:tabs>
              <w:contextualSpacing/>
              <w:jc w:val="both"/>
              <w:rPr>
                <w:rFonts w:eastAsia="Calibri"/>
                <w:sz w:val="26"/>
                <w:szCs w:val="26"/>
                <w:lang w:eastAsia="en-US"/>
              </w:rPr>
            </w:pPr>
            <w:r w:rsidRPr="002F7887">
              <w:rPr>
                <w:rFonts w:eastAsia="Calibri"/>
                <w:sz w:val="26"/>
                <w:szCs w:val="26"/>
                <w:lang w:eastAsia="en-US"/>
              </w:rPr>
              <w:t xml:space="preserve">Высокие показатели уровней </w:t>
            </w:r>
            <w:r w:rsidRPr="002F7887">
              <w:rPr>
                <w:sz w:val="26"/>
                <w:szCs w:val="26"/>
              </w:rPr>
              <w:t>СА 125, НЕ-4, МРТ-данные злокачественного процесса яичников, нормальные показатели уровня ХГЧ.</w:t>
            </w:r>
          </w:p>
        </w:tc>
      </w:tr>
      <w:tr w:rsidR="001C75F4" w:rsidRPr="001C75F4" w:rsidTr="002F7887">
        <w:trPr>
          <w:trHeight w:val="268"/>
        </w:trPr>
        <w:tc>
          <w:tcPr>
            <w:tcW w:w="2835" w:type="dxa"/>
            <w:shd w:val="clear" w:color="auto" w:fill="auto"/>
          </w:tcPr>
          <w:p w:rsidR="00F80CDF" w:rsidRPr="002F7887" w:rsidRDefault="00F80CDF" w:rsidP="002F7887">
            <w:pPr>
              <w:tabs>
                <w:tab w:val="left" w:pos="426"/>
              </w:tabs>
              <w:contextualSpacing/>
              <w:jc w:val="both"/>
              <w:rPr>
                <w:rFonts w:eastAsia="Calibri"/>
                <w:sz w:val="26"/>
                <w:szCs w:val="26"/>
                <w:lang w:eastAsia="en-US"/>
              </w:rPr>
            </w:pPr>
            <w:proofErr w:type="spellStart"/>
            <w:r w:rsidRPr="002F7887">
              <w:rPr>
                <w:rFonts w:eastAsia="Calibri"/>
                <w:sz w:val="26"/>
                <w:szCs w:val="26"/>
                <w:lang w:eastAsia="en-US"/>
              </w:rPr>
              <w:t>Тубоовариальные</w:t>
            </w:r>
            <w:proofErr w:type="spellEnd"/>
            <w:r w:rsidRPr="002F7887">
              <w:rPr>
                <w:rFonts w:eastAsia="Calibri"/>
                <w:sz w:val="26"/>
                <w:szCs w:val="26"/>
                <w:lang w:eastAsia="en-US"/>
              </w:rPr>
              <w:t xml:space="preserve"> образования придатков</w:t>
            </w:r>
          </w:p>
        </w:tc>
        <w:tc>
          <w:tcPr>
            <w:tcW w:w="2865" w:type="dxa"/>
            <w:shd w:val="clear" w:color="auto" w:fill="auto"/>
          </w:tcPr>
          <w:p w:rsidR="00F80CDF" w:rsidRPr="002F7887" w:rsidRDefault="00F80CDF" w:rsidP="002F7887">
            <w:pPr>
              <w:tabs>
                <w:tab w:val="left" w:pos="426"/>
              </w:tabs>
              <w:contextualSpacing/>
              <w:jc w:val="both"/>
              <w:rPr>
                <w:rFonts w:eastAsia="Calibri"/>
                <w:sz w:val="26"/>
                <w:szCs w:val="26"/>
                <w:lang w:eastAsia="en-US"/>
              </w:rPr>
            </w:pPr>
            <w:r w:rsidRPr="002F7887">
              <w:rPr>
                <w:rFonts w:eastAsia="Calibri"/>
                <w:sz w:val="26"/>
                <w:szCs w:val="26"/>
                <w:lang w:eastAsia="en-US"/>
              </w:rPr>
              <w:t>Объемные образования придатков.</w:t>
            </w:r>
          </w:p>
        </w:tc>
        <w:tc>
          <w:tcPr>
            <w:tcW w:w="5019" w:type="dxa"/>
            <w:shd w:val="clear" w:color="auto" w:fill="auto"/>
          </w:tcPr>
          <w:p w:rsidR="00F80CDF" w:rsidRPr="002F7887" w:rsidRDefault="00F80CDF" w:rsidP="002F7887">
            <w:pPr>
              <w:tabs>
                <w:tab w:val="left" w:pos="426"/>
              </w:tabs>
              <w:contextualSpacing/>
              <w:jc w:val="both"/>
              <w:rPr>
                <w:rFonts w:eastAsia="Calibri"/>
                <w:sz w:val="26"/>
                <w:szCs w:val="26"/>
                <w:lang w:eastAsia="en-US"/>
              </w:rPr>
            </w:pPr>
            <w:r w:rsidRPr="002F7887">
              <w:rPr>
                <w:rFonts w:eastAsia="Calibri"/>
                <w:sz w:val="26"/>
                <w:szCs w:val="26"/>
                <w:lang w:eastAsia="en-US"/>
              </w:rPr>
              <w:t xml:space="preserve">СА 125, НЕ-4, </w:t>
            </w:r>
            <w:r w:rsidR="002F7887">
              <w:rPr>
                <w:rFonts w:eastAsia="Calibri"/>
                <w:sz w:val="26"/>
                <w:szCs w:val="26"/>
                <w:lang w:eastAsia="en-US"/>
              </w:rPr>
              <w:t>МРТ</w:t>
            </w:r>
            <w:r w:rsidRPr="002F7887">
              <w:rPr>
                <w:rFonts w:eastAsia="Calibri"/>
                <w:sz w:val="26"/>
                <w:szCs w:val="26"/>
                <w:lang w:eastAsia="en-US"/>
              </w:rPr>
              <w:t xml:space="preserve"> органов малого таза</w:t>
            </w:r>
            <w:r w:rsidR="00FB5BF3" w:rsidRPr="002F7887">
              <w:rPr>
                <w:rFonts w:eastAsia="Calibri"/>
                <w:sz w:val="26"/>
                <w:szCs w:val="26"/>
                <w:lang w:eastAsia="en-US"/>
              </w:rPr>
              <w:t>.</w:t>
            </w:r>
          </w:p>
        </w:tc>
        <w:tc>
          <w:tcPr>
            <w:tcW w:w="4678" w:type="dxa"/>
            <w:shd w:val="clear" w:color="auto" w:fill="auto"/>
          </w:tcPr>
          <w:p w:rsidR="00F80CDF" w:rsidRPr="002F7887" w:rsidRDefault="00F80CDF" w:rsidP="002F7887">
            <w:pPr>
              <w:tabs>
                <w:tab w:val="left" w:pos="426"/>
              </w:tabs>
              <w:contextualSpacing/>
              <w:jc w:val="both"/>
              <w:rPr>
                <w:rFonts w:eastAsia="Calibri"/>
                <w:sz w:val="26"/>
                <w:szCs w:val="26"/>
                <w:lang w:eastAsia="en-US"/>
              </w:rPr>
            </w:pPr>
            <w:r w:rsidRPr="002F7887">
              <w:rPr>
                <w:rFonts w:eastAsia="Calibri"/>
                <w:sz w:val="26"/>
                <w:szCs w:val="26"/>
                <w:lang w:eastAsia="en-US"/>
              </w:rPr>
              <w:t xml:space="preserve">Высокие показатели уровней </w:t>
            </w:r>
            <w:r w:rsidRPr="002F7887">
              <w:rPr>
                <w:sz w:val="26"/>
                <w:szCs w:val="26"/>
              </w:rPr>
              <w:t>СА 125, НЕ-4, МРТ-данные злокачественного процесса яичников, неэффективность противовоспалительного лече</w:t>
            </w:r>
            <w:r w:rsidR="00FB5BF3" w:rsidRPr="002F7887">
              <w:rPr>
                <w:sz w:val="26"/>
                <w:szCs w:val="26"/>
              </w:rPr>
              <w:t>н</w:t>
            </w:r>
            <w:r w:rsidRPr="002F7887">
              <w:rPr>
                <w:sz w:val="26"/>
                <w:szCs w:val="26"/>
              </w:rPr>
              <w:t>ия</w:t>
            </w:r>
          </w:p>
        </w:tc>
      </w:tr>
      <w:tr w:rsidR="001C75F4" w:rsidRPr="001C75F4" w:rsidTr="002F7887">
        <w:trPr>
          <w:trHeight w:val="268"/>
        </w:trPr>
        <w:tc>
          <w:tcPr>
            <w:tcW w:w="2835" w:type="dxa"/>
            <w:shd w:val="clear" w:color="auto" w:fill="auto"/>
          </w:tcPr>
          <w:p w:rsidR="00FB5BF3" w:rsidRPr="002F7887" w:rsidRDefault="00FB5BF3" w:rsidP="002F7887">
            <w:pPr>
              <w:tabs>
                <w:tab w:val="left" w:pos="426"/>
              </w:tabs>
              <w:contextualSpacing/>
              <w:jc w:val="both"/>
              <w:rPr>
                <w:rFonts w:eastAsia="Calibri"/>
                <w:sz w:val="26"/>
                <w:szCs w:val="26"/>
                <w:lang w:eastAsia="en-US"/>
              </w:rPr>
            </w:pPr>
            <w:r w:rsidRPr="002F7887">
              <w:rPr>
                <w:rFonts w:eastAsia="Calibri"/>
                <w:sz w:val="26"/>
                <w:szCs w:val="26"/>
                <w:lang w:eastAsia="en-US"/>
              </w:rPr>
              <w:t>Туберкулез придатков, туберкулез брюшной полости.</w:t>
            </w:r>
          </w:p>
        </w:tc>
        <w:tc>
          <w:tcPr>
            <w:tcW w:w="2865" w:type="dxa"/>
            <w:shd w:val="clear" w:color="auto" w:fill="auto"/>
          </w:tcPr>
          <w:p w:rsidR="00FB5BF3" w:rsidRPr="002F7887" w:rsidRDefault="00FB5BF3" w:rsidP="002F7887">
            <w:pPr>
              <w:tabs>
                <w:tab w:val="left" w:pos="426"/>
              </w:tabs>
              <w:contextualSpacing/>
              <w:jc w:val="both"/>
              <w:rPr>
                <w:rFonts w:eastAsia="Calibri"/>
                <w:sz w:val="26"/>
                <w:szCs w:val="26"/>
                <w:lang w:eastAsia="en-US"/>
              </w:rPr>
            </w:pPr>
            <w:r w:rsidRPr="002F7887">
              <w:rPr>
                <w:rFonts w:eastAsia="Calibri"/>
                <w:sz w:val="26"/>
                <w:szCs w:val="26"/>
                <w:lang w:eastAsia="en-US"/>
              </w:rPr>
              <w:t>Объемные образования придатков. Наличие асцита</w:t>
            </w:r>
          </w:p>
        </w:tc>
        <w:tc>
          <w:tcPr>
            <w:tcW w:w="5019" w:type="dxa"/>
            <w:shd w:val="clear" w:color="auto" w:fill="auto"/>
          </w:tcPr>
          <w:p w:rsidR="00FB5BF3" w:rsidRPr="002F7887" w:rsidRDefault="00FB5BF3" w:rsidP="002F7887">
            <w:pPr>
              <w:tabs>
                <w:tab w:val="left" w:pos="426"/>
              </w:tabs>
              <w:contextualSpacing/>
              <w:jc w:val="both"/>
              <w:rPr>
                <w:rFonts w:eastAsia="Calibri"/>
                <w:sz w:val="26"/>
                <w:szCs w:val="26"/>
                <w:lang w:eastAsia="en-US"/>
              </w:rPr>
            </w:pPr>
            <w:r w:rsidRPr="002F7887">
              <w:rPr>
                <w:rFonts w:eastAsia="Calibri"/>
                <w:sz w:val="26"/>
                <w:szCs w:val="26"/>
                <w:lang w:eastAsia="en-US"/>
              </w:rPr>
              <w:t xml:space="preserve">СА 125, НЕ-4, </w:t>
            </w:r>
            <w:r w:rsidR="002F7887">
              <w:rPr>
                <w:rFonts w:eastAsia="Calibri"/>
                <w:sz w:val="26"/>
                <w:szCs w:val="26"/>
                <w:lang w:eastAsia="en-US"/>
              </w:rPr>
              <w:t>МРТ</w:t>
            </w:r>
            <w:r w:rsidRPr="002F7887">
              <w:rPr>
                <w:rFonts w:eastAsia="Calibri"/>
                <w:sz w:val="26"/>
                <w:szCs w:val="26"/>
                <w:lang w:eastAsia="en-US"/>
              </w:rPr>
              <w:t xml:space="preserve"> органов малого таза.</w:t>
            </w:r>
          </w:p>
          <w:p w:rsidR="00FB5BF3" w:rsidRPr="002F7887" w:rsidRDefault="00FB5BF3" w:rsidP="002F7887">
            <w:pPr>
              <w:tabs>
                <w:tab w:val="left" w:pos="426"/>
              </w:tabs>
              <w:contextualSpacing/>
              <w:jc w:val="both"/>
              <w:rPr>
                <w:rFonts w:eastAsia="Calibri"/>
                <w:sz w:val="26"/>
                <w:szCs w:val="26"/>
                <w:lang w:eastAsia="en-US"/>
              </w:rPr>
            </w:pPr>
            <w:r w:rsidRPr="002F7887">
              <w:rPr>
                <w:rFonts w:eastAsia="Calibri"/>
                <w:sz w:val="26"/>
                <w:szCs w:val="26"/>
                <w:lang w:eastAsia="en-US"/>
              </w:rPr>
              <w:t xml:space="preserve">Диагностическая </w:t>
            </w:r>
            <w:proofErr w:type="spellStart"/>
            <w:r w:rsidRPr="002F7887">
              <w:rPr>
                <w:rFonts w:eastAsia="Calibri"/>
                <w:sz w:val="26"/>
                <w:szCs w:val="26"/>
                <w:lang w:eastAsia="en-US"/>
              </w:rPr>
              <w:t>гистероскопия</w:t>
            </w:r>
            <w:proofErr w:type="spellEnd"/>
            <w:r w:rsidRPr="002F7887">
              <w:rPr>
                <w:rFonts w:eastAsia="Calibri"/>
                <w:sz w:val="26"/>
                <w:szCs w:val="26"/>
                <w:lang w:eastAsia="en-US"/>
              </w:rPr>
              <w:t>.</w:t>
            </w:r>
          </w:p>
        </w:tc>
        <w:tc>
          <w:tcPr>
            <w:tcW w:w="4678" w:type="dxa"/>
            <w:shd w:val="clear" w:color="auto" w:fill="auto"/>
          </w:tcPr>
          <w:p w:rsidR="00FB5BF3" w:rsidRPr="002F7887" w:rsidRDefault="00FB5BF3" w:rsidP="002F7887">
            <w:pPr>
              <w:tabs>
                <w:tab w:val="left" w:pos="426"/>
              </w:tabs>
              <w:contextualSpacing/>
              <w:jc w:val="both"/>
              <w:rPr>
                <w:rFonts w:eastAsia="Calibri"/>
                <w:sz w:val="26"/>
                <w:szCs w:val="26"/>
                <w:lang w:eastAsia="en-US"/>
              </w:rPr>
            </w:pPr>
            <w:r w:rsidRPr="002F7887">
              <w:rPr>
                <w:rFonts w:eastAsia="Calibri"/>
                <w:sz w:val="26"/>
                <w:szCs w:val="26"/>
                <w:lang w:eastAsia="en-US"/>
              </w:rPr>
              <w:t xml:space="preserve">Высокие показатели уровней </w:t>
            </w:r>
            <w:r w:rsidRPr="002F7887">
              <w:rPr>
                <w:sz w:val="26"/>
                <w:szCs w:val="26"/>
              </w:rPr>
              <w:t>СА 125, НЕ-4, МРТ-данные злокачественного процесса яичников.</w:t>
            </w:r>
          </w:p>
        </w:tc>
      </w:tr>
      <w:tr w:rsidR="001C75F4" w:rsidRPr="001C75F4" w:rsidTr="002F7887">
        <w:trPr>
          <w:trHeight w:val="268"/>
        </w:trPr>
        <w:tc>
          <w:tcPr>
            <w:tcW w:w="2835" w:type="dxa"/>
            <w:shd w:val="clear" w:color="auto" w:fill="auto"/>
          </w:tcPr>
          <w:p w:rsidR="00FB5BF3" w:rsidRPr="002F7887" w:rsidRDefault="00FB5BF3" w:rsidP="002F7887">
            <w:pPr>
              <w:tabs>
                <w:tab w:val="left" w:pos="426"/>
              </w:tabs>
              <w:contextualSpacing/>
              <w:jc w:val="both"/>
              <w:rPr>
                <w:rFonts w:eastAsia="Calibri"/>
                <w:sz w:val="26"/>
                <w:szCs w:val="26"/>
                <w:lang w:eastAsia="en-US"/>
              </w:rPr>
            </w:pPr>
            <w:r w:rsidRPr="002F7887">
              <w:rPr>
                <w:rFonts w:eastAsia="Calibri"/>
                <w:sz w:val="26"/>
                <w:szCs w:val="26"/>
                <w:lang w:eastAsia="en-US"/>
              </w:rPr>
              <w:t>Миома матки</w:t>
            </w:r>
          </w:p>
        </w:tc>
        <w:tc>
          <w:tcPr>
            <w:tcW w:w="2865" w:type="dxa"/>
            <w:shd w:val="clear" w:color="auto" w:fill="auto"/>
          </w:tcPr>
          <w:p w:rsidR="00FB5BF3" w:rsidRPr="002F7887" w:rsidRDefault="00FB5BF3" w:rsidP="002F7887">
            <w:pPr>
              <w:tabs>
                <w:tab w:val="left" w:pos="426"/>
              </w:tabs>
              <w:contextualSpacing/>
              <w:jc w:val="both"/>
              <w:rPr>
                <w:rFonts w:eastAsia="Calibri"/>
                <w:sz w:val="26"/>
                <w:szCs w:val="26"/>
                <w:lang w:eastAsia="en-US"/>
              </w:rPr>
            </w:pPr>
            <w:r w:rsidRPr="002F7887">
              <w:rPr>
                <w:rFonts w:eastAsia="Calibri"/>
                <w:sz w:val="26"/>
                <w:szCs w:val="26"/>
                <w:lang w:eastAsia="en-US"/>
              </w:rPr>
              <w:t>Объемные образования в области придатков.</w:t>
            </w:r>
          </w:p>
        </w:tc>
        <w:tc>
          <w:tcPr>
            <w:tcW w:w="5019" w:type="dxa"/>
            <w:shd w:val="clear" w:color="auto" w:fill="auto"/>
          </w:tcPr>
          <w:p w:rsidR="00FB5BF3" w:rsidRPr="002F7887" w:rsidRDefault="00FB5BF3" w:rsidP="002F7887">
            <w:pPr>
              <w:tabs>
                <w:tab w:val="left" w:pos="426"/>
              </w:tabs>
              <w:contextualSpacing/>
              <w:jc w:val="both"/>
              <w:rPr>
                <w:rFonts w:eastAsia="Calibri"/>
                <w:sz w:val="26"/>
                <w:szCs w:val="26"/>
                <w:lang w:eastAsia="en-US"/>
              </w:rPr>
            </w:pPr>
            <w:r w:rsidRPr="002F7887">
              <w:rPr>
                <w:rFonts w:eastAsia="Calibri"/>
                <w:sz w:val="26"/>
                <w:szCs w:val="26"/>
                <w:lang w:eastAsia="en-US"/>
              </w:rPr>
              <w:t xml:space="preserve">СА 125, НЕ-4, </w:t>
            </w:r>
            <w:r w:rsidR="002F7887">
              <w:rPr>
                <w:rFonts w:eastAsia="Calibri"/>
                <w:sz w:val="26"/>
                <w:szCs w:val="26"/>
                <w:lang w:eastAsia="en-US"/>
              </w:rPr>
              <w:t>МРТ</w:t>
            </w:r>
            <w:r w:rsidRPr="002F7887">
              <w:rPr>
                <w:rFonts w:eastAsia="Calibri"/>
                <w:sz w:val="26"/>
                <w:szCs w:val="26"/>
                <w:lang w:eastAsia="en-US"/>
              </w:rPr>
              <w:t xml:space="preserve"> органов малого таза.</w:t>
            </w:r>
          </w:p>
        </w:tc>
        <w:tc>
          <w:tcPr>
            <w:tcW w:w="4678" w:type="dxa"/>
            <w:shd w:val="clear" w:color="auto" w:fill="auto"/>
          </w:tcPr>
          <w:p w:rsidR="00FB5BF3" w:rsidRPr="002F7887" w:rsidRDefault="00FB5BF3" w:rsidP="002F7887">
            <w:pPr>
              <w:tabs>
                <w:tab w:val="left" w:pos="426"/>
              </w:tabs>
              <w:contextualSpacing/>
              <w:jc w:val="both"/>
              <w:rPr>
                <w:rFonts w:eastAsia="Calibri"/>
                <w:sz w:val="26"/>
                <w:szCs w:val="26"/>
                <w:lang w:eastAsia="en-US"/>
              </w:rPr>
            </w:pPr>
            <w:r w:rsidRPr="002F7887">
              <w:rPr>
                <w:rFonts w:eastAsia="Calibri"/>
                <w:sz w:val="26"/>
                <w:szCs w:val="26"/>
                <w:lang w:eastAsia="en-US"/>
              </w:rPr>
              <w:t xml:space="preserve">Высокие показатели уровней </w:t>
            </w:r>
            <w:r w:rsidRPr="002F7887">
              <w:rPr>
                <w:sz w:val="26"/>
                <w:szCs w:val="26"/>
              </w:rPr>
              <w:t>СА 125, НЕ-4, МРТ-данные злокачественного процесса яичников.</w:t>
            </w:r>
          </w:p>
        </w:tc>
      </w:tr>
    </w:tbl>
    <w:p w:rsidR="002F7887" w:rsidRDefault="002F7887" w:rsidP="002F7887">
      <w:pPr>
        <w:tabs>
          <w:tab w:val="left" w:pos="567"/>
        </w:tabs>
        <w:ind w:left="375"/>
        <w:contextualSpacing/>
        <w:jc w:val="both"/>
        <w:rPr>
          <w:b/>
          <w:sz w:val="28"/>
          <w:szCs w:val="28"/>
        </w:rPr>
        <w:sectPr w:rsidR="002F7887" w:rsidSect="002F7887">
          <w:pgSz w:w="16838" w:h="11906" w:orient="landscape"/>
          <w:pgMar w:top="1134" w:right="567" w:bottom="567" w:left="567" w:header="708" w:footer="708" w:gutter="0"/>
          <w:cols w:space="708"/>
          <w:docGrid w:linePitch="360"/>
        </w:sectPr>
      </w:pPr>
    </w:p>
    <w:p w:rsidR="004D29E5" w:rsidRPr="001C75F4" w:rsidRDefault="00C63193" w:rsidP="002F7887">
      <w:pPr>
        <w:pStyle w:val="a5"/>
        <w:numPr>
          <w:ilvl w:val="0"/>
          <w:numId w:val="1"/>
        </w:numPr>
        <w:tabs>
          <w:tab w:val="left" w:pos="567"/>
        </w:tabs>
        <w:ind w:left="0" w:firstLine="0"/>
        <w:contextualSpacing/>
        <w:jc w:val="both"/>
        <w:rPr>
          <w:rFonts w:cs="Times New Roman"/>
          <w:color w:val="auto"/>
          <w:sz w:val="28"/>
          <w:szCs w:val="28"/>
        </w:rPr>
      </w:pPr>
      <w:r w:rsidRPr="001C75F4">
        <w:rPr>
          <w:rFonts w:cs="Times New Roman"/>
          <w:b/>
          <w:color w:val="auto"/>
          <w:sz w:val="28"/>
          <w:szCs w:val="28"/>
        </w:rPr>
        <w:lastRenderedPageBreak/>
        <w:t>ТАКТИКА ЛЕЧЕНИЯ</w:t>
      </w:r>
      <w:r w:rsidRPr="001C75F4">
        <w:rPr>
          <w:rFonts w:cs="Times New Roman"/>
          <w:color w:val="auto"/>
          <w:sz w:val="28"/>
          <w:szCs w:val="28"/>
        </w:rPr>
        <w:t xml:space="preserve"> </w:t>
      </w:r>
      <w:r w:rsidR="007E663D" w:rsidRPr="001C75F4">
        <w:rPr>
          <w:rFonts w:cs="Times New Roman"/>
          <w:b/>
          <w:color w:val="auto"/>
          <w:sz w:val="28"/>
          <w:szCs w:val="28"/>
        </w:rPr>
        <w:t>НА АМБУЛАТОРНОМ УРОВНЕ</w:t>
      </w:r>
      <w:r w:rsidRPr="001C75F4">
        <w:rPr>
          <w:rFonts w:cs="Times New Roman"/>
          <w:b/>
          <w:color w:val="auto"/>
          <w:sz w:val="28"/>
          <w:szCs w:val="28"/>
        </w:rPr>
        <w:t>:</w:t>
      </w:r>
      <w:r w:rsidRPr="001C75F4">
        <w:rPr>
          <w:rFonts w:cs="Times New Roman"/>
          <w:color w:val="auto"/>
          <w:sz w:val="28"/>
          <w:szCs w:val="28"/>
        </w:rPr>
        <w:t xml:space="preserve"> </w:t>
      </w:r>
    </w:p>
    <w:p w:rsidR="00263B66" w:rsidRPr="001C75F4" w:rsidRDefault="00B85BDF" w:rsidP="002F7887">
      <w:pPr>
        <w:ind w:firstLine="708"/>
        <w:jc w:val="both"/>
        <w:rPr>
          <w:bCs/>
          <w:sz w:val="28"/>
          <w:szCs w:val="28"/>
        </w:rPr>
      </w:pPr>
      <w:r w:rsidRPr="001C75F4">
        <w:rPr>
          <w:bCs/>
          <w:sz w:val="28"/>
          <w:szCs w:val="28"/>
        </w:rPr>
        <w:t>Лечение рак</w:t>
      </w:r>
      <w:r w:rsidR="00186D83" w:rsidRPr="001C75F4">
        <w:rPr>
          <w:bCs/>
          <w:sz w:val="28"/>
          <w:szCs w:val="28"/>
        </w:rPr>
        <w:t>а</w:t>
      </w:r>
      <w:r w:rsidRPr="001C75F4">
        <w:rPr>
          <w:bCs/>
          <w:sz w:val="28"/>
          <w:szCs w:val="28"/>
        </w:rPr>
        <w:t xml:space="preserve"> яичников</w:t>
      </w:r>
      <w:r w:rsidR="00E85751" w:rsidRPr="001C75F4">
        <w:rPr>
          <w:bCs/>
          <w:sz w:val="28"/>
          <w:szCs w:val="28"/>
        </w:rPr>
        <w:t xml:space="preserve"> на амбулаторном уровне</w:t>
      </w:r>
      <w:r w:rsidR="00186D83" w:rsidRPr="001C75F4">
        <w:rPr>
          <w:bCs/>
          <w:sz w:val="28"/>
          <w:szCs w:val="28"/>
        </w:rPr>
        <w:t xml:space="preserve"> </w:t>
      </w:r>
      <w:r w:rsidR="00E85751" w:rsidRPr="001C75F4">
        <w:rPr>
          <w:bCs/>
          <w:sz w:val="28"/>
          <w:szCs w:val="28"/>
        </w:rPr>
        <w:t>проводится</w:t>
      </w:r>
      <w:r w:rsidR="008D048F" w:rsidRPr="001C75F4">
        <w:rPr>
          <w:bCs/>
          <w:sz w:val="28"/>
          <w:szCs w:val="28"/>
        </w:rPr>
        <w:t xml:space="preserve"> в условиях дневного стационара. </w:t>
      </w:r>
    </w:p>
    <w:p w:rsidR="00C307FB" w:rsidRPr="001C75F4" w:rsidRDefault="008D048F" w:rsidP="002F7887">
      <w:pPr>
        <w:ind w:firstLine="708"/>
        <w:jc w:val="both"/>
        <w:rPr>
          <w:bCs/>
          <w:sz w:val="28"/>
          <w:szCs w:val="28"/>
        </w:rPr>
      </w:pPr>
      <w:r w:rsidRPr="001C75F4">
        <w:rPr>
          <w:bCs/>
          <w:sz w:val="28"/>
          <w:szCs w:val="28"/>
        </w:rPr>
        <w:t>Амбулаторно проводится только ПХТ</w:t>
      </w:r>
    </w:p>
    <w:p w:rsidR="007E663D" w:rsidRPr="001C75F4" w:rsidRDefault="007E663D" w:rsidP="002F7887">
      <w:pPr>
        <w:jc w:val="both"/>
        <w:rPr>
          <w:b/>
          <w:bCs/>
          <w:sz w:val="28"/>
          <w:szCs w:val="28"/>
        </w:rPr>
      </w:pPr>
      <w:r w:rsidRPr="001C75F4">
        <w:rPr>
          <w:b/>
          <w:bCs/>
          <w:sz w:val="28"/>
          <w:szCs w:val="28"/>
        </w:rPr>
        <w:t>3.2</w:t>
      </w:r>
      <w:r w:rsidRPr="001C75F4">
        <w:rPr>
          <w:b/>
          <w:bCs/>
          <w:sz w:val="28"/>
          <w:szCs w:val="28"/>
        </w:rPr>
        <w:tab/>
        <w:t>Немедикаментозное лечение:</w:t>
      </w:r>
    </w:p>
    <w:p w:rsidR="007E663D" w:rsidRPr="001C75F4" w:rsidRDefault="007E663D" w:rsidP="002F7887">
      <w:pPr>
        <w:jc w:val="both"/>
        <w:rPr>
          <w:b/>
          <w:bCs/>
          <w:sz w:val="28"/>
          <w:szCs w:val="28"/>
        </w:rPr>
      </w:pPr>
      <w:r w:rsidRPr="001C75F4">
        <w:rPr>
          <w:b/>
          <w:bCs/>
          <w:sz w:val="28"/>
          <w:szCs w:val="28"/>
        </w:rPr>
        <w:t>Режим –</w:t>
      </w:r>
      <w:r w:rsidR="00FB5BF3" w:rsidRPr="001C75F4">
        <w:rPr>
          <w:b/>
          <w:bCs/>
          <w:sz w:val="28"/>
          <w:szCs w:val="28"/>
        </w:rPr>
        <w:t xml:space="preserve"> </w:t>
      </w:r>
      <w:r w:rsidR="008D048F" w:rsidRPr="001C75F4">
        <w:rPr>
          <w:b/>
          <w:bCs/>
          <w:sz w:val="28"/>
          <w:szCs w:val="28"/>
        </w:rPr>
        <w:t>общий</w:t>
      </w:r>
      <w:r w:rsidR="00FB5BF3" w:rsidRPr="001C75F4">
        <w:rPr>
          <w:b/>
          <w:bCs/>
          <w:sz w:val="28"/>
          <w:szCs w:val="28"/>
        </w:rPr>
        <w:t xml:space="preserve"> </w:t>
      </w:r>
      <w:r w:rsidRPr="001C75F4">
        <w:rPr>
          <w:b/>
          <w:bCs/>
          <w:sz w:val="28"/>
          <w:szCs w:val="28"/>
        </w:rPr>
        <w:t xml:space="preserve"> </w:t>
      </w:r>
    </w:p>
    <w:p w:rsidR="007E663D" w:rsidRPr="001C75F4" w:rsidRDefault="007E663D" w:rsidP="002F7887">
      <w:pPr>
        <w:jc w:val="both"/>
        <w:rPr>
          <w:b/>
          <w:bCs/>
          <w:sz w:val="28"/>
          <w:szCs w:val="28"/>
        </w:rPr>
      </w:pPr>
      <w:r w:rsidRPr="001C75F4">
        <w:rPr>
          <w:b/>
          <w:bCs/>
          <w:sz w:val="28"/>
          <w:szCs w:val="28"/>
        </w:rPr>
        <w:t>Диета –</w:t>
      </w:r>
      <w:r w:rsidR="00FB5BF3" w:rsidRPr="001C75F4">
        <w:rPr>
          <w:b/>
          <w:bCs/>
          <w:sz w:val="28"/>
          <w:szCs w:val="28"/>
        </w:rPr>
        <w:t xml:space="preserve"> </w:t>
      </w:r>
      <w:r w:rsidR="008D048F" w:rsidRPr="001C75F4">
        <w:rPr>
          <w:sz w:val="28"/>
          <w:szCs w:val="28"/>
        </w:rPr>
        <w:t>стол - №15, после хирургического лечения – №1, стол №9 – у пациенток с сахарным диабетом.</w:t>
      </w:r>
      <w:r w:rsidRPr="001C75F4">
        <w:rPr>
          <w:b/>
          <w:bCs/>
          <w:sz w:val="28"/>
          <w:szCs w:val="28"/>
        </w:rPr>
        <w:t xml:space="preserve"> </w:t>
      </w:r>
    </w:p>
    <w:p w:rsidR="007E663D" w:rsidRPr="001C75F4" w:rsidRDefault="007E663D" w:rsidP="002F7887">
      <w:pPr>
        <w:jc w:val="both"/>
        <w:rPr>
          <w:b/>
          <w:bCs/>
          <w:sz w:val="28"/>
          <w:szCs w:val="28"/>
        </w:rPr>
      </w:pPr>
    </w:p>
    <w:p w:rsidR="007E663D" w:rsidRPr="001C75F4" w:rsidRDefault="007E663D" w:rsidP="002F7887">
      <w:pPr>
        <w:jc w:val="both"/>
        <w:rPr>
          <w:b/>
          <w:sz w:val="28"/>
          <w:szCs w:val="28"/>
        </w:rPr>
      </w:pPr>
      <w:r w:rsidRPr="001C75F4">
        <w:rPr>
          <w:b/>
          <w:bCs/>
          <w:sz w:val="28"/>
          <w:szCs w:val="28"/>
        </w:rPr>
        <w:t>3.3</w:t>
      </w:r>
      <w:r w:rsidRPr="001C75F4">
        <w:rPr>
          <w:b/>
          <w:bCs/>
          <w:sz w:val="28"/>
          <w:szCs w:val="28"/>
        </w:rPr>
        <w:tab/>
        <w:t xml:space="preserve">Медикаментозное лечение: </w:t>
      </w:r>
      <w:r w:rsidR="008D048F" w:rsidRPr="001C75F4">
        <w:rPr>
          <w:bCs/>
          <w:sz w:val="28"/>
          <w:szCs w:val="28"/>
        </w:rPr>
        <w:t>по схемам аналогичным проводимым в стационаре</w:t>
      </w:r>
      <w:r w:rsidR="00263B66" w:rsidRPr="001C75F4">
        <w:rPr>
          <w:bCs/>
          <w:sz w:val="28"/>
          <w:szCs w:val="28"/>
        </w:rPr>
        <w:t xml:space="preserve"> (смотреть пункт 5, подпункт 5.2)</w:t>
      </w:r>
      <w:r w:rsidR="008D048F" w:rsidRPr="001C75F4">
        <w:rPr>
          <w:bCs/>
          <w:sz w:val="28"/>
          <w:szCs w:val="28"/>
        </w:rPr>
        <w:t>.</w:t>
      </w:r>
    </w:p>
    <w:p w:rsidR="007E663D" w:rsidRPr="001C75F4" w:rsidRDefault="007E663D" w:rsidP="002F7887">
      <w:pPr>
        <w:jc w:val="both"/>
        <w:rPr>
          <w:b/>
          <w:sz w:val="28"/>
          <w:szCs w:val="28"/>
        </w:rPr>
      </w:pPr>
    </w:p>
    <w:p w:rsidR="007E663D" w:rsidRPr="001C75F4" w:rsidRDefault="007E663D" w:rsidP="002F7887">
      <w:pPr>
        <w:jc w:val="both"/>
        <w:rPr>
          <w:b/>
          <w:sz w:val="28"/>
          <w:szCs w:val="28"/>
        </w:rPr>
      </w:pPr>
      <w:r w:rsidRPr="001C75F4">
        <w:rPr>
          <w:b/>
          <w:sz w:val="28"/>
          <w:szCs w:val="28"/>
        </w:rPr>
        <w:t xml:space="preserve">3.4   Хирургическое вмешательство: </w:t>
      </w:r>
      <w:r w:rsidR="00263B66" w:rsidRPr="001C75F4">
        <w:rPr>
          <w:sz w:val="28"/>
          <w:szCs w:val="28"/>
        </w:rPr>
        <w:t>нет</w:t>
      </w:r>
      <w:r w:rsidRPr="001C75F4">
        <w:rPr>
          <w:sz w:val="28"/>
          <w:szCs w:val="28"/>
        </w:rPr>
        <w:t>.</w:t>
      </w:r>
      <w:r w:rsidRPr="001C75F4">
        <w:rPr>
          <w:b/>
          <w:sz w:val="28"/>
          <w:szCs w:val="28"/>
        </w:rPr>
        <w:t xml:space="preserve"> </w:t>
      </w:r>
    </w:p>
    <w:p w:rsidR="007E663D" w:rsidRPr="001C75F4" w:rsidRDefault="007E663D" w:rsidP="002F7887">
      <w:pPr>
        <w:jc w:val="both"/>
        <w:rPr>
          <w:b/>
          <w:sz w:val="28"/>
          <w:szCs w:val="28"/>
        </w:rPr>
      </w:pPr>
    </w:p>
    <w:p w:rsidR="00F827A4" w:rsidRPr="001C75F4" w:rsidRDefault="007E663D" w:rsidP="002F7887">
      <w:pPr>
        <w:jc w:val="both"/>
        <w:rPr>
          <w:b/>
          <w:sz w:val="28"/>
          <w:szCs w:val="28"/>
        </w:rPr>
      </w:pPr>
      <w:r w:rsidRPr="001C75F4">
        <w:rPr>
          <w:b/>
          <w:sz w:val="28"/>
          <w:szCs w:val="28"/>
        </w:rPr>
        <w:t>3.5 Дальнейшее ведение:</w:t>
      </w:r>
    </w:p>
    <w:p w:rsidR="00416074" w:rsidRPr="001C75F4" w:rsidRDefault="00416074" w:rsidP="002F7887">
      <w:pPr>
        <w:ind w:firstLine="567"/>
        <w:jc w:val="both"/>
      </w:pPr>
      <w:r w:rsidRPr="001C75F4">
        <w:rPr>
          <w:b/>
          <w:bCs/>
          <w:sz w:val="28"/>
          <w:szCs w:val="28"/>
        </w:rPr>
        <w:t>Наблюдение за больными после первичного лечения</w:t>
      </w:r>
      <w:r w:rsidR="007E663D" w:rsidRPr="001C75F4">
        <w:rPr>
          <w:b/>
          <w:bCs/>
          <w:sz w:val="28"/>
          <w:szCs w:val="28"/>
        </w:rPr>
        <w:t>:</w:t>
      </w:r>
      <w:r w:rsidRPr="001C75F4">
        <w:rPr>
          <w:b/>
          <w:bCs/>
          <w:sz w:val="28"/>
          <w:szCs w:val="28"/>
        </w:rPr>
        <w:t xml:space="preserve"> </w:t>
      </w:r>
    </w:p>
    <w:p w:rsidR="00416074" w:rsidRPr="001C75F4" w:rsidRDefault="00416074" w:rsidP="002F7887">
      <w:pPr>
        <w:ind w:firstLine="567"/>
        <w:jc w:val="both"/>
      </w:pPr>
      <w:r w:rsidRPr="001C75F4">
        <w:rPr>
          <w:sz w:val="28"/>
          <w:szCs w:val="28"/>
        </w:rPr>
        <w:t>После первичного лечения больные РЯ должны наблюдаться гинекологом-онкологом (</w:t>
      </w:r>
      <w:proofErr w:type="spellStart"/>
      <w:r w:rsidRPr="001C75F4">
        <w:rPr>
          <w:sz w:val="28"/>
          <w:szCs w:val="28"/>
        </w:rPr>
        <w:t>химиотерапевтом</w:t>
      </w:r>
      <w:proofErr w:type="spellEnd"/>
      <w:r w:rsidRPr="001C75F4">
        <w:rPr>
          <w:sz w:val="28"/>
          <w:szCs w:val="28"/>
        </w:rPr>
        <w:t xml:space="preserve"> или специально подготовленным гинекологом) в следующие сроки:</w:t>
      </w:r>
    </w:p>
    <w:p w:rsidR="00416074" w:rsidRPr="001C75F4" w:rsidRDefault="00416074" w:rsidP="002F7887">
      <w:pPr>
        <w:pStyle w:val="a5"/>
        <w:numPr>
          <w:ilvl w:val="0"/>
          <w:numId w:val="21"/>
        </w:numPr>
        <w:tabs>
          <w:tab w:val="left" w:pos="567"/>
        </w:tabs>
        <w:ind w:left="0" w:firstLine="0"/>
        <w:jc w:val="both"/>
        <w:rPr>
          <w:rFonts w:cs="Times New Roman"/>
          <w:color w:val="auto"/>
          <w:sz w:val="28"/>
          <w:szCs w:val="28"/>
        </w:rPr>
      </w:pPr>
      <w:r w:rsidRPr="001C75F4">
        <w:rPr>
          <w:rFonts w:cs="Times New Roman"/>
          <w:color w:val="auto"/>
          <w:sz w:val="28"/>
          <w:szCs w:val="28"/>
        </w:rPr>
        <w:t>1 и 2 годы –1 раз в 3 месяца</w:t>
      </w:r>
    </w:p>
    <w:p w:rsidR="00416074" w:rsidRPr="001C75F4" w:rsidRDefault="00416074" w:rsidP="002F7887">
      <w:pPr>
        <w:pStyle w:val="a5"/>
        <w:numPr>
          <w:ilvl w:val="0"/>
          <w:numId w:val="21"/>
        </w:numPr>
        <w:tabs>
          <w:tab w:val="left" w:pos="567"/>
        </w:tabs>
        <w:ind w:left="0" w:firstLine="0"/>
        <w:jc w:val="both"/>
        <w:rPr>
          <w:rFonts w:cs="Times New Roman"/>
          <w:color w:val="auto"/>
          <w:sz w:val="28"/>
          <w:szCs w:val="28"/>
        </w:rPr>
      </w:pPr>
      <w:r w:rsidRPr="001C75F4">
        <w:rPr>
          <w:rFonts w:cs="Times New Roman"/>
          <w:color w:val="auto"/>
          <w:sz w:val="28"/>
          <w:szCs w:val="28"/>
        </w:rPr>
        <w:t>3 и 4 годы – 1 раз в четыре месяца</w:t>
      </w:r>
    </w:p>
    <w:p w:rsidR="00416074" w:rsidRPr="001C75F4" w:rsidRDefault="00416074" w:rsidP="002F7887">
      <w:pPr>
        <w:pStyle w:val="a5"/>
        <w:numPr>
          <w:ilvl w:val="0"/>
          <w:numId w:val="21"/>
        </w:numPr>
        <w:tabs>
          <w:tab w:val="left" w:pos="567"/>
        </w:tabs>
        <w:ind w:left="0" w:firstLine="0"/>
        <w:jc w:val="both"/>
        <w:rPr>
          <w:rFonts w:cs="Times New Roman"/>
          <w:color w:val="auto"/>
          <w:sz w:val="28"/>
          <w:szCs w:val="28"/>
        </w:rPr>
      </w:pPr>
      <w:r w:rsidRPr="001C75F4">
        <w:rPr>
          <w:rFonts w:cs="Times New Roman"/>
          <w:color w:val="auto"/>
          <w:sz w:val="28"/>
          <w:szCs w:val="28"/>
        </w:rPr>
        <w:t>5 год – 1 раз в полгода</w:t>
      </w:r>
    </w:p>
    <w:p w:rsidR="00416074" w:rsidRPr="001C75F4" w:rsidRDefault="00416074" w:rsidP="002F7887">
      <w:pPr>
        <w:pStyle w:val="a5"/>
        <w:numPr>
          <w:ilvl w:val="0"/>
          <w:numId w:val="21"/>
        </w:numPr>
        <w:tabs>
          <w:tab w:val="left" w:pos="567"/>
        </w:tabs>
        <w:ind w:left="0" w:firstLine="0"/>
        <w:jc w:val="both"/>
        <w:rPr>
          <w:rFonts w:cs="Times New Roman"/>
          <w:color w:val="auto"/>
          <w:sz w:val="28"/>
          <w:szCs w:val="28"/>
        </w:rPr>
      </w:pPr>
      <w:r w:rsidRPr="001C75F4">
        <w:rPr>
          <w:rFonts w:cs="Times New Roman"/>
          <w:color w:val="auto"/>
          <w:sz w:val="28"/>
          <w:szCs w:val="28"/>
        </w:rPr>
        <w:t>6 год и далее – 1 раз в год</w:t>
      </w:r>
    </w:p>
    <w:p w:rsidR="00416074" w:rsidRPr="001C75F4" w:rsidRDefault="00416074" w:rsidP="002F7887">
      <w:pPr>
        <w:ind w:firstLine="567"/>
        <w:jc w:val="both"/>
      </w:pPr>
      <w:r w:rsidRPr="001C75F4">
        <w:rPr>
          <w:sz w:val="28"/>
          <w:szCs w:val="28"/>
        </w:rPr>
        <w:t xml:space="preserve">Определение СА-125 обладает высокой прогностической значимостью, если было повышено до лечения и должно </w:t>
      </w:r>
      <w:proofErr w:type="gramStart"/>
      <w:r w:rsidRPr="001C75F4">
        <w:rPr>
          <w:sz w:val="28"/>
          <w:szCs w:val="28"/>
        </w:rPr>
        <w:t>определяться</w:t>
      </w:r>
      <w:proofErr w:type="gramEnd"/>
      <w:r w:rsidRPr="001C75F4">
        <w:rPr>
          <w:sz w:val="28"/>
          <w:szCs w:val="28"/>
        </w:rPr>
        <w:t xml:space="preserve"> при каждом осмотре. Критерии использования СА-125 подробно описаны [6,32,33]. </w:t>
      </w:r>
    </w:p>
    <w:p w:rsidR="00416074" w:rsidRPr="001C75F4" w:rsidRDefault="00416074" w:rsidP="002F7887">
      <w:pPr>
        <w:ind w:firstLine="567"/>
        <w:jc w:val="both"/>
      </w:pPr>
      <w:r w:rsidRPr="001C75F4">
        <w:rPr>
          <w:sz w:val="28"/>
          <w:szCs w:val="28"/>
        </w:rPr>
        <w:t>Используются и методы медицинской визуализации, такие как УЗИ, КТ, МРТ и ПЭТ. В рутинной практике они назначаются только при наличии клинических (рецидив/метастаз) и/или биохимических (повышение СА125) подозрениях на прогрессирование болезни.</w:t>
      </w:r>
    </w:p>
    <w:p w:rsidR="007E663D" w:rsidRPr="001C75F4" w:rsidRDefault="007E663D" w:rsidP="002F7887">
      <w:pPr>
        <w:contextualSpacing/>
        <w:jc w:val="both"/>
        <w:rPr>
          <w:b/>
          <w:sz w:val="28"/>
          <w:szCs w:val="28"/>
        </w:rPr>
      </w:pPr>
    </w:p>
    <w:p w:rsidR="007E663D" w:rsidRPr="001C75F4" w:rsidRDefault="007E663D" w:rsidP="002F7887">
      <w:pPr>
        <w:pStyle w:val="a5"/>
        <w:numPr>
          <w:ilvl w:val="1"/>
          <w:numId w:val="30"/>
        </w:numPr>
        <w:tabs>
          <w:tab w:val="left" w:pos="567"/>
        </w:tabs>
        <w:ind w:left="0" w:firstLine="0"/>
        <w:contextualSpacing/>
        <w:jc w:val="both"/>
        <w:rPr>
          <w:rFonts w:cs="Times New Roman"/>
          <w:b/>
          <w:color w:val="auto"/>
          <w:sz w:val="28"/>
          <w:szCs w:val="28"/>
        </w:rPr>
      </w:pPr>
      <w:r w:rsidRPr="001C75F4">
        <w:rPr>
          <w:rFonts w:cs="Times New Roman"/>
          <w:color w:val="auto"/>
          <w:sz w:val="28"/>
          <w:szCs w:val="28"/>
        </w:rPr>
        <w:t xml:space="preserve">    </w:t>
      </w:r>
      <w:r w:rsidR="00C63193" w:rsidRPr="001C75F4">
        <w:rPr>
          <w:rFonts w:cs="Times New Roman"/>
          <w:b/>
          <w:color w:val="auto"/>
          <w:sz w:val="28"/>
          <w:szCs w:val="28"/>
        </w:rPr>
        <w:t>Индикаторы эффективности лечения</w:t>
      </w:r>
      <w:r w:rsidRPr="001C75F4">
        <w:rPr>
          <w:rFonts w:cs="Times New Roman"/>
          <w:color w:val="auto"/>
          <w:sz w:val="28"/>
          <w:szCs w:val="28"/>
        </w:rPr>
        <w:t>:</w:t>
      </w:r>
    </w:p>
    <w:p w:rsidR="0069045F" w:rsidRPr="001C75F4" w:rsidRDefault="009C1C69" w:rsidP="002F7887">
      <w:pPr>
        <w:pStyle w:val="a5"/>
        <w:numPr>
          <w:ilvl w:val="0"/>
          <w:numId w:val="31"/>
        </w:numPr>
        <w:tabs>
          <w:tab w:val="left" w:pos="567"/>
        </w:tabs>
        <w:ind w:left="0" w:firstLine="0"/>
        <w:contextualSpacing/>
        <w:jc w:val="both"/>
        <w:rPr>
          <w:rFonts w:cs="Times New Roman"/>
          <w:color w:val="auto"/>
          <w:sz w:val="28"/>
          <w:szCs w:val="28"/>
        </w:rPr>
      </w:pPr>
      <w:r w:rsidRPr="001C75F4">
        <w:rPr>
          <w:rFonts w:cs="Times New Roman"/>
          <w:color w:val="auto"/>
          <w:sz w:val="28"/>
          <w:szCs w:val="28"/>
        </w:rPr>
        <w:t>«ответ опухоли» - регрессия опухоли после проведенного лечения;</w:t>
      </w:r>
    </w:p>
    <w:p w:rsidR="0069045F" w:rsidRPr="001C75F4" w:rsidRDefault="009C1C69" w:rsidP="002F7887">
      <w:pPr>
        <w:pStyle w:val="a5"/>
        <w:numPr>
          <w:ilvl w:val="0"/>
          <w:numId w:val="31"/>
        </w:numPr>
        <w:tabs>
          <w:tab w:val="left" w:pos="567"/>
        </w:tabs>
        <w:ind w:left="0" w:firstLine="0"/>
        <w:contextualSpacing/>
        <w:jc w:val="both"/>
        <w:rPr>
          <w:rFonts w:cs="Times New Roman"/>
          <w:color w:val="auto"/>
          <w:sz w:val="28"/>
          <w:szCs w:val="28"/>
        </w:rPr>
      </w:pPr>
      <w:proofErr w:type="gramStart"/>
      <w:r w:rsidRPr="001C75F4">
        <w:rPr>
          <w:rFonts w:cs="Times New Roman"/>
          <w:color w:val="auto"/>
          <w:sz w:val="28"/>
          <w:szCs w:val="28"/>
        </w:rPr>
        <w:t>без рецидивная выживаемость (трех и пятилетняя);</w:t>
      </w:r>
      <w:proofErr w:type="gramEnd"/>
    </w:p>
    <w:p w:rsidR="007E663D" w:rsidRPr="001C75F4" w:rsidRDefault="009C1C69" w:rsidP="002F7887">
      <w:pPr>
        <w:pStyle w:val="a5"/>
        <w:numPr>
          <w:ilvl w:val="0"/>
          <w:numId w:val="31"/>
        </w:numPr>
        <w:tabs>
          <w:tab w:val="left" w:pos="567"/>
        </w:tabs>
        <w:ind w:left="0" w:firstLine="0"/>
        <w:contextualSpacing/>
        <w:jc w:val="both"/>
        <w:rPr>
          <w:rFonts w:cs="Times New Roman"/>
          <w:color w:val="auto"/>
          <w:sz w:val="28"/>
          <w:szCs w:val="28"/>
        </w:rPr>
      </w:pPr>
      <w:r w:rsidRPr="001C75F4">
        <w:rPr>
          <w:rFonts w:cs="Times New Roman"/>
          <w:color w:val="auto"/>
          <w:sz w:val="28"/>
          <w:szCs w:val="28"/>
        </w:rPr>
        <w:t>«качество жизни» включает кроме психологического, эмоционального и социального функционирования человека, физическое состояние организма больного.</w:t>
      </w:r>
    </w:p>
    <w:p w:rsidR="00C63193" w:rsidRPr="001C75F4" w:rsidRDefault="00C63193" w:rsidP="002F7887">
      <w:pPr>
        <w:pStyle w:val="a5"/>
        <w:tabs>
          <w:tab w:val="left" w:pos="567"/>
        </w:tabs>
        <w:ind w:left="0"/>
        <w:contextualSpacing/>
        <w:jc w:val="both"/>
        <w:rPr>
          <w:rFonts w:cs="Times New Roman"/>
          <w:b/>
          <w:color w:val="auto"/>
          <w:sz w:val="28"/>
          <w:szCs w:val="28"/>
        </w:rPr>
      </w:pPr>
      <w:r w:rsidRPr="001C75F4">
        <w:rPr>
          <w:rFonts w:cs="Times New Roman"/>
          <w:color w:val="auto"/>
          <w:sz w:val="28"/>
          <w:szCs w:val="28"/>
        </w:rPr>
        <w:t xml:space="preserve"> </w:t>
      </w:r>
      <w:r w:rsidR="0069045F" w:rsidRPr="001C75F4">
        <w:rPr>
          <w:rFonts w:cs="Times New Roman"/>
          <w:color w:val="auto"/>
          <w:sz w:val="28"/>
          <w:szCs w:val="28"/>
        </w:rPr>
        <w:t xml:space="preserve"> </w:t>
      </w:r>
    </w:p>
    <w:p w:rsidR="00C63193" w:rsidRPr="001C75F4" w:rsidRDefault="00C63193" w:rsidP="002F7887">
      <w:pPr>
        <w:numPr>
          <w:ilvl w:val="0"/>
          <w:numId w:val="8"/>
        </w:numPr>
        <w:tabs>
          <w:tab w:val="left" w:pos="567"/>
        </w:tabs>
        <w:ind w:left="0" w:firstLine="0"/>
        <w:contextualSpacing/>
        <w:jc w:val="both"/>
        <w:rPr>
          <w:b/>
          <w:sz w:val="28"/>
          <w:szCs w:val="28"/>
        </w:rPr>
      </w:pPr>
      <w:r w:rsidRPr="001C75F4">
        <w:rPr>
          <w:b/>
          <w:sz w:val="28"/>
          <w:szCs w:val="28"/>
        </w:rPr>
        <w:t>ПОКАЗАНИЯ ДЛЯ ГОСПИТАЛИЗАЦИИ С УКА</w:t>
      </w:r>
      <w:r w:rsidR="0069045F" w:rsidRPr="001C75F4">
        <w:rPr>
          <w:b/>
          <w:sz w:val="28"/>
          <w:szCs w:val="28"/>
        </w:rPr>
        <w:t>ЗАНИЕМ ТИПА ГОСПИТАЛИЗАЦИИ</w:t>
      </w:r>
      <w:r w:rsidRPr="001C75F4">
        <w:rPr>
          <w:b/>
          <w:sz w:val="28"/>
          <w:szCs w:val="28"/>
        </w:rPr>
        <w:t>:</w:t>
      </w:r>
    </w:p>
    <w:p w:rsidR="0069045F" w:rsidRPr="001C75F4" w:rsidRDefault="00C63193" w:rsidP="002F7887">
      <w:pPr>
        <w:numPr>
          <w:ilvl w:val="1"/>
          <w:numId w:val="5"/>
        </w:numPr>
        <w:ind w:left="0" w:firstLine="0"/>
        <w:contextualSpacing/>
        <w:rPr>
          <w:b/>
          <w:sz w:val="28"/>
          <w:szCs w:val="28"/>
        </w:rPr>
      </w:pPr>
      <w:r w:rsidRPr="001C75F4">
        <w:rPr>
          <w:b/>
          <w:sz w:val="28"/>
          <w:szCs w:val="28"/>
        </w:rPr>
        <w:t>Показания для плановой госпитализации</w:t>
      </w:r>
      <w:r w:rsidRPr="001C75F4">
        <w:rPr>
          <w:sz w:val="28"/>
          <w:szCs w:val="28"/>
        </w:rPr>
        <w:t>:</w:t>
      </w:r>
      <w:r w:rsidR="0042390D" w:rsidRPr="001C75F4">
        <w:rPr>
          <w:sz w:val="28"/>
          <w:szCs w:val="28"/>
        </w:rPr>
        <w:t xml:space="preserve"> </w:t>
      </w:r>
    </w:p>
    <w:p w:rsidR="0069045F" w:rsidRPr="001C75F4" w:rsidRDefault="0042390D" w:rsidP="002F7887">
      <w:pPr>
        <w:pStyle w:val="a5"/>
        <w:numPr>
          <w:ilvl w:val="0"/>
          <w:numId w:val="32"/>
        </w:numPr>
        <w:tabs>
          <w:tab w:val="left" w:pos="567"/>
        </w:tabs>
        <w:ind w:left="0" w:firstLine="0"/>
        <w:contextualSpacing/>
        <w:rPr>
          <w:rFonts w:cs="Times New Roman"/>
          <w:color w:val="auto"/>
          <w:sz w:val="28"/>
          <w:szCs w:val="28"/>
        </w:rPr>
      </w:pPr>
      <w:r w:rsidRPr="001C75F4">
        <w:rPr>
          <w:rFonts w:cs="Times New Roman"/>
          <w:color w:val="auto"/>
          <w:sz w:val="28"/>
          <w:szCs w:val="28"/>
        </w:rPr>
        <w:t>верифици</w:t>
      </w:r>
      <w:r w:rsidR="0069045F" w:rsidRPr="001C75F4">
        <w:rPr>
          <w:rFonts w:cs="Times New Roman"/>
          <w:color w:val="auto"/>
          <w:sz w:val="28"/>
          <w:szCs w:val="28"/>
        </w:rPr>
        <w:t>рованный диагноз рака яичников;</w:t>
      </w:r>
    </w:p>
    <w:p w:rsidR="008D048F" w:rsidRPr="001C75F4" w:rsidRDefault="008D048F" w:rsidP="002F7887">
      <w:pPr>
        <w:pStyle w:val="a5"/>
        <w:numPr>
          <w:ilvl w:val="0"/>
          <w:numId w:val="32"/>
        </w:numPr>
        <w:tabs>
          <w:tab w:val="left" w:pos="567"/>
        </w:tabs>
        <w:ind w:left="0" w:firstLine="0"/>
        <w:contextualSpacing/>
        <w:rPr>
          <w:rFonts w:cs="Times New Roman"/>
          <w:color w:val="auto"/>
          <w:sz w:val="28"/>
          <w:szCs w:val="28"/>
        </w:rPr>
      </w:pPr>
      <w:r w:rsidRPr="001C75F4">
        <w:rPr>
          <w:rFonts w:cs="Times New Roman"/>
          <w:color w:val="auto"/>
          <w:sz w:val="28"/>
          <w:szCs w:val="28"/>
        </w:rPr>
        <w:t>не верифицированный диагноз, при наличии МРТ-данных объемного образования малого таза, либо асцита, повышенный уровень СА 125 и/или НЕ 4</w:t>
      </w:r>
    </w:p>
    <w:p w:rsidR="00C63193" w:rsidRPr="001C75F4" w:rsidRDefault="0042390D" w:rsidP="002F7887">
      <w:pPr>
        <w:pStyle w:val="a5"/>
        <w:numPr>
          <w:ilvl w:val="0"/>
          <w:numId w:val="32"/>
        </w:numPr>
        <w:tabs>
          <w:tab w:val="left" w:pos="567"/>
        </w:tabs>
        <w:ind w:left="0" w:firstLine="0"/>
        <w:contextualSpacing/>
        <w:rPr>
          <w:rFonts w:cs="Times New Roman"/>
          <w:b/>
          <w:color w:val="auto"/>
          <w:sz w:val="28"/>
          <w:szCs w:val="28"/>
        </w:rPr>
      </w:pPr>
      <w:proofErr w:type="spellStart"/>
      <w:r w:rsidRPr="001C75F4">
        <w:rPr>
          <w:rFonts w:cs="Times New Roman"/>
          <w:color w:val="auto"/>
          <w:sz w:val="28"/>
          <w:szCs w:val="28"/>
        </w:rPr>
        <w:t>курабельные</w:t>
      </w:r>
      <w:proofErr w:type="spellEnd"/>
      <w:r w:rsidRPr="001C75F4">
        <w:rPr>
          <w:rFonts w:cs="Times New Roman"/>
          <w:color w:val="auto"/>
          <w:sz w:val="28"/>
          <w:szCs w:val="28"/>
        </w:rPr>
        <w:t xml:space="preserve"> больные.</w:t>
      </w:r>
    </w:p>
    <w:p w:rsidR="0069045F" w:rsidRPr="001C75F4" w:rsidRDefault="0069045F" w:rsidP="002F7887">
      <w:pPr>
        <w:pStyle w:val="a5"/>
        <w:tabs>
          <w:tab w:val="left" w:pos="567"/>
        </w:tabs>
        <w:ind w:left="0"/>
        <w:contextualSpacing/>
        <w:rPr>
          <w:rFonts w:cs="Times New Roman"/>
          <w:b/>
          <w:color w:val="auto"/>
          <w:sz w:val="28"/>
          <w:szCs w:val="28"/>
        </w:rPr>
      </w:pPr>
    </w:p>
    <w:p w:rsidR="00C63193" w:rsidRPr="001C75F4" w:rsidRDefault="00C63193" w:rsidP="002F7887">
      <w:pPr>
        <w:numPr>
          <w:ilvl w:val="1"/>
          <w:numId w:val="5"/>
        </w:numPr>
        <w:ind w:left="0" w:firstLine="0"/>
        <w:contextualSpacing/>
        <w:rPr>
          <w:sz w:val="28"/>
          <w:szCs w:val="28"/>
        </w:rPr>
      </w:pPr>
      <w:r w:rsidRPr="001C75F4">
        <w:rPr>
          <w:b/>
          <w:sz w:val="28"/>
          <w:szCs w:val="28"/>
        </w:rPr>
        <w:t>Показания для экстренной госпитализации</w:t>
      </w:r>
      <w:r w:rsidRPr="001C75F4">
        <w:rPr>
          <w:sz w:val="28"/>
          <w:szCs w:val="28"/>
        </w:rPr>
        <w:t>:</w:t>
      </w:r>
      <w:r w:rsidR="0042390D" w:rsidRPr="001C75F4">
        <w:rPr>
          <w:sz w:val="28"/>
          <w:szCs w:val="28"/>
        </w:rPr>
        <w:t xml:space="preserve"> нет</w:t>
      </w:r>
    </w:p>
    <w:p w:rsidR="00F827A4" w:rsidRPr="001C75F4" w:rsidRDefault="00F827A4" w:rsidP="002F7887">
      <w:pPr>
        <w:jc w:val="both"/>
        <w:rPr>
          <w:sz w:val="28"/>
          <w:szCs w:val="28"/>
        </w:rPr>
      </w:pPr>
    </w:p>
    <w:p w:rsidR="00C63193" w:rsidRPr="001C75F4" w:rsidRDefault="00C63193" w:rsidP="002F7887">
      <w:pPr>
        <w:numPr>
          <w:ilvl w:val="0"/>
          <w:numId w:val="8"/>
        </w:numPr>
        <w:tabs>
          <w:tab w:val="left" w:pos="567"/>
        </w:tabs>
        <w:ind w:left="0" w:firstLine="0"/>
        <w:contextualSpacing/>
        <w:jc w:val="both"/>
        <w:rPr>
          <w:b/>
          <w:sz w:val="28"/>
          <w:szCs w:val="28"/>
        </w:rPr>
      </w:pPr>
      <w:r w:rsidRPr="001C75F4">
        <w:rPr>
          <w:b/>
          <w:sz w:val="28"/>
          <w:szCs w:val="28"/>
        </w:rPr>
        <w:t>ТАКТИКА ЛЕЧЕНИЯ НА СТАЦИОНАРНОМ УРОВНЕ:</w:t>
      </w:r>
    </w:p>
    <w:p w:rsidR="00C307FB" w:rsidRPr="001C75F4" w:rsidRDefault="003743D9" w:rsidP="002F7887">
      <w:pPr>
        <w:contextualSpacing/>
        <w:jc w:val="both"/>
        <w:rPr>
          <w:sz w:val="28"/>
          <w:szCs w:val="28"/>
        </w:rPr>
      </w:pPr>
      <w:r w:rsidRPr="001C75F4">
        <w:rPr>
          <w:sz w:val="28"/>
          <w:szCs w:val="28"/>
        </w:rPr>
        <w:t xml:space="preserve">Тактика лечения определяется на </w:t>
      </w:r>
      <w:proofErr w:type="spellStart"/>
      <w:r w:rsidRPr="001C75F4">
        <w:rPr>
          <w:sz w:val="28"/>
          <w:szCs w:val="28"/>
        </w:rPr>
        <w:t>мультидисциплинарной</w:t>
      </w:r>
      <w:proofErr w:type="spellEnd"/>
      <w:r w:rsidRPr="001C75F4">
        <w:rPr>
          <w:sz w:val="28"/>
          <w:szCs w:val="28"/>
        </w:rPr>
        <w:t xml:space="preserve"> группе. Основными видами лечения являются </w:t>
      </w:r>
      <w:proofErr w:type="gramStart"/>
      <w:r w:rsidRPr="001C75F4">
        <w:rPr>
          <w:sz w:val="28"/>
          <w:szCs w:val="28"/>
        </w:rPr>
        <w:t>хирургический</w:t>
      </w:r>
      <w:proofErr w:type="gramEnd"/>
      <w:r w:rsidRPr="001C75F4">
        <w:rPr>
          <w:sz w:val="28"/>
          <w:szCs w:val="28"/>
        </w:rPr>
        <w:t xml:space="preserve"> и химиотерапевтический.</w:t>
      </w:r>
    </w:p>
    <w:p w:rsidR="00F13B34" w:rsidRPr="001C75F4" w:rsidRDefault="00F13B34" w:rsidP="002F7887">
      <w:pPr>
        <w:numPr>
          <w:ilvl w:val="1"/>
          <w:numId w:val="6"/>
        </w:numPr>
        <w:ind w:left="0" w:firstLine="0"/>
        <w:contextualSpacing/>
        <w:rPr>
          <w:sz w:val="28"/>
          <w:szCs w:val="28"/>
        </w:rPr>
      </w:pPr>
      <w:r w:rsidRPr="001C75F4">
        <w:rPr>
          <w:b/>
          <w:sz w:val="28"/>
          <w:szCs w:val="28"/>
        </w:rPr>
        <w:t>Н</w:t>
      </w:r>
      <w:r w:rsidR="00C63193" w:rsidRPr="001C75F4">
        <w:rPr>
          <w:b/>
          <w:sz w:val="28"/>
          <w:szCs w:val="28"/>
        </w:rPr>
        <w:t>емедикаментозное лечение</w:t>
      </w:r>
      <w:r w:rsidR="00C63193" w:rsidRPr="001C75F4">
        <w:rPr>
          <w:sz w:val="28"/>
          <w:szCs w:val="28"/>
        </w:rPr>
        <w:t xml:space="preserve"> </w:t>
      </w:r>
    </w:p>
    <w:p w:rsidR="00F13B34" w:rsidRPr="001C75F4" w:rsidRDefault="00F13B34" w:rsidP="002F7887">
      <w:pPr>
        <w:contextualSpacing/>
        <w:jc w:val="both"/>
        <w:rPr>
          <w:sz w:val="28"/>
          <w:szCs w:val="28"/>
        </w:rPr>
      </w:pPr>
      <w:r w:rsidRPr="001C75F4">
        <w:rPr>
          <w:b/>
          <w:sz w:val="28"/>
          <w:szCs w:val="28"/>
        </w:rPr>
        <w:t>Р</w:t>
      </w:r>
      <w:r w:rsidR="00C63193" w:rsidRPr="001C75F4">
        <w:rPr>
          <w:b/>
          <w:sz w:val="28"/>
          <w:szCs w:val="28"/>
        </w:rPr>
        <w:t>ежим</w:t>
      </w:r>
      <w:r w:rsidRPr="001C75F4">
        <w:rPr>
          <w:sz w:val="28"/>
          <w:szCs w:val="28"/>
        </w:rPr>
        <w:t xml:space="preserve"> – </w:t>
      </w:r>
      <w:r w:rsidR="00C421F3" w:rsidRPr="001C75F4">
        <w:rPr>
          <w:sz w:val="28"/>
          <w:szCs w:val="28"/>
        </w:rPr>
        <w:t xml:space="preserve">больного при проведении консервативного лечения – общий. В ранний послеоперационный период – постельный или полупостельный (в зависимости от объема операции и сопутствующей патологии). В послеоперационном периоде – </w:t>
      </w:r>
      <w:proofErr w:type="gramStart"/>
      <w:r w:rsidR="00C421F3" w:rsidRPr="001C75F4">
        <w:rPr>
          <w:sz w:val="28"/>
          <w:szCs w:val="28"/>
        </w:rPr>
        <w:t>палатный</w:t>
      </w:r>
      <w:proofErr w:type="gramEnd"/>
      <w:r w:rsidR="00C421F3" w:rsidRPr="001C75F4">
        <w:rPr>
          <w:sz w:val="28"/>
          <w:szCs w:val="28"/>
        </w:rPr>
        <w:t>.</w:t>
      </w:r>
      <w:r w:rsidR="00C421F3" w:rsidRPr="001C75F4">
        <w:rPr>
          <w:sz w:val="28"/>
          <w:szCs w:val="28"/>
        </w:rPr>
        <w:br/>
      </w:r>
      <w:r w:rsidR="00C421F3" w:rsidRPr="001C75F4">
        <w:rPr>
          <w:b/>
          <w:sz w:val="28"/>
          <w:szCs w:val="28"/>
        </w:rPr>
        <w:t>Диета</w:t>
      </w:r>
      <w:r w:rsidR="00C421F3" w:rsidRPr="001C75F4">
        <w:rPr>
          <w:sz w:val="28"/>
          <w:szCs w:val="28"/>
        </w:rPr>
        <w:t xml:space="preserve"> стол - №15, после хирургического лечения – №1</w:t>
      </w:r>
      <w:r w:rsidR="00E85751" w:rsidRPr="001C75F4">
        <w:rPr>
          <w:sz w:val="28"/>
          <w:szCs w:val="28"/>
        </w:rPr>
        <w:t>, стол №9 – у пациенток с сахарным диабетом.</w:t>
      </w:r>
    </w:p>
    <w:p w:rsidR="00B4209A" w:rsidRPr="001C75F4" w:rsidRDefault="00B4209A" w:rsidP="002F7887">
      <w:pPr>
        <w:jc w:val="both"/>
      </w:pPr>
      <w:r w:rsidRPr="001C75F4">
        <w:rPr>
          <w:b/>
          <w:sz w:val="28"/>
          <w:szCs w:val="28"/>
        </w:rPr>
        <w:t>Л</w:t>
      </w:r>
      <w:r w:rsidRPr="001C75F4">
        <w:rPr>
          <w:b/>
          <w:bCs/>
          <w:sz w:val="28"/>
          <w:szCs w:val="28"/>
        </w:rPr>
        <w:t>учевая терапия при РЯ</w:t>
      </w:r>
      <w:r w:rsidRPr="001C75F4">
        <w:rPr>
          <w:sz w:val="28"/>
          <w:szCs w:val="28"/>
        </w:rPr>
        <w:t xml:space="preserve"> – существует методика полного облучения брюшной полости, однако она имеет крайне ограниченное применение и не рекомендуется для широкого использования [28].</w:t>
      </w:r>
    </w:p>
    <w:p w:rsidR="00F13B34" w:rsidRPr="001C75F4" w:rsidRDefault="00F13B34" w:rsidP="002F7887">
      <w:pPr>
        <w:contextualSpacing/>
        <w:jc w:val="both"/>
        <w:rPr>
          <w:sz w:val="28"/>
          <w:szCs w:val="28"/>
        </w:rPr>
      </w:pPr>
    </w:p>
    <w:p w:rsidR="00C63193" w:rsidRPr="001C75F4" w:rsidRDefault="00C421F3" w:rsidP="002F7887">
      <w:pPr>
        <w:numPr>
          <w:ilvl w:val="1"/>
          <w:numId w:val="6"/>
        </w:numPr>
        <w:ind w:left="0" w:firstLine="0"/>
        <w:contextualSpacing/>
        <w:jc w:val="both"/>
        <w:rPr>
          <w:sz w:val="28"/>
          <w:szCs w:val="28"/>
        </w:rPr>
      </w:pPr>
      <w:r w:rsidRPr="001C75F4">
        <w:rPr>
          <w:b/>
          <w:sz w:val="28"/>
          <w:szCs w:val="28"/>
        </w:rPr>
        <w:t>М</w:t>
      </w:r>
      <w:r w:rsidR="00C63193" w:rsidRPr="001C75F4">
        <w:rPr>
          <w:b/>
          <w:sz w:val="28"/>
          <w:szCs w:val="28"/>
        </w:rPr>
        <w:t>едикаментозное лечение</w:t>
      </w:r>
      <w:r w:rsidR="005E2896" w:rsidRPr="001C75F4">
        <w:rPr>
          <w:sz w:val="28"/>
          <w:szCs w:val="28"/>
        </w:rPr>
        <w:t>:</w:t>
      </w:r>
    </w:p>
    <w:p w:rsidR="004D29E5" w:rsidRPr="001C75F4" w:rsidRDefault="004D29E5" w:rsidP="002F7887">
      <w:pPr>
        <w:ind w:firstLine="567"/>
        <w:jc w:val="both"/>
      </w:pPr>
      <w:r w:rsidRPr="001C75F4">
        <w:rPr>
          <w:b/>
          <w:bCs/>
          <w:sz w:val="28"/>
          <w:szCs w:val="28"/>
        </w:rPr>
        <w:t>Ранние стадии</w:t>
      </w:r>
    </w:p>
    <w:p w:rsidR="004D29E5" w:rsidRPr="001C75F4" w:rsidRDefault="004D29E5" w:rsidP="002F7887">
      <w:pPr>
        <w:ind w:firstLine="567"/>
        <w:jc w:val="both"/>
        <w:rPr>
          <w:sz w:val="28"/>
          <w:szCs w:val="28"/>
        </w:rPr>
      </w:pPr>
      <w:r w:rsidRPr="001C75F4">
        <w:rPr>
          <w:sz w:val="28"/>
          <w:szCs w:val="28"/>
        </w:rPr>
        <w:t xml:space="preserve">Все пациенты с ранними стадиями РЯ, РФТ и ППК и пограничными опухолями должны подвергаться </w:t>
      </w:r>
      <w:proofErr w:type="gramStart"/>
      <w:r w:rsidRPr="001C75F4">
        <w:rPr>
          <w:sz w:val="28"/>
          <w:szCs w:val="28"/>
        </w:rPr>
        <w:t>тщательному</w:t>
      </w:r>
      <w:proofErr w:type="gramEnd"/>
      <w:r w:rsidRPr="001C75F4">
        <w:rPr>
          <w:sz w:val="28"/>
          <w:szCs w:val="28"/>
        </w:rPr>
        <w:t xml:space="preserve"> хирургическому </w:t>
      </w:r>
      <w:proofErr w:type="spellStart"/>
      <w:r w:rsidRPr="001C75F4">
        <w:rPr>
          <w:sz w:val="28"/>
          <w:szCs w:val="28"/>
        </w:rPr>
        <w:t>стадированию</w:t>
      </w:r>
      <w:proofErr w:type="spellEnd"/>
      <w:r w:rsidRPr="001C75F4">
        <w:rPr>
          <w:sz w:val="28"/>
          <w:szCs w:val="28"/>
        </w:rPr>
        <w:t>.</w:t>
      </w:r>
      <w:r w:rsidR="00F827A4" w:rsidRPr="001C75F4">
        <w:rPr>
          <w:b/>
          <w:bCs/>
          <w:sz w:val="28"/>
          <w:szCs w:val="28"/>
        </w:rPr>
        <w:t xml:space="preserve"> </w:t>
      </w:r>
      <w:r w:rsidRPr="001C75F4">
        <w:rPr>
          <w:sz w:val="28"/>
          <w:szCs w:val="28"/>
        </w:rPr>
        <w:t xml:space="preserve">Процедура </w:t>
      </w:r>
      <w:proofErr w:type="gramStart"/>
      <w:r w:rsidRPr="001C75F4">
        <w:rPr>
          <w:sz w:val="28"/>
          <w:szCs w:val="28"/>
        </w:rPr>
        <w:t>хирургического</w:t>
      </w:r>
      <w:proofErr w:type="gramEnd"/>
      <w:r w:rsidRPr="001C75F4">
        <w:rPr>
          <w:sz w:val="28"/>
          <w:szCs w:val="28"/>
        </w:rPr>
        <w:t xml:space="preserve"> </w:t>
      </w:r>
      <w:proofErr w:type="spellStart"/>
      <w:r w:rsidRPr="001C75F4">
        <w:rPr>
          <w:sz w:val="28"/>
          <w:szCs w:val="28"/>
        </w:rPr>
        <w:t>стадирования</w:t>
      </w:r>
      <w:proofErr w:type="spellEnd"/>
      <w:r w:rsidRPr="001C75F4">
        <w:rPr>
          <w:sz w:val="28"/>
          <w:szCs w:val="28"/>
        </w:rPr>
        <w:t xml:space="preserve"> должна включать </w:t>
      </w:r>
      <w:r w:rsidR="00F827A4" w:rsidRPr="001C75F4">
        <w:rPr>
          <w:sz w:val="28"/>
          <w:szCs w:val="28"/>
        </w:rPr>
        <w:t>в</w:t>
      </w:r>
      <w:r w:rsidRPr="001C75F4">
        <w:rPr>
          <w:sz w:val="28"/>
          <w:szCs w:val="28"/>
        </w:rPr>
        <w:t>зятие смывов с брюшины</w:t>
      </w:r>
      <w:r w:rsidR="00F827A4" w:rsidRPr="001C75F4">
        <w:rPr>
          <w:sz w:val="28"/>
          <w:szCs w:val="28"/>
        </w:rPr>
        <w:t>.</w:t>
      </w:r>
    </w:p>
    <w:p w:rsidR="004D29E5" w:rsidRPr="001C75F4" w:rsidRDefault="005E2896" w:rsidP="002F7887">
      <w:pPr>
        <w:pStyle w:val="a5"/>
        <w:numPr>
          <w:ilvl w:val="0"/>
          <w:numId w:val="14"/>
        </w:numPr>
        <w:tabs>
          <w:tab w:val="left" w:pos="567"/>
        </w:tabs>
        <w:ind w:left="0" w:firstLine="0"/>
        <w:jc w:val="both"/>
        <w:rPr>
          <w:rFonts w:cs="Times New Roman"/>
          <w:color w:val="auto"/>
          <w:sz w:val="28"/>
          <w:szCs w:val="28"/>
        </w:rPr>
      </w:pPr>
      <w:r w:rsidRPr="001C75F4">
        <w:rPr>
          <w:rFonts w:cs="Times New Roman"/>
          <w:color w:val="auto"/>
          <w:sz w:val="28"/>
          <w:szCs w:val="28"/>
        </w:rPr>
        <w:t>т</w:t>
      </w:r>
      <w:r w:rsidR="004D29E5" w:rsidRPr="001C75F4">
        <w:rPr>
          <w:rFonts w:cs="Times New Roman"/>
          <w:color w:val="auto"/>
          <w:sz w:val="28"/>
          <w:szCs w:val="28"/>
        </w:rPr>
        <w:t xml:space="preserve">щательное обследование всей поверхности </w:t>
      </w:r>
      <w:proofErr w:type="gramStart"/>
      <w:r w:rsidR="004D29E5" w:rsidRPr="001C75F4">
        <w:rPr>
          <w:rFonts w:cs="Times New Roman"/>
          <w:color w:val="auto"/>
          <w:sz w:val="28"/>
          <w:szCs w:val="28"/>
        </w:rPr>
        <w:t>брюшины</w:t>
      </w:r>
      <w:proofErr w:type="gramEnd"/>
      <w:r w:rsidR="004D29E5" w:rsidRPr="001C75F4">
        <w:rPr>
          <w:rFonts w:cs="Times New Roman"/>
          <w:color w:val="auto"/>
          <w:sz w:val="28"/>
          <w:szCs w:val="28"/>
        </w:rPr>
        <w:t xml:space="preserve"> включая диафрагму, поверхность кишечника и </w:t>
      </w:r>
      <w:proofErr w:type="spellStart"/>
      <w:r w:rsidR="004D29E5" w:rsidRPr="001C75F4">
        <w:rPr>
          <w:rFonts w:cs="Times New Roman"/>
          <w:color w:val="auto"/>
          <w:sz w:val="28"/>
          <w:szCs w:val="28"/>
        </w:rPr>
        <w:t>Дугласово</w:t>
      </w:r>
      <w:proofErr w:type="spellEnd"/>
      <w:r w:rsidR="004D29E5" w:rsidRPr="001C75F4">
        <w:rPr>
          <w:rFonts w:cs="Times New Roman"/>
          <w:color w:val="auto"/>
          <w:sz w:val="28"/>
          <w:szCs w:val="28"/>
        </w:rPr>
        <w:t xml:space="preserve"> пространство</w:t>
      </w:r>
      <w:r w:rsidRPr="001C75F4">
        <w:rPr>
          <w:rFonts w:cs="Times New Roman"/>
          <w:color w:val="auto"/>
          <w:sz w:val="28"/>
          <w:szCs w:val="28"/>
        </w:rPr>
        <w:t>;</w:t>
      </w:r>
    </w:p>
    <w:p w:rsidR="004D29E5" w:rsidRPr="001C75F4" w:rsidRDefault="005E2896" w:rsidP="002F7887">
      <w:pPr>
        <w:pStyle w:val="a5"/>
        <w:numPr>
          <w:ilvl w:val="0"/>
          <w:numId w:val="14"/>
        </w:numPr>
        <w:tabs>
          <w:tab w:val="left" w:pos="567"/>
        </w:tabs>
        <w:ind w:left="0" w:firstLine="0"/>
        <w:jc w:val="both"/>
        <w:rPr>
          <w:rFonts w:cs="Times New Roman"/>
          <w:color w:val="auto"/>
          <w:sz w:val="28"/>
          <w:szCs w:val="28"/>
        </w:rPr>
      </w:pPr>
      <w:r w:rsidRPr="001C75F4">
        <w:rPr>
          <w:rFonts w:cs="Times New Roman"/>
          <w:color w:val="auto"/>
          <w:sz w:val="28"/>
          <w:szCs w:val="28"/>
        </w:rPr>
        <w:t>б</w:t>
      </w:r>
      <w:r w:rsidR="004D29E5" w:rsidRPr="001C75F4">
        <w:rPr>
          <w:rFonts w:cs="Times New Roman"/>
          <w:color w:val="auto"/>
          <w:sz w:val="28"/>
          <w:szCs w:val="28"/>
        </w:rPr>
        <w:t>иопсия всех подозрительных образований в брюшной полости</w:t>
      </w:r>
      <w:r w:rsidRPr="001C75F4">
        <w:rPr>
          <w:rFonts w:cs="Times New Roman"/>
          <w:color w:val="auto"/>
          <w:sz w:val="28"/>
          <w:szCs w:val="28"/>
        </w:rPr>
        <w:t>;</w:t>
      </w:r>
      <w:r w:rsidR="004D29E5" w:rsidRPr="001C75F4">
        <w:rPr>
          <w:rFonts w:cs="Times New Roman"/>
          <w:color w:val="auto"/>
          <w:sz w:val="28"/>
          <w:szCs w:val="28"/>
        </w:rPr>
        <w:t xml:space="preserve"> </w:t>
      </w:r>
    </w:p>
    <w:p w:rsidR="004D29E5" w:rsidRPr="001C75F4" w:rsidRDefault="005E2896" w:rsidP="002F7887">
      <w:pPr>
        <w:pStyle w:val="a5"/>
        <w:numPr>
          <w:ilvl w:val="0"/>
          <w:numId w:val="14"/>
        </w:numPr>
        <w:tabs>
          <w:tab w:val="left" w:pos="567"/>
        </w:tabs>
        <w:ind w:left="0" w:firstLine="0"/>
        <w:jc w:val="both"/>
        <w:rPr>
          <w:rFonts w:cs="Times New Roman"/>
          <w:color w:val="auto"/>
          <w:sz w:val="28"/>
          <w:szCs w:val="28"/>
        </w:rPr>
      </w:pPr>
      <w:r w:rsidRPr="001C75F4">
        <w:rPr>
          <w:rFonts w:cs="Times New Roman"/>
          <w:color w:val="auto"/>
          <w:sz w:val="28"/>
          <w:szCs w:val="28"/>
        </w:rPr>
        <w:t>у</w:t>
      </w:r>
      <w:r w:rsidR="004D29E5" w:rsidRPr="001C75F4">
        <w:rPr>
          <w:rFonts w:cs="Times New Roman"/>
          <w:color w:val="auto"/>
          <w:sz w:val="28"/>
          <w:szCs w:val="28"/>
        </w:rPr>
        <w:t>даление большого сальника и биопсии брюшины</w:t>
      </w:r>
      <w:r w:rsidRPr="001C75F4">
        <w:rPr>
          <w:rFonts w:cs="Times New Roman"/>
          <w:color w:val="auto"/>
          <w:sz w:val="28"/>
          <w:szCs w:val="28"/>
        </w:rPr>
        <w:t>;</w:t>
      </w:r>
      <w:r w:rsidR="004D29E5" w:rsidRPr="001C75F4">
        <w:rPr>
          <w:rFonts w:cs="Times New Roman"/>
          <w:color w:val="auto"/>
          <w:sz w:val="28"/>
          <w:szCs w:val="28"/>
        </w:rPr>
        <w:t xml:space="preserve"> </w:t>
      </w:r>
    </w:p>
    <w:p w:rsidR="005E2896" w:rsidRPr="001C75F4" w:rsidRDefault="005E2896" w:rsidP="002F7887">
      <w:pPr>
        <w:pStyle w:val="a5"/>
        <w:numPr>
          <w:ilvl w:val="0"/>
          <w:numId w:val="14"/>
        </w:numPr>
        <w:tabs>
          <w:tab w:val="left" w:pos="567"/>
        </w:tabs>
        <w:ind w:left="0" w:firstLine="0"/>
        <w:jc w:val="both"/>
        <w:rPr>
          <w:rFonts w:cs="Times New Roman"/>
          <w:color w:val="auto"/>
          <w:sz w:val="28"/>
          <w:szCs w:val="28"/>
        </w:rPr>
      </w:pPr>
      <w:r w:rsidRPr="001C75F4">
        <w:rPr>
          <w:rFonts w:cs="Times New Roman"/>
          <w:color w:val="auto"/>
          <w:sz w:val="28"/>
          <w:szCs w:val="28"/>
        </w:rPr>
        <w:t>у</w:t>
      </w:r>
      <w:r w:rsidR="004D29E5" w:rsidRPr="001C75F4">
        <w:rPr>
          <w:rFonts w:cs="Times New Roman"/>
          <w:color w:val="auto"/>
          <w:sz w:val="28"/>
          <w:szCs w:val="28"/>
        </w:rPr>
        <w:t xml:space="preserve">даление адекватного количества тазовых и </w:t>
      </w:r>
      <w:proofErr w:type="spellStart"/>
      <w:r w:rsidR="004D29E5" w:rsidRPr="001C75F4">
        <w:rPr>
          <w:rFonts w:cs="Times New Roman"/>
          <w:color w:val="auto"/>
          <w:sz w:val="28"/>
          <w:szCs w:val="28"/>
        </w:rPr>
        <w:t>парааортальных</w:t>
      </w:r>
      <w:proofErr w:type="spellEnd"/>
      <w:r w:rsidR="004D29E5" w:rsidRPr="001C75F4">
        <w:rPr>
          <w:rFonts w:cs="Times New Roman"/>
          <w:color w:val="auto"/>
          <w:sz w:val="28"/>
          <w:szCs w:val="28"/>
        </w:rPr>
        <w:t xml:space="preserve"> лимфатических узлов для ис</w:t>
      </w:r>
      <w:r w:rsidRPr="001C75F4">
        <w:rPr>
          <w:rFonts w:cs="Times New Roman"/>
          <w:color w:val="auto"/>
          <w:sz w:val="28"/>
          <w:szCs w:val="28"/>
        </w:rPr>
        <w:t>следования;</w:t>
      </w:r>
      <w:r w:rsidR="004D29E5" w:rsidRPr="001C75F4">
        <w:rPr>
          <w:rFonts w:cs="Times New Roman"/>
          <w:b/>
          <w:bCs/>
          <w:color w:val="auto"/>
          <w:sz w:val="28"/>
          <w:szCs w:val="28"/>
        </w:rPr>
        <w:t xml:space="preserve"> </w:t>
      </w:r>
    </w:p>
    <w:p w:rsidR="004D29E5" w:rsidRPr="001C75F4" w:rsidRDefault="005E2896" w:rsidP="002F7887">
      <w:pPr>
        <w:pStyle w:val="a5"/>
        <w:numPr>
          <w:ilvl w:val="0"/>
          <w:numId w:val="14"/>
        </w:numPr>
        <w:tabs>
          <w:tab w:val="left" w:pos="567"/>
        </w:tabs>
        <w:ind w:left="0" w:firstLine="0"/>
        <w:jc w:val="both"/>
        <w:rPr>
          <w:rFonts w:cs="Times New Roman"/>
          <w:color w:val="auto"/>
          <w:sz w:val="28"/>
          <w:szCs w:val="28"/>
        </w:rPr>
      </w:pPr>
      <w:r w:rsidRPr="001C75F4">
        <w:rPr>
          <w:rFonts w:cs="Times New Roman"/>
          <w:color w:val="auto"/>
          <w:sz w:val="28"/>
          <w:szCs w:val="28"/>
        </w:rPr>
        <w:t>у</w:t>
      </w:r>
      <w:r w:rsidR="004D29E5" w:rsidRPr="001C75F4">
        <w:rPr>
          <w:rFonts w:cs="Times New Roman"/>
          <w:color w:val="auto"/>
          <w:sz w:val="28"/>
          <w:szCs w:val="28"/>
        </w:rPr>
        <w:t xml:space="preserve">даление аппендикса, тщательная ревизия кишечника и поджелудочной железы при </w:t>
      </w:r>
      <w:proofErr w:type="spellStart"/>
      <w:r w:rsidR="004D29E5" w:rsidRPr="001C75F4">
        <w:rPr>
          <w:rFonts w:cs="Times New Roman"/>
          <w:color w:val="auto"/>
          <w:sz w:val="28"/>
          <w:szCs w:val="28"/>
        </w:rPr>
        <w:t>муцинозных</w:t>
      </w:r>
      <w:proofErr w:type="spellEnd"/>
      <w:r w:rsidR="004D29E5" w:rsidRPr="001C75F4">
        <w:rPr>
          <w:rFonts w:cs="Times New Roman"/>
          <w:color w:val="auto"/>
          <w:sz w:val="28"/>
          <w:szCs w:val="28"/>
        </w:rPr>
        <w:t xml:space="preserve"> опухолях</w:t>
      </w:r>
      <w:r w:rsidR="00F827A4" w:rsidRPr="001C75F4">
        <w:rPr>
          <w:rFonts w:cs="Times New Roman"/>
          <w:color w:val="auto"/>
          <w:sz w:val="28"/>
          <w:szCs w:val="28"/>
        </w:rPr>
        <w:t xml:space="preserve"> </w:t>
      </w:r>
      <w:r w:rsidR="00F827A4" w:rsidRPr="001C75F4">
        <w:rPr>
          <w:rFonts w:cs="Times New Roman"/>
          <w:b/>
          <w:color w:val="auto"/>
          <w:sz w:val="28"/>
          <w:szCs w:val="28"/>
        </w:rPr>
        <w:t>[4,5,6</w:t>
      </w:r>
      <w:r w:rsidR="00F827A4" w:rsidRPr="001C75F4">
        <w:rPr>
          <w:rFonts w:cs="Times New Roman"/>
          <w:color w:val="auto"/>
          <w:sz w:val="28"/>
          <w:szCs w:val="28"/>
        </w:rPr>
        <w:t>].</w:t>
      </w:r>
    </w:p>
    <w:p w:rsidR="004D29E5" w:rsidRPr="001C75F4" w:rsidRDefault="004D29E5" w:rsidP="002F7887">
      <w:pPr>
        <w:ind w:firstLine="567"/>
        <w:jc w:val="both"/>
      </w:pPr>
      <w:r w:rsidRPr="001C75F4">
        <w:rPr>
          <w:sz w:val="28"/>
          <w:szCs w:val="28"/>
        </w:rPr>
        <w:t xml:space="preserve">Лечение больных РЯ на ранних стадиях определяется факторами риска </w:t>
      </w:r>
      <w:r w:rsidRPr="001C75F4">
        <w:rPr>
          <w:b/>
          <w:sz w:val="28"/>
          <w:szCs w:val="28"/>
        </w:rPr>
        <w:t>[7].</w:t>
      </w:r>
      <w:r w:rsidRPr="001C75F4">
        <w:rPr>
          <w:sz w:val="28"/>
          <w:szCs w:val="28"/>
        </w:rPr>
        <w:t xml:space="preserve"> </w:t>
      </w:r>
      <w:proofErr w:type="spellStart"/>
      <w:r w:rsidRPr="001C75F4">
        <w:rPr>
          <w:sz w:val="28"/>
          <w:szCs w:val="28"/>
        </w:rPr>
        <w:t>Стадирование</w:t>
      </w:r>
      <w:proofErr w:type="spellEnd"/>
      <w:r w:rsidRPr="001C75F4">
        <w:rPr>
          <w:sz w:val="28"/>
          <w:szCs w:val="28"/>
        </w:rPr>
        <w:t xml:space="preserve"> РЯ основано на хирургической оценке. </w:t>
      </w:r>
    </w:p>
    <w:p w:rsidR="004D29E5" w:rsidRPr="001C75F4" w:rsidRDefault="004D29E5" w:rsidP="002F7887">
      <w:pPr>
        <w:ind w:firstLine="567"/>
        <w:jc w:val="both"/>
      </w:pPr>
    </w:p>
    <w:p w:rsidR="004D29E5" w:rsidRPr="001C75F4" w:rsidRDefault="004D29E5" w:rsidP="002F7887">
      <w:pPr>
        <w:jc w:val="both"/>
        <w:rPr>
          <w:b/>
          <w:bCs/>
          <w:sz w:val="28"/>
          <w:szCs w:val="28"/>
        </w:rPr>
      </w:pPr>
      <w:r w:rsidRPr="001C75F4">
        <w:rPr>
          <w:b/>
          <w:bCs/>
          <w:sz w:val="28"/>
          <w:szCs w:val="28"/>
        </w:rPr>
        <w:t>Таблица 3. Алгоритм ведения больных при ранних стадиях РЯ и пограничных опухолях</w:t>
      </w:r>
    </w:p>
    <w:tbl>
      <w:tblPr>
        <w:tblStyle w:val="TableNormal1"/>
        <w:tblW w:w="1011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445"/>
        <w:gridCol w:w="3152"/>
        <w:gridCol w:w="3513"/>
      </w:tblGrid>
      <w:tr w:rsidR="001C75F4" w:rsidRPr="001C75F4" w:rsidTr="004A379A">
        <w:trPr>
          <w:trHeight w:val="318"/>
        </w:trPr>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b/>
                <w:bCs/>
                <w:sz w:val="28"/>
                <w:szCs w:val="28"/>
              </w:rPr>
              <w:t>Операция</w:t>
            </w: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D29E5" w:rsidRPr="001C75F4" w:rsidRDefault="0083210F" w:rsidP="002F7887">
            <w:pPr>
              <w:suppressAutoHyphens/>
              <w:jc w:val="center"/>
              <w:rPr>
                <w:b/>
                <w:kern w:val="2"/>
                <w:u w:color="000000"/>
              </w:rPr>
            </w:pPr>
            <w:r w:rsidRPr="001C75F4">
              <w:rPr>
                <w:b/>
                <w:kern w:val="2"/>
                <w:u w:color="000000"/>
              </w:rPr>
              <w:t>Наименование</w:t>
            </w:r>
          </w:p>
        </w:tc>
        <w:tc>
          <w:tcPr>
            <w:tcW w:w="35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b/>
                <w:bCs/>
                <w:sz w:val="28"/>
                <w:szCs w:val="28"/>
              </w:rPr>
              <w:t>Тактика ведения</w:t>
            </w:r>
          </w:p>
        </w:tc>
      </w:tr>
      <w:tr w:rsidR="001C75F4" w:rsidRPr="001C75F4" w:rsidTr="004A379A">
        <w:trPr>
          <w:trHeight w:val="638"/>
        </w:trPr>
        <w:tc>
          <w:tcPr>
            <w:tcW w:w="344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4D29E5" w:rsidRPr="001C75F4" w:rsidRDefault="004D29E5" w:rsidP="002F7887">
            <w:pPr>
              <w:suppressAutoHyphens/>
              <w:rPr>
                <w:kern w:val="2"/>
                <w:u w:color="000000"/>
              </w:rPr>
            </w:pPr>
            <w:r w:rsidRPr="001C75F4">
              <w:rPr>
                <w:sz w:val="28"/>
                <w:szCs w:val="28"/>
              </w:rPr>
              <w:t xml:space="preserve">Лапаротомия, </w:t>
            </w:r>
            <w:proofErr w:type="spellStart"/>
            <w:r w:rsidRPr="001C75F4">
              <w:rPr>
                <w:sz w:val="28"/>
                <w:szCs w:val="28"/>
              </w:rPr>
              <w:t>стадирование</w:t>
            </w:r>
            <w:proofErr w:type="spellEnd"/>
            <w:r w:rsidRPr="001C75F4">
              <w:rPr>
                <w:sz w:val="28"/>
                <w:szCs w:val="28"/>
              </w:rPr>
              <w:t xml:space="preserve"> + ТАГ + БСО</w:t>
            </w: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Инвазивный РЯ, низкий риск</w:t>
            </w:r>
          </w:p>
        </w:tc>
        <w:tc>
          <w:tcPr>
            <w:tcW w:w="35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Наблюдение</w:t>
            </w:r>
          </w:p>
        </w:tc>
      </w:tr>
      <w:tr w:rsidR="001C75F4" w:rsidRPr="001C75F4" w:rsidTr="004A379A">
        <w:trPr>
          <w:trHeight w:val="638"/>
        </w:trPr>
        <w:tc>
          <w:tcPr>
            <w:tcW w:w="3447"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4D29E5" w:rsidRPr="001C75F4" w:rsidRDefault="004D29E5" w:rsidP="002F7887">
            <w:pPr>
              <w:rPr>
                <w:kern w:val="2"/>
                <w:u w:color="000000"/>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Инвазивный РЯ, высокий риск</w:t>
            </w:r>
          </w:p>
        </w:tc>
        <w:tc>
          <w:tcPr>
            <w:tcW w:w="35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proofErr w:type="spellStart"/>
            <w:r w:rsidRPr="001C75F4">
              <w:rPr>
                <w:sz w:val="28"/>
                <w:szCs w:val="28"/>
              </w:rPr>
              <w:t>Адъювантная</w:t>
            </w:r>
            <w:proofErr w:type="spellEnd"/>
            <w:r w:rsidRPr="001C75F4">
              <w:rPr>
                <w:sz w:val="28"/>
                <w:szCs w:val="28"/>
              </w:rPr>
              <w:t xml:space="preserve"> химиотерапия</w:t>
            </w:r>
          </w:p>
        </w:tc>
      </w:tr>
      <w:tr w:rsidR="001C75F4" w:rsidRPr="001C75F4" w:rsidTr="004A379A">
        <w:trPr>
          <w:trHeight w:val="958"/>
        </w:trPr>
        <w:tc>
          <w:tcPr>
            <w:tcW w:w="3447"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4D29E5" w:rsidRPr="001C75F4" w:rsidRDefault="004D29E5" w:rsidP="002F7887">
            <w:pPr>
              <w:rPr>
                <w:kern w:val="2"/>
                <w:u w:color="000000"/>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 xml:space="preserve">Пограничная опухоль, нет инвазивных </w:t>
            </w:r>
            <w:proofErr w:type="spellStart"/>
            <w:r w:rsidRPr="001C75F4">
              <w:rPr>
                <w:sz w:val="28"/>
                <w:szCs w:val="28"/>
              </w:rPr>
              <w:t>имплантов</w:t>
            </w:r>
            <w:proofErr w:type="spellEnd"/>
          </w:p>
        </w:tc>
        <w:tc>
          <w:tcPr>
            <w:tcW w:w="35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Наблюдение</w:t>
            </w:r>
          </w:p>
        </w:tc>
      </w:tr>
      <w:tr w:rsidR="001C75F4" w:rsidRPr="001C75F4" w:rsidTr="004A379A">
        <w:trPr>
          <w:trHeight w:val="958"/>
        </w:trPr>
        <w:tc>
          <w:tcPr>
            <w:tcW w:w="3447"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4D29E5" w:rsidRPr="001C75F4" w:rsidRDefault="004D29E5" w:rsidP="002F7887">
            <w:pPr>
              <w:rPr>
                <w:kern w:val="2"/>
                <w:u w:color="000000"/>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 xml:space="preserve">Пограничная опухоль, есть инвазивные </w:t>
            </w:r>
            <w:proofErr w:type="spellStart"/>
            <w:r w:rsidRPr="001C75F4">
              <w:rPr>
                <w:sz w:val="28"/>
                <w:szCs w:val="28"/>
              </w:rPr>
              <w:t>импланты</w:t>
            </w:r>
            <w:proofErr w:type="spellEnd"/>
          </w:p>
        </w:tc>
        <w:tc>
          <w:tcPr>
            <w:tcW w:w="35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proofErr w:type="spellStart"/>
            <w:r w:rsidRPr="001C75F4">
              <w:rPr>
                <w:sz w:val="28"/>
                <w:szCs w:val="28"/>
              </w:rPr>
              <w:t>Адъювантная</w:t>
            </w:r>
            <w:proofErr w:type="spellEnd"/>
            <w:r w:rsidRPr="001C75F4">
              <w:rPr>
                <w:sz w:val="28"/>
                <w:szCs w:val="28"/>
              </w:rPr>
              <w:t xml:space="preserve"> химиотерапия</w:t>
            </w:r>
          </w:p>
        </w:tc>
      </w:tr>
    </w:tbl>
    <w:p w:rsidR="004D29E5" w:rsidRPr="001C75F4" w:rsidRDefault="004D29E5" w:rsidP="002F7887">
      <w:pPr>
        <w:widowControl w:val="0"/>
        <w:ind w:left="108" w:hanging="108"/>
        <w:jc w:val="both"/>
        <w:rPr>
          <w:kern w:val="2"/>
          <w:u w:color="000000"/>
        </w:rPr>
      </w:pPr>
    </w:p>
    <w:p w:rsidR="004D29E5" w:rsidRPr="001C75F4" w:rsidRDefault="004D29E5" w:rsidP="002F7887">
      <w:pPr>
        <w:jc w:val="both"/>
      </w:pPr>
    </w:p>
    <w:p w:rsidR="004D29E5" w:rsidRPr="001C75F4" w:rsidRDefault="004D29E5" w:rsidP="002F7887">
      <w:pPr>
        <w:jc w:val="both"/>
      </w:pPr>
      <w:r w:rsidRPr="001C75F4">
        <w:rPr>
          <w:b/>
          <w:bCs/>
          <w:sz w:val="28"/>
          <w:szCs w:val="28"/>
        </w:rPr>
        <w:t xml:space="preserve">Таблица 4. </w:t>
      </w:r>
      <w:r w:rsidR="00F827A4" w:rsidRPr="001C75F4">
        <w:rPr>
          <w:b/>
          <w:bCs/>
          <w:sz w:val="28"/>
          <w:szCs w:val="28"/>
        </w:rPr>
        <w:t>Группы риска</w:t>
      </w:r>
    </w:p>
    <w:tbl>
      <w:tblPr>
        <w:tblStyle w:val="TableNormal1"/>
        <w:tblW w:w="1011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487"/>
        <w:gridCol w:w="6623"/>
      </w:tblGrid>
      <w:tr w:rsidR="001C75F4" w:rsidRPr="001C75F4" w:rsidTr="00E44913">
        <w:trPr>
          <w:trHeight w:val="638"/>
        </w:trPr>
        <w:tc>
          <w:tcPr>
            <w:tcW w:w="34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F827A4" w:rsidP="002F7887">
            <w:pPr>
              <w:suppressAutoHyphens/>
              <w:jc w:val="center"/>
              <w:rPr>
                <w:kern w:val="2"/>
                <w:u w:color="000000"/>
                <w:lang w:val="en-US"/>
              </w:rPr>
            </w:pPr>
            <w:r w:rsidRPr="001C75F4">
              <w:rPr>
                <w:b/>
                <w:bCs/>
                <w:sz w:val="28"/>
                <w:szCs w:val="28"/>
                <w:lang w:val="en-US"/>
              </w:rPr>
              <w:t>FIGO</w:t>
            </w:r>
          </w:p>
        </w:tc>
        <w:tc>
          <w:tcPr>
            <w:tcW w:w="6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F827A4" w:rsidP="002F7887">
            <w:pPr>
              <w:suppressAutoHyphens/>
              <w:jc w:val="center"/>
              <w:rPr>
                <w:kern w:val="2"/>
                <w:u w:color="000000"/>
              </w:rPr>
            </w:pPr>
            <w:r w:rsidRPr="001C75F4">
              <w:rPr>
                <w:b/>
                <w:bCs/>
                <w:sz w:val="28"/>
                <w:szCs w:val="28"/>
              </w:rPr>
              <w:t>Риск</w:t>
            </w:r>
          </w:p>
        </w:tc>
      </w:tr>
      <w:tr w:rsidR="001C75F4" w:rsidRPr="001C75F4" w:rsidTr="00E44913">
        <w:trPr>
          <w:trHeight w:val="318"/>
        </w:trPr>
        <w:tc>
          <w:tcPr>
            <w:tcW w:w="34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4D29E5" w:rsidRPr="001C75F4" w:rsidRDefault="004D29E5" w:rsidP="002F7887">
            <w:pPr>
              <w:suppressAutoHyphens/>
              <w:jc w:val="center"/>
              <w:rPr>
                <w:kern w:val="2"/>
                <w:u w:color="000000"/>
              </w:rPr>
            </w:pPr>
            <w:r w:rsidRPr="001C75F4">
              <w:rPr>
                <w:sz w:val="28"/>
                <w:szCs w:val="28"/>
              </w:rPr>
              <w:t>Низкий риск</w:t>
            </w:r>
          </w:p>
        </w:tc>
        <w:tc>
          <w:tcPr>
            <w:tcW w:w="6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F30648" w:rsidP="002F7887">
            <w:pPr>
              <w:suppressAutoHyphens/>
              <w:jc w:val="both"/>
              <w:rPr>
                <w:kern w:val="2"/>
                <w:u w:color="000000"/>
              </w:rPr>
            </w:pPr>
            <w:r w:rsidRPr="001C75F4">
              <w:rPr>
                <w:sz w:val="28"/>
                <w:szCs w:val="28"/>
              </w:rPr>
              <w:t xml:space="preserve">1а </w:t>
            </w:r>
            <w:r w:rsidRPr="001C75F4">
              <w:rPr>
                <w:sz w:val="28"/>
                <w:szCs w:val="28"/>
                <w:lang w:val="en-US"/>
              </w:rPr>
              <w:t>G1</w:t>
            </w:r>
          </w:p>
        </w:tc>
      </w:tr>
      <w:tr w:rsidR="001C75F4" w:rsidRPr="0021113C" w:rsidTr="00E44913">
        <w:trPr>
          <w:trHeight w:val="318"/>
        </w:trPr>
        <w:tc>
          <w:tcPr>
            <w:tcW w:w="3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27A4" w:rsidRPr="001C75F4" w:rsidRDefault="00F827A4" w:rsidP="002F7887">
            <w:pPr>
              <w:jc w:val="center"/>
              <w:rPr>
                <w:kern w:val="2"/>
                <w:sz w:val="28"/>
                <w:szCs w:val="28"/>
                <w:u w:color="000000"/>
              </w:rPr>
            </w:pPr>
            <w:r w:rsidRPr="001C75F4">
              <w:rPr>
                <w:kern w:val="2"/>
                <w:sz w:val="28"/>
                <w:szCs w:val="28"/>
                <w:u w:color="000000"/>
              </w:rPr>
              <w:t>Средний риск</w:t>
            </w:r>
          </w:p>
        </w:tc>
        <w:tc>
          <w:tcPr>
            <w:tcW w:w="6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27A4" w:rsidRPr="001C75F4" w:rsidRDefault="00F827A4" w:rsidP="002F7887">
            <w:pPr>
              <w:suppressAutoHyphens/>
              <w:jc w:val="both"/>
              <w:rPr>
                <w:sz w:val="28"/>
                <w:szCs w:val="28"/>
                <w:lang w:val="en-US"/>
              </w:rPr>
            </w:pPr>
            <w:proofErr w:type="spellStart"/>
            <w:r w:rsidRPr="001C75F4">
              <w:rPr>
                <w:sz w:val="28"/>
                <w:szCs w:val="28"/>
                <w:lang w:val="en-US"/>
              </w:rPr>
              <w:t>Ib</w:t>
            </w:r>
            <w:proofErr w:type="spellEnd"/>
            <w:r w:rsidRPr="001C75F4">
              <w:rPr>
                <w:sz w:val="28"/>
                <w:szCs w:val="28"/>
                <w:lang w:val="en-US"/>
              </w:rPr>
              <w:t xml:space="preserve"> </w:t>
            </w:r>
            <w:r w:rsidRPr="001C75F4">
              <w:rPr>
                <w:sz w:val="28"/>
                <w:szCs w:val="28"/>
              </w:rPr>
              <w:t>или</w:t>
            </w:r>
            <w:r w:rsidRPr="001C75F4">
              <w:rPr>
                <w:sz w:val="28"/>
                <w:szCs w:val="28"/>
                <w:lang w:val="en-US"/>
              </w:rPr>
              <w:t xml:space="preserve"> </w:t>
            </w:r>
            <w:proofErr w:type="spellStart"/>
            <w:r w:rsidRPr="001C75F4">
              <w:rPr>
                <w:sz w:val="28"/>
                <w:szCs w:val="28"/>
                <w:lang w:val="en-US"/>
              </w:rPr>
              <w:t>Ic</w:t>
            </w:r>
            <w:proofErr w:type="spellEnd"/>
            <w:r w:rsidRPr="001C75F4">
              <w:rPr>
                <w:sz w:val="28"/>
                <w:szCs w:val="28"/>
                <w:lang w:val="en-US"/>
              </w:rPr>
              <w:t xml:space="preserve">, G1, </w:t>
            </w:r>
            <w:proofErr w:type="spellStart"/>
            <w:r w:rsidRPr="001C75F4">
              <w:rPr>
                <w:sz w:val="28"/>
                <w:szCs w:val="28"/>
                <w:lang w:val="en-US"/>
              </w:rPr>
              <w:t>Ia</w:t>
            </w:r>
            <w:proofErr w:type="spellEnd"/>
            <w:r w:rsidRPr="001C75F4">
              <w:rPr>
                <w:sz w:val="28"/>
                <w:szCs w:val="28"/>
                <w:lang w:val="en-US"/>
              </w:rPr>
              <w:t xml:space="preserve"> G2</w:t>
            </w:r>
          </w:p>
        </w:tc>
      </w:tr>
      <w:tr w:rsidR="001C75F4" w:rsidRPr="001C75F4" w:rsidTr="00E44913">
        <w:trPr>
          <w:trHeight w:val="318"/>
        </w:trPr>
        <w:tc>
          <w:tcPr>
            <w:tcW w:w="348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4D29E5" w:rsidRPr="001C75F4" w:rsidRDefault="004D29E5" w:rsidP="002F7887">
            <w:pPr>
              <w:suppressAutoHyphens/>
              <w:jc w:val="center"/>
              <w:rPr>
                <w:kern w:val="2"/>
                <w:u w:color="000000"/>
              </w:rPr>
            </w:pPr>
            <w:r w:rsidRPr="001C75F4">
              <w:rPr>
                <w:sz w:val="28"/>
                <w:szCs w:val="28"/>
              </w:rPr>
              <w:t>Высокий риск</w:t>
            </w:r>
          </w:p>
        </w:tc>
        <w:tc>
          <w:tcPr>
            <w:tcW w:w="6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F30648" w:rsidP="002F7887">
            <w:pPr>
              <w:suppressAutoHyphens/>
              <w:jc w:val="both"/>
              <w:rPr>
                <w:kern w:val="2"/>
                <w:u w:color="000000"/>
              </w:rPr>
            </w:pPr>
            <w:r w:rsidRPr="001C75F4">
              <w:rPr>
                <w:sz w:val="28"/>
                <w:szCs w:val="28"/>
                <w:lang w:val="en-US"/>
              </w:rPr>
              <w:t>I</w:t>
            </w:r>
            <w:r w:rsidR="004D29E5" w:rsidRPr="001C75F4">
              <w:rPr>
                <w:sz w:val="28"/>
                <w:szCs w:val="28"/>
              </w:rPr>
              <w:t xml:space="preserve"> </w:t>
            </w:r>
            <w:r w:rsidR="004D29E5" w:rsidRPr="001C75F4">
              <w:rPr>
                <w:sz w:val="28"/>
                <w:szCs w:val="28"/>
                <w:lang w:val="en-US"/>
              </w:rPr>
              <w:t>G3</w:t>
            </w:r>
            <w:r w:rsidRPr="001C75F4">
              <w:rPr>
                <w:sz w:val="28"/>
                <w:szCs w:val="28"/>
                <w:lang w:val="en-US"/>
              </w:rPr>
              <w:t xml:space="preserve">, </w:t>
            </w:r>
            <w:proofErr w:type="spellStart"/>
            <w:r w:rsidRPr="001C75F4">
              <w:rPr>
                <w:sz w:val="28"/>
                <w:szCs w:val="28"/>
                <w:lang w:val="en-US"/>
              </w:rPr>
              <w:t>Ib</w:t>
            </w:r>
            <w:proofErr w:type="spellEnd"/>
            <w:r w:rsidRPr="001C75F4">
              <w:rPr>
                <w:sz w:val="28"/>
                <w:szCs w:val="28"/>
              </w:rPr>
              <w:t xml:space="preserve"> или</w:t>
            </w:r>
            <w:r w:rsidRPr="001C75F4">
              <w:rPr>
                <w:sz w:val="28"/>
                <w:szCs w:val="28"/>
                <w:lang w:val="en-US"/>
              </w:rPr>
              <w:t xml:space="preserve"> </w:t>
            </w:r>
            <w:proofErr w:type="spellStart"/>
            <w:r w:rsidRPr="001C75F4">
              <w:rPr>
                <w:sz w:val="28"/>
                <w:szCs w:val="28"/>
                <w:lang w:val="en-US"/>
              </w:rPr>
              <w:t>Ic</w:t>
            </w:r>
            <w:proofErr w:type="spellEnd"/>
            <w:r w:rsidRPr="001C75F4">
              <w:rPr>
                <w:sz w:val="28"/>
                <w:szCs w:val="28"/>
              </w:rPr>
              <w:t>,</w:t>
            </w:r>
            <w:r w:rsidRPr="001C75F4">
              <w:rPr>
                <w:sz w:val="28"/>
                <w:szCs w:val="28"/>
                <w:lang w:val="en-US"/>
              </w:rPr>
              <w:t xml:space="preserve"> G</w:t>
            </w:r>
            <w:r w:rsidRPr="001C75F4">
              <w:rPr>
                <w:sz w:val="28"/>
                <w:szCs w:val="28"/>
              </w:rPr>
              <w:t>2 или 3</w:t>
            </w:r>
          </w:p>
        </w:tc>
      </w:tr>
      <w:tr w:rsidR="001C75F4" w:rsidRPr="001C75F4" w:rsidTr="00E44913">
        <w:trPr>
          <w:trHeight w:val="318"/>
        </w:trPr>
        <w:tc>
          <w:tcPr>
            <w:tcW w:w="3487"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4D29E5" w:rsidRPr="001C75F4" w:rsidRDefault="004D29E5" w:rsidP="002F7887">
            <w:pPr>
              <w:rPr>
                <w:kern w:val="2"/>
                <w:u w:color="000000"/>
              </w:rPr>
            </w:pPr>
          </w:p>
        </w:tc>
        <w:tc>
          <w:tcPr>
            <w:tcW w:w="6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both"/>
              <w:rPr>
                <w:kern w:val="2"/>
                <w:u w:color="000000"/>
              </w:rPr>
            </w:pPr>
            <w:r w:rsidRPr="001C75F4">
              <w:rPr>
                <w:sz w:val="28"/>
                <w:szCs w:val="28"/>
              </w:rPr>
              <w:t>Светлоклеточный рак</w:t>
            </w:r>
            <w:r w:rsidR="00F30648" w:rsidRPr="001C75F4">
              <w:rPr>
                <w:sz w:val="28"/>
                <w:szCs w:val="28"/>
              </w:rPr>
              <w:t xml:space="preserve"> яичников, </w:t>
            </w:r>
            <w:r w:rsidR="00F30648" w:rsidRPr="001C75F4">
              <w:rPr>
                <w:sz w:val="28"/>
                <w:szCs w:val="28"/>
                <w:lang w:val="en-US"/>
              </w:rPr>
              <w:t>II</w:t>
            </w:r>
            <w:proofErr w:type="gramStart"/>
            <w:r w:rsidR="00F30648" w:rsidRPr="001C75F4">
              <w:rPr>
                <w:sz w:val="28"/>
                <w:szCs w:val="28"/>
              </w:rPr>
              <w:t>а</w:t>
            </w:r>
            <w:proofErr w:type="gramEnd"/>
          </w:p>
        </w:tc>
      </w:tr>
    </w:tbl>
    <w:p w:rsidR="004D29E5" w:rsidRPr="001C75F4" w:rsidRDefault="004D29E5" w:rsidP="002F7887">
      <w:pPr>
        <w:widowControl w:val="0"/>
        <w:ind w:left="108" w:hanging="108"/>
        <w:jc w:val="both"/>
        <w:rPr>
          <w:kern w:val="2"/>
          <w:u w:color="000000"/>
        </w:rPr>
      </w:pPr>
    </w:p>
    <w:p w:rsidR="004D29E5" w:rsidRPr="001C75F4" w:rsidRDefault="004D29E5" w:rsidP="002F7887">
      <w:pPr>
        <w:widowControl w:val="0"/>
        <w:jc w:val="both"/>
      </w:pPr>
    </w:p>
    <w:p w:rsidR="004D29E5" w:rsidRPr="001C75F4" w:rsidRDefault="004D29E5" w:rsidP="002F7887">
      <w:pPr>
        <w:jc w:val="both"/>
      </w:pPr>
      <w:r w:rsidRPr="001C75F4">
        <w:rPr>
          <w:b/>
          <w:bCs/>
          <w:sz w:val="28"/>
          <w:szCs w:val="28"/>
        </w:rPr>
        <w:t xml:space="preserve"> Таблица 5. Схема химиотерапии и режим дозирования для ранних стадий РЯ с высоким риском</w:t>
      </w:r>
    </w:p>
    <w:tbl>
      <w:tblPr>
        <w:tblStyle w:val="TableNormal1"/>
        <w:tblW w:w="1011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44"/>
        <w:gridCol w:w="1848"/>
        <w:gridCol w:w="2401"/>
        <w:gridCol w:w="1876"/>
        <w:gridCol w:w="2241"/>
      </w:tblGrid>
      <w:tr w:rsidR="001C75F4" w:rsidRPr="001C75F4" w:rsidTr="004A379A">
        <w:trPr>
          <w:trHeight w:val="638"/>
        </w:trPr>
        <w:tc>
          <w:tcPr>
            <w:tcW w:w="1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b/>
                <w:bCs/>
                <w:sz w:val="28"/>
                <w:szCs w:val="28"/>
              </w:rPr>
              <w:t>День цикла</w:t>
            </w:r>
          </w:p>
        </w:tc>
        <w:tc>
          <w:tcPr>
            <w:tcW w:w="1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b/>
                <w:bCs/>
                <w:sz w:val="28"/>
                <w:szCs w:val="28"/>
              </w:rPr>
              <w:t>Препараты</w:t>
            </w:r>
          </w:p>
        </w:tc>
        <w:tc>
          <w:tcPr>
            <w:tcW w:w="2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b/>
                <w:bCs/>
                <w:sz w:val="28"/>
                <w:szCs w:val="28"/>
              </w:rPr>
              <w:t>Доза и путь введения</w:t>
            </w:r>
          </w:p>
        </w:tc>
        <w:tc>
          <w:tcPr>
            <w:tcW w:w="18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b/>
                <w:bCs/>
                <w:sz w:val="28"/>
                <w:szCs w:val="28"/>
              </w:rPr>
              <w:t>Кол-во циклов</w:t>
            </w:r>
          </w:p>
        </w:tc>
        <w:tc>
          <w:tcPr>
            <w:tcW w:w="2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b/>
                <w:bCs/>
                <w:sz w:val="28"/>
                <w:szCs w:val="28"/>
              </w:rPr>
              <w:t>Частота повторения</w:t>
            </w:r>
          </w:p>
        </w:tc>
      </w:tr>
      <w:tr w:rsidR="001C75F4" w:rsidRPr="001C75F4" w:rsidTr="004A379A">
        <w:trPr>
          <w:trHeight w:val="318"/>
        </w:trPr>
        <w:tc>
          <w:tcPr>
            <w:tcW w:w="174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4D29E5" w:rsidRPr="001C75F4" w:rsidRDefault="004D29E5" w:rsidP="002F7887">
            <w:pPr>
              <w:suppressAutoHyphens/>
              <w:jc w:val="center"/>
              <w:rPr>
                <w:kern w:val="2"/>
                <w:u w:color="000000"/>
              </w:rPr>
            </w:pPr>
            <w:r w:rsidRPr="001C75F4">
              <w:rPr>
                <w:sz w:val="28"/>
                <w:szCs w:val="28"/>
              </w:rPr>
              <w:t>1</w:t>
            </w:r>
          </w:p>
        </w:tc>
        <w:tc>
          <w:tcPr>
            <w:tcW w:w="1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proofErr w:type="spellStart"/>
            <w:r w:rsidRPr="001C75F4">
              <w:rPr>
                <w:sz w:val="28"/>
                <w:szCs w:val="28"/>
              </w:rPr>
              <w:t>Паклитаксел</w:t>
            </w:r>
            <w:proofErr w:type="spellEnd"/>
          </w:p>
        </w:tc>
        <w:tc>
          <w:tcPr>
            <w:tcW w:w="2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175 мг/м</w:t>
            </w:r>
            <w:proofErr w:type="gramStart"/>
            <w:r w:rsidRPr="001C75F4">
              <w:rPr>
                <w:sz w:val="28"/>
                <w:szCs w:val="28"/>
                <w:vertAlign w:val="superscript"/>
              </w:rPr>
              <w:t>2</w:t>
            </w:r>
            <w:proofErr w:type="gramEnd"/>
            <w:r w:rsidRPr="001C75F4">
              <w:rPr>
                <w:sz w:val="28"/>
                <w:szCs w:val="28"/>
                <w:vertAlign w:val="superscript"/>
              </w:rPr>
              <w:t xml:space="preserve"> </w:t>
            </w:r>
            <w:r w:rsidRPr="001C75F4">
              <w:rPr>
                <w:sz w:val="28"/>
                <w:szCs w:val="28"/>
              </w:rPr>
              <w:t>в/в</w:t>
            </w:r>
          </w:p>
        </w:tc>
        <w:tc>
          <w:tcPr>
            <w:tcW w:w="187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4D29E5" w:rsidRPr="001C75F4" w:rsidRDefault="004D29E5" w:rsidP="002F7887">
            <w:pPr>
              <w:suppressAutoHyphens/>
              <w:jc w:val="center"/>
              <w:rPr>
                <w:kern w:val="2"/>
                <w:u w:color="000000"/>
              </w:rPr>
            </w:pPr>
            <w:r w:rsidRPr="001C75F4">
              <w:rPr>
                <w:sz w:val="28"/>
                <w:szCs w:val="28"/>
              </w:rPr>
              <w:t>4</w:t>
            </w:r>
          </w:p>
        </w:tc>
        <w:tc>
          <w:tcPr>
            <w:tcW w:w="224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4D29E5" w:rsidRPr="001C75F4" w:rsidRDefault="004D29E5" w:rsidP="002F7887">
            <w:pPr>
              <w:suppressAutoHyphens/>
              <w:jc w:val="center"/>
              <w:rPr>
                <w:kern w:val="2"/>
                <w:u w:color="000000"/>
              </w:rPr>
            </w:pPr>
            <w:r w:rsidRPr="001C75F4">
              <w:rPr>
                <w:sz w:val="28"/>
                <w:szCs w:val="28"/>
              </w:rPr>
              <w:t>Каждые 3 недели</w:t>
            </w:r>
          </w:p>
        </w:tc>
      </w:tr>
      <w:tr w:rsidR="001C75F4" w:rsidRPr="001C75F4" w:rsidTr="004A379A">
        <w:trPr>
          <w:trHeight w:val="318"/>
        </w:trPr>
        <w:tc>
          <w:tcPr>
            <w:tcW w:w="1746"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4D29E5" w:rsidRPr="001C75F4" w:rsidRDefault="004D29E5" w:rsidP="002F7887">
            <w:pPr>
              <w:rPr>
                <w:kern w:val="2"/>
                <w:u w:color="000000"/>
              </w:rPr>
            </w:pPr>
          </w:p>
        </w:tc>
        <w:tc>
          <w:tcPr>
            <w:tcW w:w="1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proofErr w:type="spellStart"/>
            <w:r w:rsidRPr="001C75F4">
              <w:rPr>
                <w:sz w:val="28"/>
                <w:szCs w:val="28"/>
              </w:rPr>
              <w:t>Карбоплатин</w:t>
            </w:r>
            <w:proofErr w:type="spellEnd"/>
          </w:p>
        </w:tc>
        <w:tc>
          <w:tcPr>
            <w:tcW w:w="2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lang w:val="en-US"/>
              </w:rPr>
              <w:t xml:space="preserve">AUC 5-6 </w:t>
            </w:r>
            <w:r w:rsidRPr="001C75F4">
              <w:rPr>
                <w:sz w:val="28"/>
                <w:szCs w:val="28"/>
              </w:rPr>
              <w:t>в/в</w:t>
            </w:r>
          </w:p>
        </w:tc>
        <w:tc>
          <w:tcPr>
            <w:tcW w:w="1877"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4D29E5" w:rsidRPr="001C75F4" w:rsidRDefault="004D29E5" w:rsidP="002F7887">
            <w:pPr>
              <w:rPr>
                <w:kern w:val="2"/>
                <w:u w:color="000000"/>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4D29E5" w:rsidRPr="001C75F4" w:rsidRDefault="004D29E5" w:rsidP="002F7887">
            <w:pPr>
              <w:rPr>
                <w:kern w:val="2"/>
                <w:u w:color="000000"/>
              </w:rPr>
            </w:pPr>
          </w:p>
        </w:tc>
      </w:tr>
      <w:tr w:rsidR="001C75F4" w:rsidRPr="001C75F4" w:rsidTr="00373F80">
        <w:trPr>
          <w:trHeight w:val="318"/>
        </w:trPr>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3F80" w:rsidRPr="001C75F4" w:rsidRDefault="004A379A" w:rsidP="002F7887">
            <w:pPr>
              <w:jc w:val="center"/>
              <w:rPr>
                <w:kern w:val="2"/>
                <w:sz w:val="28"/>
                <w:szCs w:val="28"/>
                <w:u w:color="000000"/>
              </w:rPr>
            </w:pPr>
            <w:r w:rsidRPr="001C75F4">
              <w:rPr>
                <w:kern w:val="2"/>
                <w:sz w:val="28"/>
                <w:szCs w:val="28"/>
                <w:u w:color="000000"/>
              </w:rPr>
              <w:t>1</w:t>
            </w:r>
          </w:p>
        </w:tc>
        <w:tc>
          <w:tcPr>
            <w:tcW w:w="18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3F80" w:rsidRPr="001C75F4" w:rsidRDefault="00373F80" w:rsidP="002F7887">
            <w:pPr>
              <w:suppressAutoHyphens/>
              <w:jc w:val="center"/>
              <w:rPr>
                <w:sz w:val="28"/>
                <w:szCs w:val="28"/>
              </w:rPr>
            </w:pPr>
            <w:proofErr w:type="spellStart"/>
            <w:r w:rsidRPr="001C75F4">
              <w:rPr>
                <w:sz w:val="28"/>
                <w:szCs w:val="28"/>
              </w:rPr>
              <w:t>Карбоплатин</w:t>
            </w:r>
            <w:proofErr w:type="spellEnd"/>
            <w:r w:rsidRPr="001C75F4">
              <w:rPr>
                <w:sz w:val="28"/>
                <w:szCs w:val="28"/>
              </w:rPr>
              <w:t xml:space="preserve"> </w:t>
            </w:r>
          </w:p>
        </w:tc>
        <w:tc>
          <w:tcPr>
            <w:tcW w:w="2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3F80" w:rsidRPr="001C75F4" w:rsidRDefault="00373F80" w:rsidP="002F7887">
            <w:pPr>
              <w:suppressAutoHyphens/>
              <w:jc w:val="center"/>
              <w:rPr>
                <w:sz w:val="28"/>
                <w:szCs w:val="28"/>
                <w:lang w:val="en-US"/>
              </w:rPr>
            </w:pPr>
            <w:r w:rsidRPr="001C75F4">
              <w:rPr>
                <w:sz w:val="28"/>
                <w:szCs w:val="28"/>
                <w:lang w:val="en-US"/>
              </w:rPr>
              <w:t xml:space="preserve">AUC 5-6 </w:t>
            </w:r>
            <w:r w:rsidRPr="001C75F4">
              <w:rPr>
                <w:sz w:val="28"/>
                <w:szCs w:val="28"/>
              </w:rPr>
              <w:t>в/в</w:t>
            </w:r>
          </w:p>
        </w:tc>
        <w:tc>
          <w:tcPr>
            <w:tcW w:w="18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3F80" w:rsidRPr="001C75F4" w:rsidRDefault="00373F80" w:rsidP="002F7887">
            <w:pPr>
              <w:jc w:val="center"/>
              <w:rPr>
                <w:kern w:val="2"/>
                <w:sz w:val="28"/>
                <w:szCs w:val="28"/>
                <w:u w:color="000000"/>
              </w:rPr>
            </w:pPr>
            <w:r w:rsidRPr="001C75F4">
              <w:rPr>
                <w:kern w:val="2"/>
                <w:sz w:val="28"/>
                <w:szCs w:val="28"/>
                <w:u w:color="000000"/>
              </w:rPr>
              <w:t>3-6</w:t>
            </w:r>
          </w:p>
        </w:tc>
        <w:tc>
          <w:tcPr>
            <w:tcW w:w="2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3F80" w:rsidRPr="001C75F4" w:rsidRDefault="00373F80" w:rsidP="002F7887">
            <w:pPr>
              <w:rPr>
                <w:kern w:val="2"/>
                <w:u w:color="000000"/>
              </w:rPr>
            </w:pPr>
            <w:r w:rsidRPr="001C75F4">
              <w:rPr>
                <w:sz w:val="28"/>
                <w:szCs w:val="28"/>
              </w:rPr>
              <w:t>Каждые 3 недели</w:t>
            </w:r>
          </w:p>
        </w:tc>
      </w:tr>
    </w:tbl>
    <w:p w:rsidR="004D29E5" w:rsidRPr="001C75F4" w:rsidRDefault="004D29E5" w:rsidP="002F7887">
      <w:pPr>
        <w:widowControl w:val="0"/>
        <w:jc w:val="both"/>
        <w:rPr>
          <w:kern w:val="2"/>
          <w:u w:color="000000"/>
        </w:rPr>
      </w:pPr>
    </w:p>
    <w:p w:rsidR="004D29E5" w:rsidRPr="001C75F4" w:rsidRDefault="004D29E5" w:rsidP="002F7887">
      <w:pPr>
        <w:ind w:firstLine="567"/>
        <w:jc w:val="both"/>
      </w:pPr>
      <w:r w:rsidRPr="001C75F4">
        <w:rPr>
          <w:sz w:val="28"/>
          <w:szCs w:val="28"/>
        </w:rPr>
        <w:t xml:space="preserve">Женщинам в </w:t>
      </w:r>
      <w:proofErr w:type="spellStart"/>
      <w:r w:rsidRPr="001C75F4">
        <w:rPr>
          <w:sz w:val="28"/>
          <w:szCs w:val="28"/>
        </w:rPr>
        <w:t>пременопаузе</w:t>
      </w:r>
      <w:proofErr w:type="spellEnd"/>
      <w:r w:rsidRPr="001C75F4">
        <w:rPr>
          <w:sz w:val="28"/>
          <w:szCs w:val="28"/>
        </w:rPr>
        <w:t xml:space="preserve">, которые намерены сохранить фертильность может быть предложена органосохраняющая операция с последующим наблюдением при отсутствии факторов риска и благоприятной морфологической форме опухоли </w:t>
      </w:r>
      <w:r w:rsidRPr="001C75F4">
        <w:rPr>
          <w:b/>
          <w:sz w:val="28"/>
          <w:szCs w:val="28"/>
        </w:rPr>
        <w:t>[8,9,10].</w:t>
      </w:r>
    </w:p>
    <w:p w:rsidR="004D29E5" w:rsidRPr="001C75F4" w:rsidRDefault="004D29E5" w:rsidP="002F7887">
      <w:pPr>
        <w:ind w:firstLine="567"/>
        <w:jc w:val="both"/>
      </w:pPr>
      <w:proofErr w:type="spellStart"/>
      <w:proofErr w:type="gramStart"/>
      <w:r w:rsidRPr="001C75F4">
        <w:rPr>
          <w:sz w:val="28"/>
          <w:szCs w:val="28"/>
        </w:rPr>
        <w:t>Адъювантная</w:t>
      </w:r>
      <w:proofErr w:type="spellEnd"/>
      <w:r w:rsidRPr="001C75F4">
        <w:rPr>
          <w:sz w:val="28"/>
          <w:szCs w:val="28"/>
        </w:rPr>
        <w:t xml:space="preserve"> химиотерапия препаратами платины при опухолях с высоких риском снижает вероятность рецидива и улучшает показатели выживаемости  [</w:t>
      </w:r>
      <w:r w:rsidRPr="001C75F4">
        <w:rPr>
          <w:b/>
          <w:sz w:val="28"/>
          <w:szCs w:val="28"/>
        </w:rPr>
        <w:t>11,12</w:t>
      </w:r>
      <w:r w:rsidRPr="001C75F4">
        <w:rPr>
          <w:sz w:val="28"/>
          <w:szCs w:val="28"/>
        </w:rPr>
        <w:t>].</w:t>
      </w:r>
      <w:proofErr w:type="gramEnd"/>
      <w:r w:rsidRPr="001C75F4">
        <w:rPr>
          <w:sz w:val="28"/>
          <w:szCs w:val="28"/>
        </w:rPr>
        <w:t xml:space="preserve"> Наиболее распространенный режим </w:t>
      </w:r>
      <w:proofErr w:type="spellStart"/>
      <w:r w:rsidRPr="001C75F4">
        <w:rPr>
          <w:sz w:val="28"/>
          <w:szCs w:val="28"/>
        </w:rPr>
        <w:t>адъювантной</w:t>
      </w:r>
      <w:proofErr w:type="spellEnd"/>
      <w:r w:rsidRPr="001C75F4">
        <w:rPr>
          <w:sz w:val="28"/>
          <w:szCs w:val="28"/>
        </w:rPr>
        <w:t xml:space="preserve"> химиотерапии </w:t>
      </w:r>
      <w:r w:rsidR="00E44913" w:rsidRPr="001C75F4">
        <w:rPr>
          <w:sz w:val="28"/>
          <w:szCs w:val="28"/>
        </w:rPr>
        <w:t>–</w:t>
      </w:r>
      <w:r w:rsidRPr="001C75F4">
        <w:rPr>
          <w:sz w:val="28"/>
          <w:szCs w:val="28"/>
        </w:rPr>
        <w:t xml:space="preserve"> это комбинация </w:t>
      </w:r>
      <w:proofErr w:type="spellStart"/>
      <w:r w:rsidRPr="001C75F4">
        <w:rPr>
          <w:sz w:val="28"/>
          <w:szCs w:val="28"/>
        </w:rPr>
        <w:t>карбоплатина</w:t>
      </w:r>
      <w:proofErr w:type="spellEnd"/>
      <w:r w:rsidRPr="001C75F4">
        <w:rPr>
          <w:sz w:val="28"/>
          <w:szCs w:val="28"/>
        </w:rPr>
        <w:t xml:space="preserve"> с </w:t>
      </w:r>
      <w:proofErr w:type="spellStart"/>
      <w:r w:rsidRPr="001C75F4">
        <w:rPr>
          <w:sz w:val="28"/>
          <w:szCs w:val="28"/>
        </w:rPr>
        <w:t>паклитакселом</w:t>
      </w:r>
      <w:proofErr w:type="spellEnd"/>
      <w:r w:rsidRPr="001C75F4">
        <w:rPr>
          <w:sz w:val="28"/>
          <w:szCs w:val="28"/>
        </w:rPr>
        <w:t>, так как эта схема легка в использовании и имеет приемлемую токсичность по сравнению с другими препаратами (</w:t>
      </w:r>
      <w:r w:rsidR="00E44913" w:rsidRPr="001C75F4">
        <w:rPr>
          <w:sz w:val="28"/>
          <w:szCs w:val="28"/>
        </w:rPr>
        <w:t>Т</w:t>
      </w:r>
      <w:r w:rsidRPr="001C75F4">
        <w:rPr>
          <w:sz w:val="28"/>
          <w:szCs w:val="28"/>
        </w:rPr>
        <w:t>аблица 5).</w:t>
      </w:r>
    </w:p>
    <w:p w:rsidR="004D29E5" w:rsidRPr="001C75F4" w:rsidRDefault="004D29E5" w:rsidP="002F7887">
      <w:pPr>
        <w:ind w:firstLine="567"/>
        <w:jc w:val="both"/>
      </w:pPr>
      <w:r w:rsidRPr="001C75F4">
        <w:rPr>
          <w:sz w:val="28"/>
          <w:szCs w:val="28"/>
        </w:rPr>
        <w:t>Пациенты с предполагаемой 1 стадией забо</w:t>
      </w:r>
      <w:r w:rsidR="00405B3C" w:rsidRPr="001C75F4">
        <w:rPr>
          <w:sz w:val="28"/>
          <w:szCs w:val="28"/>
        </w:rPr>
        <w:t xml:space="preserve">левания, которые не </w:t>
      </w:r>
      <w:proofErr w:type="spellStart"/>
      <w:r w:rsidR="00405B3C" w:rsidRPr="001C75F4">
        <w:rPr>
          <w:sz w:val="28"/>
          <w:szCs w:val="28"/>
        </w:rPr>
        <w:t>стадированы</w:t>
      </w:r>
      <w:proofErr w:type="spellEnd"/>
      <w:r w:rsidRPr="001C75F4">
        <w:rPr>
          <w:sz w:val="28"/>
          <w:szCs w:val="28"/>
        </w:rPr>
        <w:t xml:space="preserve">, также нуждаются в </w:t>
      </w:r>
      <w:proofErr w:type="spellStart"/>
      <w:r w:rsidRPr="001C75F4">
        <w:rPr>
          <w:sz w:val="28"/>
          <w:szCs w:val="28"/>
        </w:rPr>
        <w:t>адъювантной</w:t>
      </w:r>
      <w:proofErr w:type="spellEnd"/>
      <w:r w:rsidRPr="001C75F4">
        <w:rPr>
          <w:sz w:val="28"/>
          <w:szCs w:val="28"/>
        </w:rPr>
        <w:t xml:space="preserve"> химиотерапии или </w:t>
      </w:r>
      <w:proofErr w:type="spellStart"/>
      <w:r w:rsidRPr="001C75F4">
        <w:rPr>
          <w:sz w:val="28"/>
          <w:szCs w:val="28"/>
        </w:rPr>
        <w:t>реоперации</w:t>
      </w:r>
      <w:proofErr w:type="spellEnd"/>
      <w:r w:rsidRPr="001C75F4">
        <w:rPr>
          <w:sz w:val="28"/>
          <w:szCs w:val="28"/>
        </w:rPr>
        <w:t xml:space="preserve"> с целью </w:t>
      </w:r>
      <w:proofErr w:type="spellStart"/>
      <w:r w:rsidRPr="001C75F4">
        <w:rPr>
          <w:sz w:val="28"/>
          <w:szCs w:val="28"/>
        </w:rPr>
        <w:t>стадирования</w:t>
      </w:r>
      <w:proofErr w:type="spellEnd"/>
      <w:r w:rsidRPr="001C75F4">
        <w:rPr>
          <w:sz w:val="28"/>
          <w:szCs w:val="28"/>
        </w:rPr>
        <w:t xml:space="preserve">. </w:t>
      </w:r>
      <w:r w:rsidR="003C72D2" w:rsidRPr="001C75F4">
        <w:rPr>
          <w:sz w:val="28"/>
          <w:szCs w:val="28"/>
        </w:rPr>
        <w:t xml:space="preserve">Таким образом, </w:t>
      </w:r>
      <w:proofErr w:type="spellStart"/>
      <w:r w:rsidR="003C72D2" w:rsidRPr="001C75F4">
        <w:rPr>
          <w:sz w:val="28"/>
          <w:szCs w:val="28"/>
        </w:rPr>
        <w:t>адъювантная</w:t>
      </w:r>
      <w:proofErr w:type="spellEnd"/>
      <w:r w:rsidR="003C72D2" w:rsidRPr="001C75F4">
        <w:rPr>
          <w:sz w:val="28"/>
          <w:szCs w:val="28"/>
        </w:rPr>
        <w:t xml:space="preserve"> химиотерапия должна проводиться не только </w:t>
      </w:r>
      <w:proofErr w:type="spellStart"/>
      <w:r w:rsidR="003C72D2" w:rsidRPr="001C75F4">
        <w:rPr>
          <w:sz w:val="28"/>
          <w:szCs w:val="28"/>
        </w:rPr>
        <w:t>нео</w:t>
      </w:r>
      <w:r w:rsidR="00373F80" w:rsidRPr="001C75F4">
        <w:rPr>
          <w:sz w:val="28"/>
          <w:szCs w:val="28"/>
        </w:rPr>
        <w:t>птимально</w:t>
      </w:r>
      <w:proofErr w:type="spellEnd"/>
      <w:r w:rsidR="00373F80" w:rsidRPr="001C75F4">
        <w:rPr>
          <w:sz w:val="28"/>
          <w:szCs w:val="28"/>
        </w:rPr>
        <w:t xml:space="preserve"> </w:t>
      </w:r>
      <w:proofErr w:type="spellStart"/>
      <w:r w:rsidR="00373F80" w:rsidRPr="001C75F4">
        <w:rPr>
          <w:sz w:val="28"/>
          <w:szCs w:val="28"/>
        </w:rPr>
        <w:t>стадированным</w:t>
      </w:r>
      <w:proofErr w:type="spellEnd"/>
      <w:r w:rsidR="00373F80" w:rsidRPr="001C75F4">
        <w:rPr>
          <w:sz w:val="28"/>
          <w:szCs w:val="28"/>
        </w:rPr>
        <w:t xml:space="preserve"> больным</w:t>
      </w:r>
      <w:r w:rsidR="003C72D2" w:rsidRPr="001C75F4">
        <w:rPr>
          <w:sz w:val="28"/>
          <w:szCs w:val="28"/>
        </w:rPr>
        <w:t xml:space="preserve">, но и оптимально </w:t>
      </w:r>
      <w:proofErr w:type="spellStart"/>
      <w:r w:rsidR="003C72D2" w:rsidRPr="001C75F4">
        <w:rPr>
          <w:sz w:val="28"/>
          <w:szCs w:val="28"/>
        </w:rPr>
        <w:t>стадированным</w:t>
      </w:r>
      <w:proofErr w:type="spellEnd"/>
      <w:r w:rsidR="003C72D2" w:rsidRPr="001C75F4">
        <w:rPr>
          <w:sz w:val="28"/>
          <w:szCs w:val="28"/>
        </w:rPr>
        <w:t xml:space="preserve"> пациенткам среднего или высокого риска</w:t>
      </w:r>
      <w:r w:rsidR="00373F80" w:rsidRPr="001C75F4">
        <w:rPr>
          <w:sz w:val="28"/>
          <w:szCs w:val="28"/>
        </w:rPr>
        <w:t xml:space="preserve"> </w:t>
      </w:r>
      <w:proofErr w:type="spellStart"/>
      <w:r w:rsidR="00373F80" w:rsidRPr="001C75F4">
        <w:rPr>
          <w:sz w:val="28"/>
          <w:szCs w:val="28"/>
        </w:rPr>
        <w:t>рецидивирования</w:t>
      </w:r>
      <w:proofErr w:type="spellEnd"/>
      <w:r w:rsidR="00373F80" w:rsidRPr="001C75F4">
        <w:rPr>
          <w:sz w:val="28"/>
          <w:szCs w:val="28"/>
        </w:rPr>
        <w:t xml:space="preserve">. Больным с опухолями в </w:t>
      </w:r>
      <w:proofErr w:type="spellStart"/>
      <w:r w:rsidR="00373F80" w:rsidRPr="001C75F4">
        <w:rPr>
          <w:sz w:val="28"/>
          <w:szCs w:val="28"/>
          <w:lang w:val="en-US"/>
        </w:rPr>
        <w:t>Ia</w:t>
      </w:r>
      <w:proofErr w:type="spellEnd"/>
      <w:r w:rsidR="00373F80" w:rsidRPr="001C75F4">
        <w:rPr>
          <w:sz w:val="28"/>
          <w:szCs w:val="28"/>
        </w:rPr>
        <w:t>-</w:t>
      </w:r>
      <w:r w:rsidR="00373F80" w:rsidRPr="001C75F4">
        <w:rPr>
          <w:sz w:val="28"/>
          <w:szCs w:val="28"/>
          <w:lang w:val="en-US"/>
        </w:rPr>
        <w:t>IB</w:t>
      </w:r>
      <w:r w:rsidR="00373F80" w:rsidRPr="001C75F4">
        <w:rPr>
          <w:sz w:val="28"/>
          <w:szCs w:val="28"/>
        </w:rPr>
        <w:t xml:space="preserve"> стадии с высокой степенью дифференцировки (</w:t>
      </w:r>
      <w:r w:rsidR="00373F80" w:rsidRPr="001C75F4">
        <w:rPr>
          <w:sz w:val="28"/>
          <w:szCs w:val="28"/>
          <w:lang w:val="en-US"/>
        </w:rPr>
        <w:t>G</w:t>
      </w:r>
      <w:r w:rsidR="00373F80" w:rsidRPr="001C75F4">
        <w:rPr>
          <w:sz w:val="28"/>
          <w:szCs w:val="28"/>
        </w:rPr>
        <w:t xml:space="preserve">1) после операции не требуется дополнительного лечения при условии оптимального </w:t>
      </w:r>
      <w:proofErr w:type="spellStart"/>
      <w:r w:rsidR="00373F80" w:rsidRPr="001C75F4">
        <w:rPr>
          <w:sz w:val="28"/>
          <w:szCs w:val="28"/>
        </w:rPr>
        <w:t>стадирования</w:t>
      </w:r>
      <w:proofErr w:type="spellEnd"/>
      <w:r w:rsidR="00373F80" w:rsidRPr="001C75F4">
        <w:rPr>
          <w:sz w:val="28"/>
          <w:szCs w:val="28"/>
        </w:rPr>
        <w:t>.</w:t>
      </w:r>
      <w:r w:rsidR="003C72D2" w:rsidRPr="001C75F4">
        <w:rPr>
          <w:sz w:val="28"/>
          <w:szCs w:val="28"/>
        </w:rPr>
        <w:t xml:space="preserve"> </w:t>
      </w:r>
    </w:p>
    <w:p w:rsidR="004D29E5" w:rsidRPr="001C75F4" w:rsidRDefault="004D29E5" w:rsidP="002F7887">
      <w:pPr>
        <w:jc w:val="both"/>
      </w:pPr>
    </w:p>
    <w:p w:rsidR="004D29E5" w:rsidRPr="001C75F4" w:rsidRDefault="004D29E5" w:rsidP="002F7887">
      <w:pPr>
        <w:ind w:firstLine="567"/>
        <w:jc w:val="center"/>
        <w:rPr>
          <w:i/>
        </w:rPr>
      </w:pPr>
      <w:r w:rsidRPr="001C75F4">
        <w:rPr>
          <w:b/>
          <w:bCs/>
          <w:i/>
          <w:sz w:val="28"/>
          <w:szCs w:val="28"/>
        </w:rPr>
        <w:t>Пограничные опухоли</w:t>
      </w:r>
    </w:p>
    <w:p w:rsidR="004D29E5" w:rsidRPr="001C75F4" w:rsidRDefault="004D29E5" w:rsidP="002F7887">
      <w:pPr>
        <w:ind w:firstLine="567"/>
        <w:jc w:val="both"/>
      </w:pPr>
      <w:r w:rsidRPr="001C75F4">
        <w:rPr>
          <w:sz w:val="28"/>
          <w:szCs w:val="28"/>
        </w:rPr>
        <w:lastRenderedPageBreak/>
        <w:t xml:space="preserve">Лечение пограничных опухолей основано на экспертном заключении </w:t>
      </w:r>
      <w:proofErr w:type="spellStart"/>
      <w:r w:rsidRPr="001C75F4">
        <w:rPr>
          <w:sz w:val="28"/>
          <w:szCs w:val="28"/>
        </w:rPr>
        <w:t>патоморфолога</w:t>
      </w:r>
      <w:proofErr w:type="spellEnd"/>
      <w:r w:rsidRPr="001C75F4">
        <w:rPr>
          <w:sz w:val="28"/>
          <w:szCs w:val="28"/>
        </w:rPr>
        <w:t xml:space="preserve"> [</w:t>
      </w:r>
      <w:r w:rsidRPr="001C75F4">
        <w:rPr>
          <w:b/>
          <w:sz w:val="28"/>
          <w:szCs w:val="28"/>
        </w:rPr>
        <w:t>13</w:t>
      </w:r>
      <w:r w:rsidRPr="001C75F4">
        <w:rPr>
          <w:sz w:val="28"/>
          <w:szCs w:val="28"/>
        </w:rPr>
        <w:t xml:space="preserve">]. Необходимо документирование любых метастазов опухоли согласно критериям </w:t>
      </w:r>
      <w:r w:rsidRPr="001C75F4">
        <w:rPr>
          <w:sz w:val="28"/>
          <w:szCs w:val="28"/>
          <w:lang w:val="en-US"/>
        </w:rPr>
        <w:t>Bell</w:t>
      </w:r>
      <w:r w:rsidRPr="001C75F4">
        <w:rPr>
          <w:sz w:val="28"/>
          <w:szCs w:val="28"/>
        </w:rPr>
        <w:t xml:space="preserve">, </w:t>
      </w:r>
      <w:r w:rsidRPr="001C75F4">
        <w:rPr>
          <w:sz w:val="28"/>
          <w:szCs w:val="28"/>
          <w:lang w:val="en-US"/>
        </w:rPr>
        <w:t>Weinstock</w:t>
      </w:r>
      <w:r w:rsidRPr="001C75F4">
        <w:rPr>
          <w:sz w:val="28"/>
          <w:szCs w:val="28"/>
        </w:rPr>
        <w:t xml:space="preserve"> &amp; </w:t>
      </w:r>
      <w:r w:rsidRPr="001C75F4">
        <w:rPr>
          <w:sz w:val="28"/>
          <w:szCs w:val="28"/>
          <w:lang w:val="en-US"/>
        </w:rPr>
        <w:t>Scully</w:t>
      </w:r>
      <w:r w:rsidRPr="001C75F4">
        <w:rPr>
          <w:sz w:val="28"/>
          <w:szCs w:val="28"/>
        </w:rPr>
        <w:t xml:space="preserve"> [</w:t>
      </w:r>
      <w:r w:rsidRPr="001C75F4">
        <w:rPr>
          <w:b/>
          <w:sz w:val="28"/>
          <w:szCs w:val="28"/>
        </w:rPr>
        <w:t>14</w:t>
      </w:r>
      <w:r w:rsidRPr="001C75F4">
        <w:rPr>
          <w:sz w:val="28"/>
          <w:szCs w:val="28"/>
        </w:rPr>
        <w:t>].</w:t>
      </w:r>
    </w:p>
    <w:p w:rsidR="004D29E5" w:rsidRPr="001C75F4" w:rsidRDefault="004D29E5" w:rsidP="002F7887">
      <w:pPr>
        <w:ind w:firstLine="567"/>
        <w:jc w:val="both"/>
      </w:pPr>
      <w:r w:rsidRPr="001C75F4">
        <w:rPr>
          <w:sz w:val="28"/>
          <w:szCs w:val="28"/>
        </w:rPr>
        <w:t xml:space="preserve">При отсутствии инвазивных </w:t>
      </w:r>
      <w:proofErr w:type="spellStart"/>
      <w:r w:rsidRPr="001C75F4">
        <w:rPr>
          <w:sz w:val="28"/>
          <w:szCs w:val="28"/>
        </w:rPr>
        <w:t>имплантов</w:t>
      </w:r>
      <w:proofErr w:type="spellEnd"/>
      <w:r w:rsidRPr="001C75F4">
        <w:rPr>
          <w:sz w:val="28"/>
          <w:szCs w:val="28"/>
        </w:rPr>
        <w:t xml:space="preserve"> нет убедительных данных, что </w:t>
      </w:r>
      <w:proofErr w:type="spellStart"/>
      <w:r w:rsidRPr="001C75F4">
        <w:rPr>
          <w:sz w:val="28"/>
          <w:szCs w:val="28"/>
        </w:rPr>
        <w:t>адъювантная</w:t>
      </w:r>
      <w:proofErr w:type="spellEnd"/>
      <w:r w:rsidRPr="001C75F4">
        <w:rPr>
          <w:sz w:val="28"/>
          <w:szCs w:val="28"/>
        </w:rPr>
        <w:t xml:space="preserve"> химиотерапия улучшит показатели выживаемости [</w:t>
      </w:r>
      <w:r w:rsidRPr="001C75F4">
        <w:rPr>
          <w:b/>
          <w:sz w:val="28"/>
          <w:szCs w:val="28"/>
        </w:rPr>
        <w:t>9,15</w:t>
      </w:r>
      <w:r w:rsidRPr="001C75F4">
        <w:rPr>
          <w:sz w:val="28"/>
          <w:szCs w:val="28"/>
        </w:rPr>
        <w:t xml:space="preserve">]. </w:t>
      </w:r>
      <w:proofErr w:type="spellStart"/>
      <w:r w:rsidRPr="001C75F4">
        <w:rPr>
          <w:sz w:val="28"/>
          <w:szCs w:val="28"/>
        </w:rPr>
        <w:t>Адъювантная</w:t>
      </w:r>
      <w:proofErr w:type="spellEnd"/>
      <w:r w:rsidRPr="001C75F4">
        <w:rPr>
          <w:sz w:val="28"/>
          <w:szCs w:val="28"/>
        </w:rPr>
        <w:t xml:space="preserve"> химиотерапия должна </w:t>
      </w:r>
      <w:proofErr w:type="gramStart"/>
      <w:r w:rsidRPr="001C75F4">
        <w:rPr>
          <w:sz w:val="28"/>
          <w:szCs w:val="28"/>
        </w:rPr>
        <w:t>проводится</w:t>
      </w:r>
      <w:proofErr w:type="gramEnd"/>
      <w:r w:rsidRPr="001C75F4">
        <w:rPr>
          <w:sz w:val="28"/>
          <w:szCs w:val="28"/>
        </w:rPr>
        <w:t xml:space="preserve"> при</w:t>
      </w:r>
      <w:r w:rsidR="00E44913" w:rsidRPr="001C75F4">
        <w:rPr>
          <w:sz w:val="28"/>
          <w:szCs w:val="28"/>
        </w:rPr>
        <w:t xml:space="preserve"> наличии инвазивных </w:t>
      </w:r>
      <w:proofErr w:type="spellStart"/>
      <w:r w:rsidR="00E44913" w:rsidRPr="001C75F4">
        <w:rPr>
          <w:sz w:val="28"/>
          <w:szCs w:val="28"/>
        </w:rPr>
        <w:t>имплантов</w:t>
      </w:r>
      <w:proofErr w:type="spellEnd"/>
      <w:r w:rsidR="00E44913" w:rsidRPr="001C75F4">
        <w:rPr>
          <w:sz w:val="28"/>
          <w:szCs w:val="28"/>
        </w:rPr>
        <w:t xml:space="preserve"> (Т</w:t>
      </w:r>
      <w:r w:rsidRPr="001C75F4">
        <w:rPr>
          <w:sz w:val="28"/>
          <w:szCs w:val="28"/>
        </w:rPr>
        <w:t xml:space="preserve">аблица 5).  </w:t>
      </w:r>
    </w:p>
    <w:p w:rsidR="004D29E5" w:rsidRPr="001C75F4" w:rsidRDefault="004D29E5" w:rsidP="002F7887">
      <w:pPr>
        <w:ind w:firstLine="567"/>
        <w:jc w:val="both"/>
      </w:pPr>
    </w:p>
    <w:p w:rsidR="004D29E5" w:rsidRPr="001C75F4" w:rsidRDefault="004D29E5" w:rsidP="002F7887">
      <w:pPr>
        <w:ind w:firstLine="567"/>
        <w:jc w:val="center"/>
        <w:rPr>
          <w:i/>
        </w:rPr>
      </w:pPr>
      <w:proofErr w:type="gramStart"/>
      <w:r w:rsidRPr="001C75F4">
        <w:rPr>
          <w:b/>
          <w:bCs/>
          <w:i/>
          <w:sz w:val="28"/>
          <w:szCs w:val="28"/>
        </w:rPr>
        <w:t>Распространенный</w:t>
      </w:r>
      <w:proofErr w:type="gramEnd"/>
      <w:r w:rsidRPr="001C75F4">
        <w:rPr>
          <w:b/>
          <w:bCs/>
          <w:i/>
          <w:sz w:val="28"/>
          <w:szCs w:val="28"/>
        </w:rPr>
        <w:t xml:space="preserve"> РЯ, стадии заболевания </w:t>
      </w:r>
      <w:r w:rsidRPr="001C75F4">
        <w:rPr>
          <w:b/>
          <w:bCs/>
          <w:i/>
          <w:sz w:val="28"/>
          <w:szCs w:val="28"/>
          <w:lang w:val="en-US"/>
        </w:rPr>
        <w:t>FIGO</w:t>
      </w:r>
      <w:r w:rsidRPr="001C75F4">
        <w:rPr>
          <w:b/>
          <w:bCs/>
          <w:i/>
          <w:sz w:val="28"/>
          <w:szCs w:val="28"/>
        </w:rPr>
        <w:t xml:space="preserve"> </w:t>
      </w:r>
      <w:r w:rsidRPr="001C75F4">
        <w:rPr>
          <w:b/>
          <w:bCs/>
          <w:i/>
          <w:sz w:val="28"/>
          <w:szCs w:val="28"/>
          <w:lang w:val="en-US"/>
        </w:rPr>
        <w:t>II</w:t>
      </w:r>
      <w:r w:rsidRPr="001C75F4">
        <w:rPr>
          <w:b/>
          <w:bCs/>
          <w:i/>
          <w:sz w:val="28"/>
          <w:szCs w:val="28"/>
        </w:rPr>
        <w:t>-</w:t>
      </w:r>
      <w:r w:rsidRPr="001C75F4">
        <w:rPr>
          <w:b/>
          <w:bCs/>
          <w:i/>
          <w:sz w:val="28"/>
          <w:szCs w:val="28"/>
          <w:lang w:val="en-US"/>
        </w:rPr>
        <w:t>IV</w:t>
      </w:r>
    </w:p>
    <w:p w:rsidR="004D29E5" w:rsidRPr="001C75F4" w:rsidRDefault="004D29E5" w:rsidP="002F7887">
      <w:pPr>
        <w:ind w:firstLine="567"/>
        <w:jc w:val="both"/>
      </w:pPr>
      <w:r w:rsidRPr="001C75F4">
        <w:rPr>
          <w:sz w:val="28"/>
          <w:szCs w:val="28"/>
        </w:rPr>
        <w:t xml:space="preserve">Все больные с </w:t>
      </w:r>
      <w:proofErr w:type="gramStart"/>
      <w:r w:rsidRPr="001C75F4">
        <w:rPr>
          <w:sz w:val="28"/>
          <w:szCs w:val="28"/>
        </w:rPr>
        <w:t>распространенным</w:t>
      </w:r>
      <w:proofErr w:type="gramEnd"/>
      <w:r w:rsidRPr="001C75F4">
        <w:rPr>
          <w:sz w:val="28"/>
          <w:szCs w:val="28"/>
        </w:rPr>
        <w:t xml:space="preserve"> РЯ лечатся комбинацией </w:t>
      </w:r>
      <w:proofErr w:type="spellStart"/>
      <w:r w:rsidRPr="001C75F4">
        <w:rPr>
          <w:sz w:val="28"/>
          <w:szCs w:val="28"/>
        </w:rPr>
        <w:t>циторедуктивной</w:t>
      </w:r>
      <w:proofErr w:type="spellEnd"/>
      <w:r w:rsidRPr="001C75F4">
        <w:rPr>
          <w:sz w:val="28"/>
          <w:szCs w:val="28"/>
        </w:rPr>
        <w:t xml:space="preserve"> хирургии и химиотерапии. </w:t>
      </w:r>
    </w:p>
    <w:p w:rsidR="004D29E5" w:rsidRPr="001C75F4" w:rsidRDefault="004D29E5" w:rsidP="002F7887">
      <w:pPr>
        <w:ind w:firstLine="567"/>
        <w:jc w:val="both"/>
      </w:pPr>
      <w:r w:rsidRPr="001C75F4">
        <w:rPr>
          <w:sz w:val="28"/>
          <w:szCs w:val="28"/>
        </w:rPr>
        <w:t xml:space="preserve">Пациенты, у которых выполнение </w:t>
      </w:r>
      <w:proofErr w:type="spellStart"/>
      <w:r w:rsidRPr="001C75F4">
        <w:rPr>
          <w:sz w:val="28"/>
          <w:szCs w:val="28"/>
        </w:rPr>
        <w:t>циторедуктивной</w:t>
      </w:r>
      <w:proofErr w:type="spellEnd"/>
      <w:r w:rsidRPr="001C75F4">
        <w:rPr>
          <w:sz w:val="28"/>
          <w:szCs w:val="28"/>
        </w:rPr>
        <w:t xml:space="preserve"> операции на первом этапе </w:t>
      </w:r>
      <w:r w:rsidR="00E44913" w:rsidRPr="001C75F4">
        <w:rPr>
          <w:sz w:val="28"/>
          <w:szCs w:val="28"/>
        </w:rPr>
        <w:t xml:space="preserve">невозможно </w:t>
      </w:r>
      <w:r w:rsidRPr="001C75F4">
        <w:rPr>
          <w:sz w:val="28"/>
          <w:szCs w:val="28"/>
        </w:rPr>
        <w:t xml:space="preserve">в связи с большим количеством метастазов в брюшной полости, либо общее состояние не позволяет провести агрессивное хирургическое вмешательство (выраженный плеврит и пр.) являются кандидатами для </w:t>
      </w:r>
      <w:proofErr w:type="spellStart"/>
      <w:r w:rsidRPr="001C75F4">
        <w:rPr>
          <w:sz w:val="28"/>
          <w:szCs w:val="28"/>
        </w:rPr>
        <w:t>неоадъювантной</w:t>
      </w:r>
      <w:proofErr w:type="spellEnd"/>
      <w:r w:rsidRPr="001C75F4">
        <w:rPr>
          <w:sz w:val="28"/>
          <w:szCs w:val="28"/>
        </w:rPr>
        <w:t xml:space="preserve"> химиотерапии.</w:t>
      </w:r>
    </w:p>
    <w:p w:rsidR="004D29E5" w:rsidRPr="001C75F4" w:rsidRDefault="004D29E5" w:rsidP="002F7887">
      <w:pPr>
        <w:ind w:firstLine="567"/>
        <w:jc w:val="both"/>
      </w:pPr>
      <w:r w:rsidRPr="001C75F4">
        <w:rPr>
          <w:sz w:val="28"/>
          <w:szCs w:val="28"/>
        </w:rPr>
        <w:t xml:space="preserve">Помощь в определении </w:t>
      </w:r>
      <w:proofErr w:type="spellStart"/>
      <w:r w:rsidRPr="001C75F4">
        <w:rPr>
          <w:sz w:val="28"/>
          <w:szCs w:val="28"/>
        </w:rPr>
        <w:t>операбельности</w:t>
      </w:r>
      <w:proofErr w:type="spellEnd"/>
      <w:r w:rsidRPr="001C75F4">
        <w:rPr>
          <w:sz w:val="28"/>
          <w:szCs w:val="28"/>
        </w:rPr>
        <w:t xml:space="preserve"> распространенного РЯ, РФТ и ППР может оказать определение Индекс</w:t>
      </w:r>
      <w:r w:rsidR="003743D9" w:rsidRPr="001C75F4">
        <w:rPr>
          <w:sz w:val="28"/>
          <w:szCs w:val="28"/>
        </w:rPr>
        <w:t xml:space="preserve">а </w:t>
      </w:r>
      <w:proofErr w:type="spellStart"/>
      <w:r w:rsidR="003743D9" w:rsidRPr="001C75F4">
        <w:rPr>
          <w:sz w:val="28"/>
          <w:szCs w:val="28"/>
        </w:rPr>
        <w:t>перитонеального</w:t>
      </w:r>
      <w:proofErr w:type="spellEnd"/>
      <w:r w:rsidR="003743D9" w:rsidRPr="001C75F4">
        <w:rPr>
          <w:sz w:val="28"/>
          <w:szCs w:val="28"/>
        </w:rPr>
        <w:t xml:space="preserve"> </w:t>
      </w:r>
      <w:proofErr w:type="spellStart"/>
      <w:r w:rsidR="003743D9" w:rsidRPr="001C75F4">
        <w:rPr>
          <w:sz w:val="28"/>
          <w:szCs w:val="28"/>
        </w:rPr>
        <w:t>карциноматоза</w:t>
      </w:r>
      <w:proofErr w:type="spellEnd"/>
      <w:r w:rsidR="003743D9" w:rsidRPr="001C75F4">
        <w:rPr>
          <w:sz w:val="28"/>
          <w:szCs w:val="28"/>
        </w:rPr>
        <w:t xml:space="preserve">. </w:t>
      </w:r>
      <w:r w:rsidRPr="001C75F4">
        <w:rPr>
          <w:sz w:val="28"/>
          <w:szCs w:val="28"/>
        </w:rPr>
        <w:t>Данный индекс определяется на основе интегрированных данных первичной опухоли и ее распространения в брюшной полости во время визуального осмотра.  Для присвоения баллов (</w:t>
      </w:r>
      <w:r w:rsidRPr="001C75F4">
        <w:rPr>
          <w:sz w:val="28"/>
          <w:szCs w:val="28"/>
          <w:lang w:val="en-US"/>
        </w:rPr>
        <w:t>LS</w:t>
      </w:r>
      <w:r w:rsidRPr="001C75F4">
        <w:rPr>
          <w:sz w:val="28"/>
          <w:szCs w:val="28"/>
        </w:rPr>
        <w:t xml:space="preserve"> </w:t>
      </w:r>
      <w:r w:rsidR="00284E6B" w:rsidRPr="001C75F4">
        <w:rPr>
          <w:sz w:val="28"/>
          <w:szCs w:val="28"/>
        </w:rPr>
        <w:t>–</w:t>
      </w:r>
      <w:r w:rsidRPr="001C75F4">
        <w:rPr>
          <w:sz w:val="28"/>
          <w:szCs w:val="28"/>
        </w:rPr>
        <w:t xml:space="preserve"> «</w:t>
      </w:r>
      <w:r w:rsidRPr="001C75F4">
        <w:rPr>
          <w:sz w:val="28"/>
          <w:szCs w:val="28"/>
          <w:lang w:val="en-US"/>
        </w:rPr>
        <w:t>lesion</w:t>
      </w:r>
      <w:r w:rsidRPr="001C75F4">
        <w:rPr>
          <w:sz w:val="28"/>
          <w:szCs w:val="28"/>
        </w:rPr>
        <w:t xml:space="preserve"> </w:t>
      </w:r>
      <w:r w:rsidRPr="001C75F4">
        <w:rPr>
          <w:sz w:val="28"/>
          <w:szCs w:val="28"/>
          <w:lang w:val="en-US"/>
        </w:rPr>
        <w:t>score</w:t>
      </w:r>
      <w:r w:rsidRPr="001C75F4">
        <w:rPr>
          <w:sz w:val="28"/>
          <w:szCs w:val="28"/>
        </w:rPr>
        <w:t xml:space="preserve">») необходимо определить размеры опухолевых узлов. </w:t>
      </w:r>
      <w:r w:rsidRPr="001C75F4">
        <w:rPr>
          <w:sz w:val="28"/>
          <w:szCs w:val="28"/>
          <w:lang w:val="en-US"/>
        </w:rPr>
        <w:t>LS</w:t>
      </w:r>
      <w:r w:rsidRPr="001C75F4">
        <w:rPr>
          <w:sz w:val="28"/>
          <w:szCs w:val="28"/>
        </w:rPr>
        <w:t xml:space="preserve">-0 означает, что нет видимых депозитов опухоли, </w:t>
      </w:r>
      <w:r w:rsidRPr="001C75F4">
        <w:rPr>
          <w:sz w:val="28"/>
          <w:szCs w:val="28"/>
          <w:lang w:val="en-US"/>
        </w:rPr>
        <w:t>LS</w:t>
      </w:r>
      <w:r w:rsidRPr="001C75F4">
        <w:rPr>
          <w:sz w:val="28"/>
          <w:szCs w:val="28"/>
        </w:rPr>
        <w:t>-1 означает, что имеются опухолевые узлы размером &lt;0</w:t>
      </w:r>
      <w:proofErr w:type="gramStart"/>
      <w:r w:rsidRPr="001C75F4">
        <w:rPr>
          <w:sz w:val="28"/>
          <w:szCs w:val="28"/>
        </w:rPr>
        <w:t>,5</w:t>
      </w:r>
      <w:proofErr w:type="gramEnd"/>
      <w:r w:rsidR="00E00464" w:rsidRPr="001C75F4">
        <w:rPr>
          <w:sz w:val="28"/>
          <w:szCs w:val="28"/>
        </w:rPr>
        <w:t xml:space="preserve"> </w:t>
      </w:r>
      <w:r w:rsidRPr="001C75F4">
        <w:rPr>
          <w:sz w:val="28"/>
          <w:szCs w:val="28"/>
        </w:rPr>
        <w:t xml:space="preserve">мм в наибольшем измерении. Количество узлов не суммируется </w:t>
      </w:r>
      <w:r w:rsidR="00E30A03" w:rsidRPr="001C75F4">
        <w:rPr>
          <w:sz w:val="28"/>
          <w:szCs w:val="28"/>
        </w:rPr>
        <w:t>–</w:t>
      </w:r>
      <w:r w:rsidRPr="001C75F4">
        <w:rPr>
          <w:sz w:val="28"/>
          <w:szCs w:val="28"/>
        </w:rPr>
        <w:t xml:space="preserve"> только размер наибольшего узла. </w:t>
      </w:r>
      <w:r w:rsidRPr="001C75F4">
        <w:rPr>
          <w:sz w:val="28"/>
          <w:szCs w:val="28"/>
          <w:lang w:val="en-US"/>
        </w:rPr>
        <w:t>LS</w:t>
      </w:r>
      <w:r w:rsidRPr="001C75F4">
        <w:rPr>
          <w:sz w:val="28"/>
          <w:szCs w:val="28"/>
        </w:rPr>
        <w:t>-2 означает, что размер опухоли составляет от 0</w:t>
      </w:r>
      <w:proofErr w:type="gramStart"/>
      <w:r w:rsidRPr="001C75F4">
        <w:rPr>
          <w:sz w:val="28"/>
          <w:szCs w:val="28"/>
        </w:rPr>
        <w:t>,5</w:t>
      </w:r>
      <w:proofErr w:type="gramEnd"/>
      <w:r w:rsidRPr="001C75F4">
        <w:rPr>
          <w:sz w:val="28"/>
          <w:szCs w:val="28"/>
        </w:rPr>
        <w:t xml:space="preserve"> до 5,0</w:t>
      </w:r>
      <w:r w:rsidR="00E00464" w:rsidRPr="001C75F4">
        <w:rPr>
          <w:sz w:val="28"/>
          <w:szCs w:val="28"/>
        </w:rPr>
        <w:t xml:space="preserve"> </w:t>
      </w:r>
      <w:r w:rsidRPr="001C75F4">
        <w:rPr>
          <w:sz w:val="28"/>
          <w:szCs w:val="28"/>
        </w:rPr>
        <w:t xml:space="preserve">см. </w:t>
      </w:r>
      <w:r w:rsidRPr="001C75F4">
        <w:rPr>
          <w:sz w:val="28"/>
          <w:szCs w:val="28"/>
          <w:lang w:val="en-US"/>
        </w:rPr>
        <w:t>LS</w:t>
      </w:r>
      <w:r w:rsidRPr="001C75F4">
        <w:rPr>
          <w:sz w:val="28"/>
          <w:szCs w:val="28"/>
        </w:rPr>
        <w:t xml:space="preserve">-3 </w:t>
      </w:r>
      <w:r w:rsidR="00E30A03" w:rsidRPr="001C75F4">
        <w:rPr>
          <w:sz w:val="28"/>
          <w:szCs w:val="28"/>
        </w:rPr>
        <w:t>–</w:t>
      </w:r>
      <w:r w:rsidRPr="001C75F4">
        <w:rPr>
          <w:sz w:val="28"/>
          <w:szCs w:val="28"/>
        </w:rPr>
        <w:t xml:space="preserve"> соответственно, что размер опухоли превышает 5</w:t>
      </w:r>
      <w:proofErr w:type="gramStart"/>
      <w:r w:rsidRPr="001C75F4">
        <w:rPr>
          <w:sz w:val="28"/>
          <w:szCs w:val="28"/>
        </w:rPr>
        <w:t>,0</w:t>
      </w:r>
      <w:proofErr w:type="gramEnd"/>
      <w:r w:rsidR="00E00464" w:rsidRPr="001C75F4">
        <w:rPr>
          <w:sz w:val="28"/>
          <w:szCs w:val="28"/>
        </w:rPr>
        <w:t xml:space="preserve"> </w:t>
      </w:r>
      <w:r w:rsidRPr="001C75F4">
        <w:rPr>
          <w:sz w:val="28"/>
          <w:szCs w:val="28"/>
        </w:rPr>
        <w:t xml:space="preserve">см. При наличии сливающихся узлов на поверхности брюшины общим размером более 5 см в любом измерении, то общий балл оценивается как </w:t>
      </w:r>
      <w:r w:rsidRPr="001C75F4">
        <w:rPr>
          <w:sz w:val="28"/>
          <w:szCs w:val="28"/>
          <w:lang w:val="en-US"/>
        </w:rPr>
        <w:t>LS</w:t>
      </w:r>
      <w:r w:rsidRPr="001C75F4">
        <w:rPr>
          <w:sz w:val="28"/>
          <w:szCs w:val="28"/>
        </w:rPr>
        <w:t xml:space="preserve">-3. </w:t>
      </w:r>
    </w:p>
    <w:p w:rsidR="004D29E5" w:rsidRPr="001C75F4" w:rsidRDefault="004D29E5" w:rsidP="002F7887">
      <w:pPr>
        <w:ind w:firstLine="567"/>
        <w:jc w:val="both"/>
      </w:pPr>
      <w:r w:rsidRPr="001C75F4">
        <w:rPr>
          <w:sz w:val="28"/>
          <w:szCs w:val="28"/>
        </w:rPr>
        <w:t xml:space="preserve">Далее, </w:t>
      </w:r>
      <w:r w:rsidRPr="001C75F4">
        <w:rPr>
          <w:sz w:val="28"/>
          <w:szCs w:val="28"/>
          <w:lang w:val="en-US"/>
        </w:rPr>
        <w:t>LS</w:t>
      </w:r>
      <w:r w:rsidRPr="001C75F4">
        <w:rPr>
          <w:sz w:val="28"/>
          <w:szCs w:val="28"/>
        </w:rPr>
        <w:t xml:space="preserve"> оценивается в 13 условных квадрантах брюшной полости и малого таза и суммируется, т.е. </w:t>
      </w:r>
      <w:r w:rsidRPr="001C75F4">
        <w:rPr>
          <w:sz w:val="28"/>
          <w:szCs w:val="28"/>
          <w:lang w:val="en-US"/>
        </w:rPr>
        <w:t>LS</w:t>
      </w:r>
      <w:r w:rsidRPr="001C75F4">
        <w:rPr>
          <w:sz w:val="28"/>
          <w:szCs w:val="28"/>
        </w:rPr>
        <w:t>0-3</w:t>
      </w:r>
      <w:r w:rsidRPr="001C75F4">
        <w:rPr>
          <w:sz w:val="28"/>
          <w:szCs w:val="28"/>
          <w:lang w:val="en-US"/>
        </w:rPr>
        <w:t>x</w:t>
      </w:r>
      <w:r w:rsidRPr="001C75F4">
        <w:rPr>
          <w:sz w:val="28"/>
          <w:szCs w:val="28"/>
        </w:rPr>
        <w:t xml:space="preserve">13 = ИПК для отдельно взятого пациента. Максимальное количество баллов ИПК 39. В некоторых случаях при </w:t>
      </w:r>
      <w:proofErr w:type="spellStart"/>
      <w:r w:rsidRPr="001C75F4">
        <w:rPr>
          <w:sz w:val="28"/>
          <w:szCs w:val="28"/>
        </w:rPr>
        <w:t>неинвазивных</w:t>
      </w:r>
      <w:proofErr w:type="spellEnd"/>
      <w:r w:rsidRPr="001C75F4">
        <w:rPr>
          <w:sz w:val="28"/>
          <w:szCs w:val="28"/>
        </w:rPr>
        <w:t xml:space="preserve"> </w:t>
      </w:r>
      <w:proofErr w:type="spellStart"/>
      <w:r w:rsidRPr="001C75F4">
        <w:rPr>
          <w:sz w:val="28"/>
          <w:szCs w:val="28"/>
        </w:rPr>
        <w:t>имплантах</w:t>
      </w:r>
      <w:proofErr w:type="spellEnd"/>
      <w:r w:rsidRPr="001C75F4">
        <w:rPr>
          <w:sz w:val="28"/>
          <w:szCs w:val="28"/>
        </w:rPr>
        <w:t xml:space="preserve"> </w:t>
      </w:r>
      <w:proofErr w:type="spellStart"/>
      <w:r w:rsidRPr="001C75F4">
        <w:rPr>
          <w:sz w:val="28"/>
          <w:szCs w:val="28"/>
        </w:rPr>
        <w:t>псевдомиксомы</w:t>
      </w:r>
      <w:proofErr w:type="spellEnd"/>
      <w:r w:rsidRPr="001C75F4">
        <w:rPr>
          <w:sz w:val="28"/>
          <w:szCs w:val="28"/>
        </w:rPr>
        <w:t xml:space="preserve">, к примеру, индекс ИПК равный 39 может быть сведен к 0 за счет </w:t>
      </w:r>
      <w:proofErr w:type="spellStart"/>
      <w:r w:rsidRPr="001C75F4">
        <w:rPr>
          <w:sz w:val="28"/>
          <w:szCs w:val="28"/>
        </w:rPr>
        <w:t>циторедуктивной</w:t>
      </w:r>
      <w:proofErr w:type="spellEnd"/>
      <w:r w:rsidRPr="001C75F4">
        <w:rPr>
          <w:sz w:val="28"/>
          <w:szCs w:val="28"/>
        </w:rPr>
        <w:t xml:space="preserve"> операции, и прогноз заболевания будет определяться не ИПК, а завершенностью </w:t>
      </w:r>
      <w:proofErr w:type="spellStart"/>
      <w:r w:rsidRPr="001C75F4">
        <w:rPr>
          <w:sz w:val="28"/>
          <w:szCs w:val="28"/>
        </w:rPr>
        <w:t>циторедукции</w:t>
      </w:r>
      <w:proofErr w:type="spellEnd"/>
      <w:r w:rsidRPr="001C75F4">
        <w:rPr>
          <w:sz w:val="28"/>
          <w:szCs w:val="28"/>
        </w:rPr>
        <w:t>. В гастроинтестинальной хирургии используется специальная аббревиатура для обозн</w:t>
      </w:r>
      <w:r w:rsidR="00E00464" w:rsidRPr="001C75F4">
        <w:rPr>
          <w:sz w:val="28"/>
          <w:szCs w:val="28"/>
        </w:rPr>
        <w:t xml:space="preserve">ачения степени </w:t>
      </w:r>
      <w:proofErr w:type="spellStart"/>
      <w:r w:rsidR="00E00464" w:rsidRPr="001C75F4">
        <w:rPr>
          <w:sz w:val="28"/>
          <w:szCs w:val="28"/>
        </w:rPr>
        <w:t>циторедукции</w:t>
      </w:r>
      <w:proofErr w:type="spellEnd"/>
      <w:r w:rsidR="00E00464" w:rsidRPr="001C75F4">
        <w:rPr>
          <w:sz w:val="28"/>
          <w:szCs w:val="28"/>
        </w:rPr>
        <w:t>: СС–</w:t>
      </w:r>
      <w:r w:rsidRPr="001C75F4">
        <w:rPr>
          <w:sz w:val="28"/>
          <w:szCs w:val="28"/>
        </w:rPr>
        <w:t>«</w:t>
      </w:r>
      <w:r w:rsidRPr="001C75F4">
        <w:rPr>
          <w:sz w:val="28"/>
          <w:szCs w:val="28"/>
          <w:lang w:val="en-US"/>
        </w:rPr>
        <w:t>completeness</w:t>
      </w:r>
      <w:r w:rsidRPr="001C75F4">
        <w:rPr>
          <w:sz w:val="28"/>
          <w:szCs w:val="28"/>
        </w:rPr>
        <w:t xml:space="preserve"> </w:t>
      </w:r>
      <w:r w:rsidRPr="001C75F4">
        <w:rPr>
          <w:sz w:val="28"/>
          <w:szCs w:val="28"/>
          <w:lang w:val="en-US"/>
        </w:rPr>
        <w:t>of</w:t>
      </w:r>
      <w:r w:rsidRPr="001C75F4">
        <w:rPr>
          <w:sz w:val="28"/>
          <w:szCs w:val="28"/>
        </w:rPr>
        <w:t xml:space="preserve"> </w:t>
      </w:r>
      <w:proofErr w:type="spellStart"/>
      <w:r w:rsidRPr="001C75F4">
        <w:rPr>
          <w:sz w:val="28"/>
          <w:szCs w:val="28"/>
          <w:lang w:val="en-US"/>
        </w:rPr>
        <w:t>cetoreduction</w:t>
      </w:r>
      <w:proofErr w:type="spellEnd"/>
      <w:r w:rsidRPr="001C75F4">
        <w:rPr>
          <w:sz w:val="28"/>
          <w:szCs w:val="28"/>
        </w:rPr>
        <w:t xml:space="preserve"> </w:t>
      </w:r>
      <w:r w:rsidRPr="001C75F4">
        <w:rPr>
          <w:sz w:val="28"/>
          <w:szCs w:val="28"/>
          <w:lang w:val="en-US"/>
        </w:rPr>
        <w:t>score</w:t>
      </w:r>
      <w:r w:rsidRPr="001C75F4">
        <w:rPr>
          <w:sz w:val="28"/>
          <w:szCs w:val="28"/>
        </w:rPr>
        <w:t>».  СС</w:t>
      </w:r>
      <w:r w:rsidR="00E00464" w:rsidRPr="001C75F4">
        <w:rPr>
          <w:sz w:val="28"/>
          <w:szCs w:val="28"/>
        </w:rPr>
        <w:t>-</w:t>
      </w:r>
      <w:r w:rsidRPr="001C75F4">
        <w:rPr>
          <w:sz w:val="28"/>
          <w:szCs w:val="28"/>
        </w:rPr>
        <w:t>0 присваивается при отсутствии остаточной опухоли, СС-1 при р</w:t>
      </w:r>
      <w:r w:rsidR="00E00464" w:rsidRPr="001C75F4">
        <w:rPr>
          <w:sz w:val="28"/>
          <w:szCs w:val="28"/>
        </w:rPr>
        <w:t>азмерах остаточной опухоли до 2,</w:t>
      </w:r>
      <w:r w:rsidRPr="001C75F4">
        <w:rPr>
          <w:sz w:val="28"/>
          <w:szCs w:val="28"/>
        </w:rPr>
        <w:t>5 мм, СС-2 при ост</w:t>
      </w:r>
      <w:r w:rsidR="00E00464" w:rsidRPr="001C75F4">
        <w:rPr>
          <w:sz w:val="28"/>
          <w:szCs w:val="28"/>
        </w:rPr>
        <w:t>аточной опухоли от 2,5 мм до  2,</w:t>
      </w:r>
      <w:r w:rsidRPr="001C75F4">
        <w:rPr>
          <w:sz w:val="28"/>
          <w:szCs w:val="28"/>
        </w:rPr>
        <w:t xml:space="preserve">5 см, а </w:t>
      </w:r>
      <w:r w:rsidR="00E00464" w:rsidRPr="001C75F4">
        <w:rPr>
          <w:sz w:val="28"/>
          <w:szCs w:val="28"/>
        </w:rPr>
        <w:t>СС-3 при опухоли &gt;2,</w:t>
      </w:r>
      <w:r w:rsidRPr="001C75F4">
        <w:rPr>
          <w:sz w:val="28"/>
          <w:szCs w:val="28"/>
        </w:rPr>
        <w:t xml:space="preserve">5 </w:t>
      </w:r>
      <w:r w:rsidR="00E00464" w:rsidRPr="001C75F4">
        <w:rPr>
          <w:sz w:val="28"/>
          <w:szCs w:val="28"/>
        </w:rPr>
        <w:t>см</w:t>
      </w:r>
      <w:r w:rsidRPr="001C75F4">
        <w:rPr>
          <w:sz w:val="28"/>
          <w:szCs w:val="28"/>
        </w:rPr>
        <w:t xml:space="preserve">  [</w:t>
      </w:r>
      <w:r w:rsidRPr="001C75F4">
        <w:rPr>
          <w:b/>
          <w:sz w:val="28"/>
          <w:szCs w:val="28"/>
        </w:rPr>
        <w:t>16,17</w:t>
      </w:r>
      <w:r w:rsidRPr="001C75F4">
        <w:rPr>
          <w:sz w:val="28"/>
          <w:szCs w:val="28"/>
        </w:rPr>
        <w:t xml:space="preserve">]. </w:t>
      </w:r>
    </w:p>
    <w:p w:rsidR="004D29E5" w:rsidRPr="001C75F4" w:rsidRDefault="004D29E5" w:rsidP="002F7887">
      <w:pPr>
        <w:ind w:firstLine="567"/>
        <w:jc w:val="both"/>
      </w:pPr>
      <w:r w:rsidRPr="001C75F4">
        <w:rPr>
          <w:b/>
          <w:bCs/>
          <w:sz w:val="28"/>
          <w:szCs w:val="28"/>
        </w:rPr>
        <w:t xml:space="preserve">Первичная </w:t>
      </w:r>
      <w:proofErr w:type="spellStart"/>
      <w:r w:rsidRPr="001C75F4">
        <w:rPr>
          <w:b/>
          <w:bCs/>
          <w:sz w:val="28"/>
          <w:szCs w:val="28"/>
        </w:rPr>
        <w:t>циторедуктивная</w:t>
      </w:r>
      <w:proofErr w:type="spellEnd"/>
      <w:r w:rsidRPr="001C75F4">
        <w:rPr>
          <w:b/>
          <w:bCs/>
          <w:sz w:val="28"/>
          <w:szCs w:val="28"/>
        </w:rPr>
        <w:t xml:space="preserve"> операция:</w:t>
      </w:r>
    </w:p>
    <w:p w:rsidR="004D29E5" w:rsidRPr="001C75F4" w:rsidRDefault="004D29E5" w:rsidP="002F7887">
      <w:pPr>
        <w:ind w:firstLine="567"/>
        <w:jc w:val="both"/>
      </w:pPr>
      <w:r w:rsidRPr="001C75F4">
        <w:rPr>
          <w:sz w:val="28"/>
          <w:szCs w:val="28"/>
        </w:rPr>
        <w:t xml:space="preserve">При правильном отборе, в целом первичная </w:t>
      </w:r>
      <w:proofErr w:type="spellStart"/>
      <w:r w:rsidRPr="001C75F4">
        <w:rPr>
          <w:sz w:val="28"/>
          <w:szCs w:val="28"/>
        </w:rPr>
        <w:t>циторедуктивная</w:t>
      </w:r>
      <w:proofErr w:type="spellEnd"/>
      <w:r w:rsidRPr="001C75F4">
        <w:rPr>
          <w:sz w:val="28"/>
          <w:szCs w:val="28"/>
        </w:rPr>
        <w:t xml:space="preserve"> операция хорошо переносится больными и теоретически преследует три основные задачи:</w:t>
      </w:r>
    </w:p>
    <w:p w:rsidR="004D29E5" w:rsidRPr="001C75F4" w:rsidRDefault="00E00464" w:rsidP="002F7887">
      <w:pPr>
        <w:numPr>
          <w:ilvl w:val="0"/>
          <w:numId w:val="34"/>
        </w:numPr>
        <w:tabs>
          <w:tab w:val="left" w:pos="567"/>
        </w:tabs>
        <w:suppressAutoHyphens/>
        <w:ind w:left="0" w:firstLine="0"/>
        <w:jc w:val="both"/>
        <w:rPr>
          <w:sz w:val="28"/>
          <w:szCs w:val="28"/>
        </w:rPr>
      </w:pPr>
      <w:r w:rsidRPr="001C75F4">
        <w:rPr>
          <w:sz w:val="28"/>
          <w:szCs w:val="28"/>
        </w:rPr>
        <w:t>у</w:t>
      </w:r>
      <w:r w:rsidR="004D29E5" w:rsidRPr="001C75F4">
        <w:rPr>
          <w:sz w:val="28"/>
          <w:szCs w:val="28"/>
        </w:rPr>
        <w:t>лучшение общего состояния за счет устранения постоянной тошноты и рвоты, связанной с метастатическим поражением большого сальника и уменьшением объема асцита</w:t>
      </w:r>
      <w:r w:rsidRPr="001C75F4">
        <w:rPr>
          <w:sz w:val="28"/>
          <w:szCs w:val="28"/>
        </w:rPr>
        <w:t>;</w:t>
      </w:r>
    </w:p>
    <w:p w:rsidR="004D29E5" w:rsidRPr="001C75F4" w:rsidRDefault="00E00464" w:rsidP="002F7887">
      <w:pPr>
        <w:numPr>
          <w:ilvl w:val="0"/>
          <w:numId w:val="34"/>
        </w:numPr>
        <w:tabs>
          <w:tab w:val="left" w:pos="567"/>
        </w:tabs>
        <w:suppressAutoHyphens/>
        <w:ind w:left="0" w:firstLine="0"/>
        <w:jc w:val="both"/>
        <w:rPr>
          <w:sz w:val="28"/>
          <w:szCs w:val="28"/>
        </w:rPr>
      </w:pPr>
      <w:r w:rsidRPr="001C75F4">
        <w:rPr>
          <w:sz w:val="28"/>
          <w:szCs w:val="28"/>
        </w:rPr>
        <w:t>у</w:t>
      </w:r>
      <w:r w:rsidR="004D29E5" w:rsidRPr="001C75F4">
        <w:rPr>
          <w:sz w:val="28"/>
          <w:szCs w:val="28"/>
        </w:rPr>
        <w:t>далением гипоксических участков опухоли, и увеличением количества митозов в опухоли в ответ на их хирургическое удаление и тем самым создание условий для химиотерапии</w:t>
      </w:r>
      <w:r w:rsidRPr="001C75F4">
        <w:rPr>
          <w:sz w:val="28"/>
          <w:szCs w:val="28"/>
        </w:rPr>
        <w:t>;</w:t>
      </w:r>
    </w:p>
    <w:p w:rsidR="004D29E5" w:rsidRPr="001C75F4" w:rsidRDefault="00E00464" w:rsidP="002F7887">
      <w:pPr>
        <w:numPr>
          <w:ilvl w:val="0"/>
          <w:numId w:val="34"/>
        </w:numPr>
        <w:tabs>
          <w:tab w:val="left" w:pos="567"/>
        </w:tabs>
        <w:suppressAutoHyphens/>
        <w:ind w:left="0" w:firstLine="0"/>
        <w:jc w:val="both"/>
        <w:rPr>
          <w:sz w:val="28"/>
          <w:szCs w:val="28"/>
        </w:rPr>
      </w:pPr>
      <w:r w:rsidRPr="001C75F4">
        <w:rPr>
          <w:sz w:val="28"/>
          <w:szCs w:val="28"/>
        </w:rPr>
        <w:lastRenderedPageBreak/>
        <w:t>о</w:t>
      </w:r>
      <w:r w:rsidR="004D29E5" w:rsidRPr="001C75F4">
        <w:rPr>
          <w:sz w:val="28"/>
          <w:szCs w:val="28"/>
        </w:rPr>
        <w:t>посредованное улучшение иммунитета больных</w:t>
      </w:r>
      <w:r w:rsidRPr="001C75F4">
        <w:rPr>
          <w:sz w:val="28"/>
          <w:szCs w:val="28"/>
        </w:rPr>
        <w:t>.</w:t>
      </w:r>
    </w:p>
    <w:p w:rsidR="004D29E5" w:rsidRPr="001C75F4" w:rsidRDefault="004D29E5" w:rsidP="002F7887">
      <w:pPr>
        <w:ind w:firstLine="567"/>
        <w:jc w:val="both"/>
      </w:pPr>
      <w:r w:rsidRPr="001C75F4">
        <w:rPr>
          <w:sz w:val="28"/>
          <w:szCs w:val="28"/>
        </w:rPr>
        <w:t xml:space="preserve">Хирургическое лечение при </w:t>
      </w:r>
      <w:proofErr w:type="gramStart"/>
      <w:r w:rsidRPr="001C75F4">
        <w:rPr>
          <w:sz w:val="28"/>
          <w:szCs w:val="28"/>
        </w:rPr>
        <w:t>распространенном</w:t>
      </w:r>
      <w:proofErr w:type="gramEnd"/>
      <w:r w:rsidRPr="001C75F4">
        <w:rPr>
          <w:sz w:val="28"/>
          <w:szCs w:val="28"/>
        </w:rPr>
        <w:t xml:space="preserve"> РЯ включает в себя [</w:t>
      </w:r>
      <w:r w:rsidRPr="001C75F4">
        <w:rPr>
          <w:b/>
          <w:sz w:val="28"/>
          <w:szCs w:val="28"/>
        </w:rPr>
        <w:t>18,19,20,21</w:t>
      </w:r>
      <w:r w:rsidRPr="001C75F4">
        <w:rPr>
          <w:sz w:val="28"/>
          <w:szCs w:val="28"/>
        </w:rPr>
        <w:t>]:</w:t>
      </w:r>
    </w:p>
    <w:p w:rsidR="004D29E5" w:rsidRPr="001C75F4" w:rsidRDefault="00E00464" w:rsidP="002F7887">
      <w:pPr>
        <w:pStyle w:val="a5"/>
        <w:numPr>
          <w:ilvl w:val="0"/>
          <w:numId w:val="16"/>
        </w:numPr>
        <w:ind w:left="284" w:hanging="284"/>
        <w:jc w:val="both"/>
        <w:rPr>
          <w:rFonts w:cs="Times New Roman"/>
          <w:color w:val="auto"/>
          <w:sz w:val="28"/>
          <w:szCs w:val="28"/>
        </w:rPr>
      </w:pPr>
      <w:r w:rsidRPr="001C75F4">
        <w:rPr>
          <w:rFonts w:cs="Times New Roman"/>
          <w:color w:val="auto"/>
          <w:sz w:val="28"/>
          <w:szCs w:val="28"/>
        </w:rPr>
        <w:t>ТАГ;</w:t>
      </w:r>
    </w:p>
    <w:p w:rsidR="004D29E5" w:rsidRPr="001C75F4" w:rsidRDefault="00E00464" w:rsidP="002F7887">
      <w:pPr>
        <w:pStyle w:val="a5"/>
        <w:numPr>
          <w:ilvl w:val="0"/>
          <w:numId w:val="16"/>
        </w:numPr>
        <w:ind w:left="284" w:hanging="284"/>
        <w:jc w:val="both"/>
        <w:rPr>
          <w:rFonts w:cs="Times New Roman"/>
          <w:color w:val="auto"/>
          <w:sz w:val="28"/>
          <w:szCs w:val="28"/>
        </w:rPr>
      </w:pPr>
      <w:r w:rsidRPr="001C75F4">
        <w:rPr>
          <w:rFonts w:cs="Times New Roman"/>
          <w:color w:val="auto"/>
          <w:sz w:val="28"/>
          <w:szCs w:val="28"/>
        </w:rPr>
        <w:t>БСО;</w:t>
      </w:r>
    </w:p>
    <w:p w:rsidR="004D29E5" w:rsidRPr="001C75F4" w:rsidRDefault="00E00464" w:rsidP="002F7887">
      <w:pPr>
        <w:pStyle w:val="a5"/>
        <w:numPr>
          <w:ilvl w:val="0"/>
          <w:numId w:val="16"/>
        </w:numPr>
        <w:ind w:left="284" w:hanging="284"/>
        <w:jc w:val="both"/>
        <w:rPr>
          <w:rFonts w:cs="Times New Roman"/>
          <w:color w:val="auto"/>
          <w:sz w:val="28"/>
          <w:szCs w:val="28"/>
        </w:rPr>
      </w:pPr>
      <w:proofErr w:type="spellStart"/>
      <w:r w:rsidRPr="001C75F4">
        <w:rPr>
          <w:rFonts w:cs="Times New Roman"/>
          <w:color w:val="auto"/>
          <w:sz w:val="28"/>
          <w:szCs w:val="28"/>
        </w:rPr>
        <w:t>о</w:t>
      </w:r>
      <w:r w:rsidR="004D29E5" w:rsidRPr="001C75F4">
        <w:rPr>
          <w:rFonts w:cs="Times New Roman"/>
          <w:color w:val="auto"/>
          <w:sz w:val="28"/>
          <w:szCs w:val="28"/>
        </w:rPr>
        <w:t>ментэктомия</w:t>
      </w:r>
      <w:proofErr w:type="spellEnd"/>
      <w:r w:rsidRPr="001C75F4">
        <w:rPr>
          <w:rFonts w:cs="Times New Roman"/>
          <w:color w:val="auto"/>
          <w:sz w:val="28"/>
          <w:szCs w:val="28"/>
        </w:rPr>
        <w:t>;</w:t>
      </w:r>
    </w:p>
    <w:p w:rsidR="004D29E5" w:rsidRPr="001C75F4" w:rsidRDefault="00E00464" w:rsidP="002F7887">
      <w:pPr>
        <w:pStyle w:val="a5"/>
        <w:numPr>
          <w:ilvl w:val="0"/>
          <w:numId w:val="16"/>
        </w:numPr>
        <w:ind w:left="284" w:hanging="284"/>
        <w:jc w:val="both"/>
        <w:rPr>
          <w:rFonts w:cs="Times New Roman"/>
          <w:color w:val="auto"/>
          <w:sz w:val="28"/>
          <w:szCs w:val="28"/>
        </w:rPr>
      </w:pPr>
      <w:proofErr w:type="spellStart"/>
      <w:r w:rsidRPr="001C75F4">
        <w:rPr>
          <w:rFonts w:cs="Times New Roman"/>
          <w:color w:val="auto"/>
          <w:sz w:val="28"/>
          <w:szCs w:val="28"/>
        </w:rPr>
        <w:t>с</w:t>
      </w:r>
      <w:r w:rsidR="004D29E5" w:rsidRPr="001C75F4">
        <w:rPr>
          <w:rFonts w:cs="Times New Roman"/>
          <w:color w:val="auto"/>
          <w:sz w:val="28"/>
          <w:szCs w:val="28"/>
        </w:rPr>
        <w:t>тадирование</w:t>
      </w:r>
      <w:proofErr w:type="spellEnd"/>
      <w:r w:rsidRPr="001C75F4">
        <w:rPr>
          <w:rFonts w:cs="Times New Roman"/>
          <w:color w:val="auto"/>
          <w:sz w:val="28"/>
          <w:szCs w:val="28"/>
        </w:rPr>
        <w:t>;</w:t>
      </w:r>
    </w:p>
    <w:p w:rsidR="004D29E5" w:rsidRPr="001C75F4" w:rsidRDefault="00E00464" w:rsidP="002F7887">
      <w:pPr>
        <w:pStyle w:val="a5"/>
        <w:numPr>
          <w:ilvl w:val="0"/>
          <w:numId w:val="16"/>
        </w:numPr>
        <w:ind w:left="284" w:hanging="284"/>
        <w:jc w:val="both"/>
        <w:rPr>
          <w:rFonts w:cs="Times New Roman"/>
          <w:color w:val="auto"/>
          <w:sz w:val="28"/>
          <w:szCs w:val="28"/>
        </w:rPr>
      </w:pPr>
      <w:proofErr w:type="spellStart"/>
      <w:r w:rsidRPr="001C75F4">
        <w:rPr>
          <w:rFonts w:cs="Times New Roman"/>
          <w:color w:val="auto"/>
          <w:sz w:val="28"/>
          <w:szCs w:val="28"/>
        </w:rPr>
        <w:t>ц</w:t>
      </w:r>
      <w:r w:rsidR="004D29E5" w:rsidRPr="001C75F4">
        <w:rPr>
          <w:rFonts w:cs="Times New Roman"/>
          <w:color w:val="auto"/>
          <w:sz w:val="28"/>
          <w:szCs w:val="28"/>
        </w:rPr>
        <w:t>иторедукция</w:t>
      </w:r>
      <w:proofErr w:type="spellEnd"/>
      <w:r w:rsidR="004D29E5" w:rsidRPr="001C75F4">
        <w:rPr>
          <w:rFonts w:cs="Times New Roman"/>
          <w:color w:val="auto"/>
          <w:sz w:val="28"/>
          <w:szCs w:val="28"/>
        </w:rPr>
        <w:t xml:space="preserve"> (удаление метастатических очагов с поверхности брюшины, кишечника и др.)</w:t>
      </w:r>
      <w:r w:rsidRPr="001C75F4">
        <w:rPr>
          <w:rFonts w:cs="Times New Roman"/>
          <w:color w:val="auto"/>
          <w:sz w:val="28"/>
          <w:szCs w:val="28"/>
        </w:rPr>
        <w:t>.</w:t>
      </w:r>
      <w:r w:rsidR="004D29E5" w:rsidRPr="001C75F4">
        <w:rPr>
          <w:rFonts w:cs="Times New Roman"/>
          <w:color w:val="auto"/>
          <w:sz w:val="28"/>
          <w:szCs w:val="28"/>
        </w:rPr>
        <w:t xml:space="preserve">  </w:t>
      </w:r>
    </w:p>
    <w:p w:rsidR="004D29E5" w:rsidRPr="001C75F4" w:rsidRDefault="004D29E5" w:rsidP="002F7887">
      <w:pPr>
        <w:ind w:firstLine="567"/>
        <w:jc w:val="both"/>
      </w:pPr>
      <w:r w:rsidRPr="001C75F4">
        <w:rPr>
          <w:sz w:val="28"/>
          <w:szCs w:val="28"/>
        </w:rPr>
        <w:t xml:space="preserve">Цель </w:t>
      </w:r>
      <w:proofErr w:type="spellStart"/>
      <w:r w:rsidRPr="001C75F4">
        <w:rPr>
          <w:sz w:val="28"/>
          <w:szCs w:val="28"/>
        </w:rPr>
        <w:t>циторедуктивной</w:t>
      </w:r>
      <w:proofErr w:type="spellEnd"/>
      <w:r w:rsidRPr="001C75F4">
        <w:rPr>
          <w:sz w:val="28"/>
          <w:szCs w:val="28"/>
        </w:rPr>
        <w:t xml:space="preserve"> операции – полное удаление опухоли или максимальное удаление всех видимых очагов опухоли. «Оптимальной» </w:t>
      </w:r>
      <w:proofErr w:type="spellStart"/>
      <w:r w:rsidRPr="001C75F4">
        <w:rPr>
          <w:sz w:val="28"/>
          <w:szCs w:val="28"/>
        </w:rPr>
        <w:t>циторедуктивная</w:t>
      </w:r>
      <w:proofErr w:type="spellEnd"/>
      <w:r w:rsidRPr="001C75F4">
        <w:rPr>
          <w:sz w:val="28"/>
          <w:szCs w:val="28"/>
        </w:rPr>
        <w:t xml:space="preserve"> операция считается при остаточной опухоли 0 см [</w:t>
      </w:r>
      <w:r w:rsidRPr="001C75F4">
        <w:rPr>
          <w:b/>
          <w:sz w:val="28"/>
          <w:szCs w:val="28"/>
        </w:rPr>
        <w:t>6,19</w:t>
      </w:r>
      <w:r w:rsidRPr="001C75F4">
        <w:rPr>
          <w:sz w:val="28"/>
          <w:szCs w:val="28"/>
        </w:rPr>
        <w:t xml:space="preserve">]. </w:t>
      </w:r>
    </w:p>
    <w:p w:rsidR="001C75F4" w:rsidRPr="001C75F4" w:rsidRDefault="001C75F4" w:rsidP="002F7887">
      <w:pPr>
        <w:ind w:firstLine="567"/>
        <w:jc w:val="both"/>
      </w:pPr>
      <w:r w:rsidRPr="001C75F4">
        <w:rPr>
          <w:sz w:val="28"/>
          <w:szCs w:val="28"/>
        </w:rPr>
        <w:t xml:space="preserve">Химиотерапия 1 линии при </w:t>
      </w:r>
      <w:proofErr w:type="gramStart"/>
      <w:r w:rsidRPr="001C75F4">
        <w:rPr>
          <w:sz w:val="28"/>
          <w:szCs w:val="28"/>
        </w:rPr>
        <w:t>эпителиальном</w:t>
      </w:r>
      <w:proofErr w:type="gramEnd"/>
      <w:r w:rsidRPr="001C75F4">
        <w:rPr>
          <w:sz w:val="28"/>
          <w:szCs w:val="28"/>
        </w:rPr>
        <w:t xml:space="preserve"> РЯ должна включать препараты платины. Нет достоверной разницы в показателях выживаемости после химиотерапии </w:t>
      </w:r>
      <w:proofErr w:type="spellStart"/>
      <w:r w:rsidRPr="001C75F4">
        <w:rPr>
          <w:sz w:val="28"/>
          <w:szCs w:val="28"/>
        </w:rPr>
        <w:t>карбоплатином</w:t>
      </w:r>
      <w:proofErr w:type="spellEnd"/>
      <w:r w:rsidRPr="001C75F4">
        <w:rPr>
          <w:sz w:val="28"/>
          <w:szCs w:val="28"/>
        </w:rPr>
        <w:t xml:space="preserve"> и </w:t>
      </w:r>
      <w:proofErr w:type="spellStart"/>
      <w:r w:rsidRPr="001C75F4">
        <w:rPr>
          <w:sz w:val="28"/>
          <w:szCs w:val="28"/>
        </w:rPr>
        <w:t>цисплатином</w:t>
      </w:r>
      <w:proofErr w:type="spellEnd"/>
      <w:r w:rsidRPr="001C75F4">
        <w:rPr>
          <w:sz w:val="28"/>
          <w:szCs w:val="28"/>
        </w:rPr>
        <w:t xml:space="preserve">. </w:t>
      </w:r>
      <w:proofErr w:type="gramStart"/>
      <w:r w:rsidRPr="001C75F4">
        <w:rPr>
          <w:sz w:val="28"/>
          <w:szCs w:val="28"/>
        </w:rPr>
        <w:t xml:space="preserve">Принимая во внимание удобство использования и достоверно меньшей токсичности </w:t>
      </w:r>
      <w:proofErr w:type="spellStart"/>
      <w:r w:rsidRPr="001C75F4">
        <w:rPr>
          <w:sz w:val="28"/>
          <w:szCs w:val="28"/>
        </w:rPr>
        <w:t>карбоплатин</w:t>
      </w:r>
      <w:proofErr w:type="spellEnd"/>
      <w:r w:rsidRPr="001C75F4">
        <w:rPr>
          <w:sz w:val="28"/>
          <w:szCs w:val="28"/>
        </w:rPr>
        <w:t xml:space="preserve"> остается препаратом выбора</w:t>
      </w:r>
      <w:proofErr w:type="gramEnd"/>
      <w:r w:rsidRPr="001C75F4">
        <w:rPr>
          <w:sz w:val="28"/>
          <w:szCs w:val="28"/>
        </w:rPr>
        <w:t xml:space="preserve"> номер один [22,23,24].</w:t>
      </w:r>
    </w:p>
    <w:p w:rsidR="004D29E5" w:rsidRPr="001C75F4" w:rsidRDefault="001C75F4" w:rsidP="002F7887">
      <w:pPr>
        <w:ind w:firstLine="567"/>
        <w:jc w:val="both"/>
      </w:pPr>
      <w:r w:rsidRPr="001C75F4">
        <w:rPr>
          <w:sz w:val="28"/>
          <w:szCs w:val="28"/>
        </w:rPr>
        <w:t xml:space="preserve">Расчет дозы </w:t>
      </w:r>
      <w:proofErr w:type="spellStart"/>
      <w:r w:rsidRPr="001C75F4">
        <w:rPr>
          <w:sz w:val="28"/>
          <w:szCs w:val="28"/>
        </w:rPr>
        <w:t>карбоплатина</w:t>
      </w:r>
      <w:proofErr w:type="spellEnd"/>
      <w:r w:rsidRPr="001C75F4">
        <w:rPr>
          <w:sz w:val="28"/>
          <w:szCs w:val="28"/>
        </w:rPr>
        <w:t xml:space="preserve"> под </w:t>
      </w:r>
      <w:proofErr w:type="spellStart"/>
      <w:r w:rsidRPr="001C75F4">
        <w:rPr>
          <w:sz w:val="28"/>
          <w:szCs w:val="28"/>
        </w:rPr>
        <w:t>фармокологической</w:t>
      </w:r>
      <w:proofErr w:type="spellEnd"/>
      <w:r w:rsidRPr="001C75F4">
        <w:rPr>
          <w:sz w:val="28"/>
          <w:szCs w:val="28"/>
        </w:rPr>
        <w:t xml:space="preserve"> кривой (AUC) проводится по формуле </w:t>
      </w:r>
      <w:proofErr w:type="spellStart"/>
      <w:r w:rsidRPr="001C75F4">
        <w:rPr>
          <w:sz w:val="28"/>
          <w:szCs w:val="28"/>
        </w:rPr>
        <w:t>Калверта</w:t>
      </w:r>
      <w:proofErr w:type="spellEnd"/>
      <w:r w:rsidRPr="001C75F4">
        <w:rPr>
          <w:sz w:val="28"/>
          <w:szCs w:val="28"/>
        </w:rPr>
        <w:t xml:space="preserve"> (1989). Формула </w:t>
      </w:r>
      <w:proofErr w:type="spellStart"/>
      <w:r w:rsidRPr="001C75F4">
        <w:rPr>
          <w:sz w:val="28"/>
          <w:szCs w:val="28"/>
        </w:rPr>
        <w:t>Калверта</w:t>
      </w:r>
      <w:proofErr w:type="spellEnd"/>
      <w:r w:rsidRPr="001C75F4">
        <w:rPr>
          <w:sz w:val="28"/>
          <w:szCs w:val="28"/>
        </w:rPr>
        <w:t xml:space="preserve">: Доза (мг) = AUC х (СКФ + 25). </w:t>
      </w:r>
      <w:r w:rsidRPr="001C75F4">
        <w:rPr>
          <w:sz w:val="28"/>
          <w:szCs w:val="28"/>
          <w:lang w:val="en-US"/>
        </w:rPr>
        <w:t>AUC</w:t>
      </w:r>
      <w:r w:rsidRPr="001C75F4">
        <w:rPr>
          <w:sz w:val="28"/>
          <w:szCs w:val="28"/>
        </w:rPr>
        <w:t xml:space="preserve"> 5-7 </w:t>
      </w:r>
      <w:proofErr w:type="spellStart"/>
      <w:r w:rsidRPr="001C75F4">
        <w:rPr>
          <w:sz w:val="28"/>
          <w:szCs w:val="28"/>
        </w:rPr>
        <w:t>примонохимиотерапии</w:t>
      </w:r>
      <w:proofErr w:type="spellEnd"/>
      <w:r w:rsidRPr="001C75F4">
        <w:rPr>
          <w:sz w:val="28"/>
          <w:szCs w:val="28"/>
        </w:rPr>
        <w:t xml:space="preserve"> и у ранее не леченных больных, </w:t>
      </w:r>
      <w:r w:rsidRPr="001C75F4">
        <w:rPr>
          <w:sz w:val="28"/>
          <w:szCs w:val="28"/>
          <w:lang w:val="en-US"/>
        </w:rPr>
        <w:t>AUC</w:t>
      </w:r>
      <w:r w:rsidRPr="001C75F4">
        <w:rPr>
          <w:sz w:val="28"/>
          <w:szCs w:val="28"/>
        </w:rPr>
        <w:t xml:space="preserve"> 4-6 при использовании </w:t>
      </w:r>
      <w:proofErr w:type="spellStart"/>
      <w:r w:rsidRPr="001C75F4">
        <w:rPr>
          <w:sz w:val="28"/>
          <w:szCs w:val="28"/>
        </w:rPr>
        <w:t>карбоплатина</w:t>
      </w:r>
      <w:proofErr w:type="spellEnd"/>
      <w:r w:rsidRPr="001C75F4">
        <w:rPr>
          <w:sz w:val="28"/>
          <w:szCs w:val="28"/>
        </w:rPr>
        <w:t xml:space="preserve"> в комбинации и у ранее леченных больных</w:t>
      </w:r>
      <w:proofErr w:type="gramStart"/>
      <w:r w:rsidRPr="001C75F4">
        <w:rPr>
          <w:sz w:val="28"/>
          <w:szCs w:val="28"/>
        </w:rPr>
        <w:t>.</w:t>
      </w:r>
      <w:r w:rsidR="004D29E5" w:rsidRPr="001C75F4">
        <w:rPr>
          <w:sz w:val="28"/>
          <w:szCs w:val="28"/>
        </w:rPr>
        <w:t>.</w:t>
      </w:r>
      <w:proofErr w:type="gramEnd"/>
    </w:p>
    <w:p w:rsidR="004D29E5" w:rsidRPr="001C75F4" w:rsidRDefault="004D29E5" w:rsidP="002F7887">
      <w:pPr>
        <w:ind w:firstLine="567"/>
        <w:jc w:val="both"/>
      </w:pPr>
      <w:r w:rsidRPr="001C75F4">
        <w:rPr>
          <w:sz w:val="28"/>
          <w:szCs w:val="28"/>
        </w:rPr>
        <w:t xml:space="preserve">Рекомендованные схемы химиотерапии первой линии </w:t>
      </w:r>
      <w:proofErr w:type="gramStart"/>
      <w:r w:rsidRPr="001C75F4">
        <w:rPr>
          <w:sz w:val="28"/>
          <w:szCs w:val="28"/>
        </w:rPr>
        <w:t>распространенного</w:t>
      </w:r>
      <w:proofErr w:type="gramEnd"/>
      <w:r w:rsidRPr="001C75F4">
        <w:rPr>
          <w:sz w:val="28"/>
          <w:szCs w:val="28"/>
        </w:rPr>
        <w:t xml:space="preserve"> РЯ, РФТ и ППР представлены в следующей </w:t>
      </w:r>
      <w:r w:rsidR="00E00464" w:rsidRPr="001C75F4">
        <w:rPr>
          <w:sz w:val="28"/>
          <w:szCs w:val="28"/>
        </w:rPr>
        <w:t>Т</w:t>
      </w:r>
      <w:r w:rsidRPr="001C75F4">
        <w:rPr>
          <w:sz w:val="28"/>
          <w:szCs w:val="28"/>
        </w:rPr>
        <w:t>аблице</w:t>
      </w:r>
      <w:r w:rsidR="00E00464" w:rsidRPr="001C75F4">
        <w:rPr>
          <w:sz w:val="28"/>
          <w:szCs w:val="28"/>
        </w:rPr>
        <w:t xml:space="preserve"> 6</w:t>
      </w:r>
      <w:r w:rsidRPr="001C75F4">
        <w:rPr>
          <w:sz w:val="28"/>
          <w:szCs w:val="28"/>
        </w:rPr>
        <w:t>:</w:t>
      </w:r>
    </w:p>
    <w:p w:rsidR="004D29E5" w:rsidRPr="001C75F4" w:rsidRDefault="004D29E5" w:rsidP="002F7887">
      <w:pPr>
        <w:jc w:val="both"/>
      </w:pPr>
    </w:p>
    <w:p w:rsidR="004D29E5" w:rsidRPr="001C75F4" w:rsidRDefault="004D29E5" w:rsidP="002F7887">
      <w:pPr>
        <w:jc w:val="both"/>
      </w:pPr>
      <w:r w:rsidRPr="001C75F4">
        <w:rPr>
          <w:b/>
          <w:bCs/>
          <w:sz w:val="28"/>
          <w:szCs w:val="28"/>
        </w:rPr>
        <w:t xml:space="preserve">Таблица 6. </w:t>
      </w:r>
      <w:proofErr w:type="gramStart"/>
      <w:r w:rsidRPr="001C75F4">
        <w:rPr>
          <w:b/>
          <w:bCs/>
          <w:sz w:val="28"/>
          <w:szCs w:val="28"/>
        </w:rPr>
        <w:t xml:space="preserve">Схема химиотерапии и режим дозирования для распространенного РЯ, РФТ и ППК (стадии </w:t>
      </w:r>
      <w:r w:rsidRPr="001C75F4">
        <w:rPr>
          <w:b/>
          <w:bCs/>
          <w:sz w:val="28"/>
          <w:szCs w:val="28"/>
          <w:lang w:val="en-US"/>
        </w:rPr>
        <w:t>FIGO</w:t>
      </w:r>
      <w:r w:rsidRPr="001C75F4">
        <w:rPr>
          <w:b/>
          <w:bCs/>
          <w:sz w:val="28"/>
          <w:szCs w:val="28"/>
        </w:rPr>
        <w:t xml:space="preserve"> </w:t>
      </w:r>
      <w:r w:rsidRPr="001C75F4">
        <w:rPr>
          <w:b/>
          <w:bCs/>
          <w:sz w:val="28"/>
          <w:szCs w:val="28"/>
          <w:lang w:val="en-US"/>
        </w:rPr>
        <w:t>II</w:t>
      </w:r>
      <w:r w:rsidRPr="001C75F4">
        <w:rPr>
          <w:b/>
          <w:bCs/>
          <w:sz w:val="28"/>
          <w:szCs w:val="28"/>
        </w:rPr>
        <w:t>-</w:t>
      </w:r>
      <w:r w:rsidRPr="001C75F4">
        <w:rPr>
          <w:b/>
          <w:bCs/>
          <w:sz w:val="28"/>
          <w:szCs w:val="28"/>
          <w:lang w:val="en-US"/>
        </w:rPr>
        <w:t>IV</w:t>
      </w:r>
      <w:r w:rsidR="00410D65" w:rsidRPr="001C75F4">
        <w:rPr>
          <w:b/>
          <w:bCs/>
          <w:sz w:val="28"/>
          <w:szCs w:val="28"/>
        </w:rPr>
        <w:t>),</w:t>
      </w:r>
      <w:r w:rsidRPr="001C75F4">
        <w:rPr>
          <w:b/>
          <w:bCs/>
          <w:sz w:val="28"/>
          <w:szCs w:val="28"/>
        </w:rPr>
        <w:t xml:space="preserve">[25]. </w:t>
      </w:r>
      <w:proofErr w:type="gramEnd"/>
    </w:p>
    <w:tbl>
      <w:tblPr>
        <w:tblStyle w:val="TableNormal1"/>
        <w:tblW w:w="10071"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57"/>
        <w:gridCol w:w="1984"/>
        <w:gridCol w:w="4253"/>
        <w:gridCol w:w="1134"/>
        <w:gridCol w:w="1843"/>
      </w:tblGrid>
      <w:tr w:rsidR="001C75F4" w:rsidRPr="001C75F4" w:rsidTr="00D16581">
        <w:trPr>
          <w:trHeight w:val="638"/>
        </w:trPr>
        <w:tc>
          <w:tcPr>
            <w:tcW w:w="8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center"/>
              <w:rPr>
                <w:b/>
                <w:bCs/>
                <w:sz w:val="28"/>
                <w:szCs w:val="28"/>
              </w:rPr>
            </w:pPr>
            <w:r w:rsidRPr="001C75F4">
              <w:rPr>
                <w:b/>
                <w:bCs/>
                <w:sz w:val="28"/>
                <w:szCs w:val="28"/>
              </w:rPr>
              <w:t>№</w:t>
            </w:r>
          </w:p>
          <w:p w:rsidR="00D16581" w:rsidRPr="001C75F4" w:rsidRDefault="00D16581" w:rsidP="002F7887">
            <w:pPr>
              <w:suppressAutoHyphens/>
              <w:jc w:val="center"/>
              <w:rPr>
                <w:kern w:val="2"/>
                <w:u w:color="000000"/>
              </w:rPr>
            </w:pPr>
            <w:proofErr w:type="gramStart"/>
            <w:r w:rsidRPr="001C75F4">
              <w:rPr>
                <w:b/>
                <w:bCs/>
                <w:sz w:val="28"/>
                <w:szCs w:val="28"/>
              </w:rPr>
              <w:t>п</w:t>
            </w:r>
            <w:proofErr w:type="gramEnd"/>
            <w:r w:rsidRPr="001C75F4">
              <w:rPr>
                <w:b/>
                <w:bCs/>
                <w:sz w:val="28"/>
                <w:szCs w:val="28"/>
              </w:rPr>
              <w:t>/п</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center"/>
              <w:rPr>
                <w:kern w:val="2"/>
                <w:u w:color="000000"/>
              </w:rPr>
            </w:pPr>
            <w:r w:rsidRPr="001C75F4">
              <w:rPr>
                <w:b/>
                <w:bCs/>
                <w:sz w:val="28"/>
                <w:szCs w:val="28"/>
              </w:rPr>
              <w:t>Препараты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center"/>
              <w:rPr>
                <w:kern w:val="2"/>
                <w:u w:color="000000"/>
              </w:rPr>
            </w:pPr>
            <w:r w:rsidRPr="001C75F4">
              <w:rPr>
                <w:b/>
                <w:bCs/>
                <w:sz w:val="28"/>
                <w:szCs w:val="28"/>
              </w:rPr>
              <w:t>Доза и путь введения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center"/>
              <w:rPr>
                <w:kern w:val="2"/>
                <w:u w:color="000000"/>
              </w:rPr>
            </w:pPr>
            <w:r w:rsidRPr="001C75F4">
              <w:rPr>
                <w:b/>
                <w:bCs/>
                <w:sz w:val="28"/>
                <w:szCs w:val="28"/>
              </w:rPr>
              <w:t>Кол-во циклов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center"/>
              <w:rPr>
                <w:kern w:val="2"/>
                <w:u w:color="000000"/>
              </w:rPr>
            </w:pPr>
            <w:r w:rsidRPr="001C75F4">
              <w:rPr>
                <w:b/>
                <w:bCs/>
                <w:sz w:val="28"/>
                <w:szCs w:val="28"/>
              </w:rPr>
              <w:t>Частота повторения</w:t>
            </w:r>
          </w:p>
        </w:tc>
      </w:tr>
      <w:tr w:rsidR="001C75F4" w:rsidRPr="001C75F4" w:rsidTr="00D16581">
        <w:trPr>
          <w:trHeight w:val="638"/>
        </w:trPr>
        <w:tc>
          <w:tcPr>
            <w:tcW w:w="8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паклитаксел</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r w:rsidRPr="001C75F4">
              <w:rPr>
                <w:sz w:val="28"/>
                <w:szCs w:val="28"/>
              </w:rPr>
              <w:t>175 мг/м</w:t>
            </w:r>
            <w:proofErr w:type="gramStart"/>
            <w:r w:rsidRPr="001C75F4">
              <w:rPr>
                <w:sz w:val="28"/>
                <w:szCs w:val="28"/>
                <w:vertAlign w:val="superscript"/>
              </w:rPr>
              <w:t>2</w:t>
            </w:r>
            <w:proofErr w:type="gramEnd"/>
            <w:r w:rsidRPr="001C75F4">
              <w:rPr>
                <w:sz w:val="28"/>
                <w:szCs w:val="28"/>
              </w:rPr>
              <w:t xml:space="preserve">, в/в, 3-х часовая </w:t>
            </w:r>
            <w:proofErr w:type="spellStart"/>
            <w:r w:rsidRPr="001C75F4">
              <w:rPr>
                <w:sz w:val="28"/>
                <w:szCs w:val="28"/>
              </w:rPr>
              <w:t>инфузия</w:t>
            </w:r>
            <w:proofErr w:type="spellEnd"/>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6</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каждые 3 недели</w:t>
            </w:r>
          </w:p>
        </w:tc>
      </w:tr>
      <w:tr w:rsidR="001C75F4" w:rsidRPr="001C75F4" w:rsidTr="00D16581">
        <w:trPr>
          <w:trHeight w:val="548"/>
        </w:trPr>
        <w:tc>
          <w:tcPr>
            <w:tcW w:w="857"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карбоплатин</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r w:rsidRPr="001C75F4">
              <w:rPr>
                <w:sz w:val="28"/>
                <w:szCs w:val="28"/>
                <w:lang w:val="en-US"/>
              </w:rPr>
              <w:t>AUC</w:t>
            </w:r>
            <w:r w:rsidRPr="001C75F4">
              <w:rPr>
                <w:sz w:val="28"/>
                <w:szCs w:val="28"/>
              </w:rPr>
              <w:t xml:space="preserve"> 5-6, в/в, часовая </w:t>
            </w:r>
            <w:proofErr w:type="spellStart"/>
            <w:r w:rsidRPr="001C75F4">
              <w:rPr>
                <w:sz w:val="28"/>
                <w:szCs w:val="28"/>
              </w:rPr>
              <w:t>инфузия</w:t>
            </w:r>
            <w:proofErr w:type="spellEnd"/>
            <w:r w:rsidRPr="001C75F4">
              <w:rPr>
                <w:sz w:val="28"/>
                <w:szCs w:val="28"/>
              </w:rPr>
              <w:t xml:space="preserve"> после </w:t>
            </w:r>
            <w:proofErr w:type="spellStart"/>
            <w:r w:rsidRPr="001C75F4">
              <w:rPr>
                <w:sz w:val="28"/>
                <w:szCs w:val="28"/>
              </w:rPr>
              <w:t>паклитаксела</w:t>
            </w:r>
            <w:proofErr w:type="spellEnd"/>
          </w:p>
        </w:tc>
        <w:tc>
          <w:tcPr>
            <w:tcW w:w="1134"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r>
      <w:tr w:rsidR="001C75F4" w:rsidRPr="001C75F4" w:rsidTr="00D16581">
        <w:trPr>
          <w:trHeight w:val="666"/>
        </w:trPr>
        <w:tc>
          <w:tcPr>
            <w:tcW w:w="8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паклитаксел</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r w:rsidRPr="001C75F4">
              <w:rPr>
                <w:sz w:val="28"/>
                <w:szCs w:val="28"/>
              </w:rPr>
              <w:t>135 мг/м</w:t>
            </w:r>
            <w:proofErr w:type="gramStart"/>
            <w:r w:rsidRPr="001C75F4">
              <w:rPr>
                <w:sz w:val="28"/>
                <w:szCs w:val="28"/>
                <w:vertAlign w:val="superscript"/>
              </w:rPr>
              <w:t>2</w:t>
            </w:r>
            <w:proofErr w:type="gramEnd"/>
            <w:r w:rsidRPr="001C75F4">
              <w:rPr>
                <w:sz w:val="28"/>
                <w:szCs w:val="28"/>
              </w:rPr>
              <w:t xml:space="preserve">, в/в, 3-х или 24-х часовая </w:t>
            </w:r>
            <w:proofErr w:type="spellStart"/>
            <w:r w:rsidRPr="001C75F4">
              <w:rPr>
                <w:sz w:val="28"/>
                <w:szCs w:val="28"/>
              </w:rPr>
              <w:t>инфузия</w:t>
            </w:r>
            <w:proofErr w:type="spellEnd"/>
            <w:r w:rsidRPr="001C75F4">
              <w:rPr>
                <w:sz w:val="28"/>
                <w:szCs w:val="28"/>
              </w:rPr>
              <w:t xml:space="preserve"> в 1 день</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6</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каждые 3 недели</w:t>
            </w:r>
          </w:p>
        </w:tc>
      </w:tr>
      <w:tr w:rsidR="001C75F4" w:rsidRPr="001C75F4" w:rsidTr="00D16581">
        <w:trPr>
          <w:trHeight w:val="668"/>
        </w:trPr>
        <w:tc>
          <w:tcPr>
            <w:tcW w:w="857"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цисплатин</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r w:rsidRPr="001C75F4">
              <w:rPr>
                <w:sz w:val="28"/>
                <w:szCs w:val="28"/>
              </w:rPr>
              <w:t>75-100 мг/м</w:t>
            </w:r>
            <w:r w:rsidRPr="001C75F4">
              <w:rPr>
                <w:sz w:val="28"/>
                <w:szCs w:val="28"/>
                <w:vertAlign w:val="superscript"/>
              </w:rPr>
              <w:t>2</w:t>
            </w:r>
            <w:r w:rsidRPr="001C75F4">
              <w:rPr>
                <w:sz w:val="28"/>
                <w:szCs w:val="28"/>
              </w:rPr>
              <w:t>, и/</w:t>
            </w:r>
            <w:proofErr w:type="gramStart"/>
            <w:r w:rsidRPr="001C75F4">
              <w:rPr>
                <w:sz w:val="28"/>
                <w:szCs w:val="28"/>
              </w:rPr>
              <w:t>п</w:t>
            </w:r>
            <w:proofErr w:type="gramEnd"/>
            <w:r w:rsidRPr="001C75F4">
              <w:rPr>
                <w:sz w:val="28"/>
                <w:szCs w:val="28"/>
              </w:rPr>
              <w:t xml:space="preserve">, на 2 день после </w:t>
            </w:r>
            <w:proofErr w:type="spellStart"/>
            <w:r w:rsidRPr="001C75F4">
              <w:rPr>
                <w:sz w:val="28"/>
                <w:szCs w:val="28"/>
              </w:rPr>
              <w:t>паклитаксела</w:t>
            </w:r>
            <w:proofErr w:type="spellEnd"/>
          </w:p>
        </w:tc>
        <w:tc>
          <w:tcPr>
            <w:tcW w:w="1134"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r>
      <w:tr w:rsidR="001C75F4" w:rsidRPr="001C75F4" w:rsidTr="00D16581">
        <w:trPr>
          <w:trHeight w:val="351"/>
        </w:trPr>
        <w:tc>
          <w:tcPr>
            <w:tcW w:w="857"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паклитаксел</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r w:rsidRPr="001C75F4">
              <w:rPr>
                <w:sz w:val="28"/>
                <w:szCs w:val="28"/>
              </w:rPr>
              <w:t>60 мг/м</w:t>
            </w:r>
            <w:r w:rsidRPr="001C75F4">
              <w:rPr>
                <w:sz w:val="28"/>
                <w:szCs w:val="28"/>
                <w:vertAlign w:val="superscript"/>
              </w:rPr>
              <w:t>2</w:t>
            </w:r>
            <w:r w:rsidRPr="001C75F4">
              <w:rPr>
                <w:sz w:val="28"/>
                <w:szCs w:val="28"/>
              </w:rPr>
              <w:t>, и/</w:t>
            </w:r>
            <w:proofErr w:type="gramStart"/>
            <w:r w:rsidRPr="001C75F4">
              <w:rPr>
                <w:sz w:val="28"/>
                <w:szCs w:val="28"/>
              </w:rPr>
              <w:t>п</w:t>
            </w:r>
            <w:proofErr w:type="gramEnd"/>
            <w:r w:rsidRPr="001C75F4">
              <w:rPr>
                <w:sz w:val="28"/>
                <w:szCs w:val="28"/>
              </w:rPr>
              <w:t xml:space="preserve">, на 8 день </w:t>
            </w:r>
          </w:p>
        </w:tc>
        <w:tc>
          <w:tcPr>
            <w:tcW w:w="1134"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r>
      <w:tr w:rsidR="001C75F4" w:rsidRPr="001C75F4" w:rsidTr="00D16581">
        <w:trPr>
          <w:trHeight w:val="912"/>
        </w:trPr>
        <w:tc>
          <w:tcPr>
            <w:tcW w:w="8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паклитаксел</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плотнодозовый</w:t>
            </w:r>
            <w:proofErr w:type="spellEnd"/>
            <w:r w:rsidRPr="001C75F4">
              <w:rPr>
                <w:sz w:val="28"/>
                <w:szCs w:val="28"/>
              </w:rPr>
              <w:t xml:space="preserve"> режим 80 мг/м</w:t>
            </w:r>
            <w:proofErr w:type="gramStart"/>
            <w:r w:rsidRPr="001C75F4">
              <w:rPr>
                <w:sz w:val="28"/>
                <w:szCs w:val="28"/>
                <w:vertAlign w:val="superscript"/>
              </w:rPr>
              <w:t>2</w:t>
            </w:r>
            <w:proofErr w:type="gramEnd"/>
            <w:r w:rsidRPr="001C75F4">
              <w:rPr>
                <w:sz w:val="28"/>
                <w:szCs w:val="28"/>
              </w:rPr>
              <w:t xml:space="preserve">, в/в, 1-часовая </w:t>
            </w:r>
            <w:proofErr w:type="spellStart"/>
            <w:r w:rsidRPr="001C75F4">
              <w:rPr>
                <w:sz w:val="28"/>
                <w:szCs w:val="28"/>
              </w:rPr>
              <w:t>инфузия</w:t>
            </w:r>
            <w:proofErr w:type="spellEnd"/>
            <w:r w:rsidRPr="001C75F4">
              <w:rPr>
                <w:sz w:val="28"/>
                <w:szCs w:val="28"/>
              </w:rPr>
              <w:t xml:space="preserve"> в 1,8,15 дни</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6</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каждые 3 недели</w:t>
            </w:r>
          </w:p>
        </w:tc>
      </w:tr>
      <w:tr w:rsidR="001C75F4" w:rsidRPr="001C75F4" w:rsidTr="00D16581">
        <w:trPr>
          <w:trHeight w:val="936"/>
        </w:trPr>
        <w:tc>
          <w:tcPr>
            <w:tcW w:w="857"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карбоплатин</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r w:rsidRPr="001C75F4">
              <w:rPr>
                <w:sz w:val="28"/>
                <w:szCs w:val="28"/>
              </w:rPr>
              <w:t xml:space="preserve">в первый день AUC 5-6 </w:t>
            </w:r>
            <w:proofErr w:type="gramStart"/>
            <w:r w:rsidRPr="001C75F4">
              <w:rPr>
                <w:sz w:val="28"/>
                <w:szCs w:val="28"/>
              </w:rPr>
              <w:t>в</w:t>
            </w:r>
            <w:proofErr w:type="gramEnd"/>
            <w:r w:rsidRPr="001C75F4">
              <w:rPr>
                <w:sz w:val="28"/>
                <w:szCs w:val="28"/>
              </w:rPr>
              <w:t xml:space="preserve">/в, в 1-часовая </w:t>
            </w:r>
            <w:proofErr w:type="spellStart"/>
            <w:r w:rsidRPr="001C75F4">
              <w:rPr>
                <w:sz w:val="28"/>
                <w:szCs w:val="28"/>
              </w:rPr>
              <w:t>инфузия</w:t>
            </w:r>
            <w:proofErr w:type="spellEnd"/>
            <w:r w:rsidRPr="001C75F4">
              <w:rPr>
                <w:sz w:val="28"/>
                <w:szCs w:val="28"/>
              </w:rPr>
              <w:t xml:space="preserve"> после </w:t>
            </w:r>
            <w:proofErr w:type="spellStart"/>
            <w:r w:rsidRPr="001C75F4">
              <w:rPr>
                <w:sz w:val="28"/>
                <w:szCs w:val="28"/>
              </w:rPr>
              <w:t>паклитаксела</w:t>
            </w:r>
            <w:proofErr w:type="spellEnd"/>
          </w:p>
        </w:tc>
        <w:tc>
          <w:tcPr>
            <w:tcW w:w="1134"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r>
      <w:tr w:rsidR="001C75F4" w:rsidRPr="001C75F4" w:rsidTr="00D16581">
        <w:trPr>
          <w:trHeight w:val="342"/>
        </w:trPr>
        <w:tc>
          <w:tcPr>
            <w:tcW w:w="8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паклитаксел</w:t>
            </w:r>
            <w:proofErr w:type="spellEnd"/>
          </w:p>
        </w:tc>
        <w:tc>
          <w:tcPr>
            <w:tcW w:w="425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r w:rsidRPr="001C75F4">
              <w:rPr>
                <w:sz w:val="28"/>
                <w:szCs w:val="28"/>
              </w:rPr>
              <w:t xml:space="preserve">в/в 1-часовая </w:t>
            </w:r>
            <w:proofErr w:type="spellStart"/>
            <w:r w:rsidRPr="001C75F4">
              <w:rPr>
                <w:sz w:val="28"/>
                <w:szCs w:val="28"/>
              </w:rPr>
              <w:t>инфузия</w:t>
            </w:r>
            <w:proofErr w:type="spellEnd"/>
            <w:r w:rsidRPr="001C75F4">
              <w:rPr>
                <w:sz w:val="28"/>
                <w:szCs w:val="28"/>
              </w:rPr>
              <w:t xml:space="preserve"> 60 мг/м</w:t>
            </w:r>
            <w:proofErr w:type="gramStart"/>
            <w:r w:rsidRPr="001C75F4">
              <w:rPr>
                <w:sz w:val="28"/>
                <w:szCs w:val="28"/>
                <w:vertAlign w:val="superscript"/>
              </w:rPr>
              <w:t>2</w:t>
            </w:r>
            <w:proofErr w:type="gramEnd"/>
            <w:r w:rsidRPr="001C75F4">
              <w:rPr>
                <w:sz w:val="28"/>
                <w:szCs w:val="28"/>
                <w:vertAlign w:val="superscript"/>
              </w:rPr>
              <w:t xml:space="preserve"> </w:t>
            </w:r>
            <w:r w:rsidRPr="001C75F4">
              <w:rPr>
                <w:sz w:val="28"/>
                <w:szCs w:val="28"/>
              </w:rPr>
              <w:t xml:space="preserve">с последующим введением </w:t>
            </w:r>
            <w:proofErr w:type="spellStart"/>
            <w:r w:rsidRPr="001C75F4">
              <w:rPr>
                <w:sz w:val="28"/>
                <w:szCs w:val="28"/>
              </w:rPr>
              <w:t>карбоплатина</w:t>
            </w:r>
            <w:proofErr w:type="spellEnd"/>
            <w:r w:rsidRPr="001C75F4">
              <w:rPr>
                <w:sz w:val="28"/>
                <w:szCs w:val="28"/>
              </w:rPr>
              <w:t xml:space="preserve"> </w:t>
            </w:r>
            <w:r w:rsidRPr="001C75F4">
              <w:rPr>
                <w:sz w:val="28"/>
                <w:szCs w:val="28"/>
                <w:lang w:val="en-US"/>
              </w:rPr>
              <w:t>AUC</w:t>
            </w:r>
            <w:r w:rsidRPr="001C75F4">
              <w:rPr>
                <w:sz w:val="28"/>
                <w:szCs w:val="28"/>
              </w:rPr>
              <w:t>2 в течение 30 минут</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18</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еженедельно</w:t>
            </w:r>
          </w:p>
        </w:tc>
      </w:tr>
      <w:tr w:rsidR="001C75F4" w:rsidRPr="001C75F4" w:rsidTr="00D16581">
        <w:trPr>
          <w:trHeight w:val="703"/>
        </w:trPr>
        <w:tc>
          <w:tcPr>
            <w:tcW w:w="857"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карбоплатин</w:t>
            </w:r>
            <w:proofErr w:type="spellEnd"/>
          </w:p>
        </w:tc>
        <w:tc>
          <w:tcPr>
            <w:tcW w:w="4253"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r>
      <w:tr w:rsidR="001C75F4" w:rsidRPr="001C75F4" w:rsidTr="00D16581">
        <w:trPr>
          <w:trHeight w:val="1042"/>
        </w:trPr>
        <w:tc>
          <w:tcPr>
            <w:tcW w:w="8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доцетаксел</w:t>
            </w:r>
            <w:proofErr w:type="spellEnd"/>
          </w:p>
        </w:tc>
        <w:tc>
          <w:tcPr>
            <w:tcW w:w="425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r w:rsidRPr="001C75F4">
              <w:rPr>
                <w:sz w:val="28"/>
                <w:szCs w:val="28"/>
              </w:rPr>
              <w:t>60-75 мг/м</w:t>
            </w:r>
            <w:proofErr w:type="gramStart"/>
            <w:r w:rsidRPr="001C75F4">
              <w:rPr>
                <w:sz w:val="28"/>
                <w:szCs w:val="28"/>
                <w:vertAlign w:val="superscript"/>
              </w:rPr>
              <w:t>2</w:t>
            </w:r>
            <w:proofErr w:type="gramEnd"/>
            <w:r w:rsidRPr="001C75F4">
              <w:rPr>
                <w:sz w:val="28"/>
                <w:szCs w:val="28"/>
              </w:rPr>
              <w:t xml:space="preserve">, в/в, 1-часовая </w:t>
            </w:r>
            <w:proofErr w:type="spellStart"/>
            <w:r w:rsidRPr="001C75F4">
              <w:rPr>
                <w:sz w:val="28"/>
                <w:szCs w:val="28"/>
              </w:rPr>
              <w:t>инфузия</w:t>
            </w:r>
            <w:proofErr w:type="spellEnd"/>
            <w:r w:rsidRPr="001C75F4">
              <w:rPr>
                <w:sz w:val="28"/>
                <w:szCs w:val="28"/>
              </w:rPr>
              <w:t xml:space="preserve"> с последующим введением </w:t>
            </w:r>
            <w:proofErr w:type="spellStart"/>
            <w:r w:rsidRPr="001C75F4">
              <w:rPr>
                <w:sz w:val="28"/>
                <w:szCs w:val="28"/>
              </w:rPr>
              <w:t>карбоплатина</w:t>
            </w:r>
            <w:proofErr w:type="spellEnd"/>
            <w:r w:rsidRPr="001C75F4">
              <w:rPr>
                <w:sz w:val="28"/>
                <w:szCs w:val="28"/>
              </w:rPr>
              <w:t xml:space="preserve"> </w:t>
            </w:r>
            <w:r w:rsidRPr="001C75F4">
              <w:rPr>
                <w:sz w:val="28"/>
                <w:szCs w:val="28"/>
                <w:lang w:val="en-US"/>
              </w:rPr>
              <w:t>AUC</w:t>
            </w:r>
            <w:r w:rsidRPr="001C75F4">
              <w:rPr>
                <w:sz w:val="28"/>
                <w:szCs w:val="28"/>
              </w:rPr>
              <w:t xml:space="preserve">5-6 в/венная 1-часовая </w:t>
            </w:r>
            <w:proofErr w:type="spellStart"/>
            <w:r w:rsidRPr="001C75F4">
              <w:rPr>
                <w:sz w:val="28"/>
                <w:szCs w:val="28"/>
              </w:rPr>
              <w:t>инфузия</w:t>
            </w:r>
            <w:proofErr w:type="spellEnd"/>
            <w:r w:rsidRPr="001C75F4">
              <w:rPr>
                <w:sz w:val="28"/>
                <w:szCs w:val="28"/>
              </w:rPr>
              <w:t xml:space="preserve"> в первый день </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6</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каждые 3 недели</w:t>
            </w:r>
          </w:p>
        </w:tc>
      </w:tr>
      <w:tr w:rsidR="001C75F4" w:rsidRPr="001C75F4" w:rsidTr="00D16581">
        <w:trPr>
          <w:trHeight w:val="375"/>
        </w:trPr>
        <w:tc>
          <w:tcPr>
            <w:tcW w:w="857"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карбоплатин</w:t>
            </w:r>
            <w:proofErr w:type="spellEnd"/>
          </w:p>
        </w:tc>
        <w:tc>
          <w:tcPr>
            <w:tcW w:w="4253"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r>
      <w:tr w:rsidR="001C75F4" w:rsidRPr="001C75F4" w:rsidTr="00D16581">
        <w:trPr>
          <w:trHeight w:val="543"/>
        </w:trPr>
        <w:tc>
          <w:tcPr>
            <w:tcW w:w="8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6</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паклитаксел</w:t>
            </w:r>
            <w:proofErr w:type="spellEnd"/>
          </w:p>
        </w:tc>
        <w:tc>
          <w:tcPr>
            <w:tcW w:w="425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jc w:val="both"/>
              <w:rPr>
                <w:kern w:val="2"/>
                <w:sz w:val="28"/>
                <w:szCs w:val="28"/>
                <w:u w:color="000000"/>
              </w:rPr>
            </w:pPr>
            <w:r w:rsidRPr="001C75F4">
              <w:rPr>
                <w:sz w:val="28"/>
                <w:szCs w:val="28"/>
              </w:rPr>
              <w:t>175 мг/м</w:t>
            </w:r>
            <w:proofErr w:type="gramStart"/>
            <w:r w:rsidRPr="001C75F4">
              <w:rPr>
                <w:sz w:val="28"/>
                <w:szCs w:val="28"/>
                <w:vertAlign w:val="superscript"/>
              </w:rPr>
              <w:t>2</w:t>
            </w:r>
            <w:proofErr w:type="gramEnd"/>
            <w:r w:rsidRPr="001C75F4">
              <w:rPr>
                <w:sz w:val="28"/>
                <w:szCs w:val="28"/>
              </w:rPr>
              <w:t xml:space="preserve">, в/в, 3-х часовая </w:t>
            </w:r>
            <w:proofErr w:type="spellStart"/>
            <w:r w:rsidRPr="001C75F4">
              <w:rPr>
                <w:sz w:val="28"/>
                <w:szCs w:val="28"/>
              </w:rPr>
              <w:t>инфузия</w:t>
            </w:r>
            <w:proofErr w:type="spellEnd"/>
            <w:r w:rsidRPr="001C75F4">
              <w:rPr>
                <w:sz w:val="28"/>
                <w:szCs w:val="28"/>
              </w:rPr>
              <w:t xml:space="preserve"> и </w:t>
            </w:r>
            <w:proofErr w:type="spellStart"/>
            <w:r w:rsidRPr="001C75F4">
              <w:rPr>
                <w:sz w:val="28"/>
                <w:szCs w:val="28"/>
              </w:rPr>
              <w:t>карбоплатин</w:t>
            </w:r>
            <w:proofErr w:type="spellEnd"/>
          </w:p>
          <w:p w:rsidR="00D16581" w:rsidRPr="001C75F4" w:rsidRDefault="00D16581" w:rsidP="002F7887">
            <w:pPr>
              <w:suppressAutoHyphens/>
              <w:jc w:val="both"/>
              <w:rPr>
                <w:kern w:val="2"/>
                <w:u w:color="000000"/>
              </w:rPr>
            </w:pPr>
            <w:r w:rsidRPr="001C75F4">
              <w:rPr>
                <w:sz w:val="28"/>
                <w:szCs w:val="28"/>
                <w:lang w:val="en-US"/>
              </w:rPr>
              <w:t>AUC</w:t>
            </w:r>
            <w:r w:rsidRPr="001C75F4">
              <w:rPr>
                <w:sz w:val="28"/>
                <w:szCs w:val="28"/>
              </w:rPr>
              <w:t xml:space="preserve"> 5-6 в/в, часовая </w:t>
            </w:r>
            <w:proofErr w:type="spellStart"/>
            <w:r w:rsidRPr="001C75F4">
              <w:rPr>
                <w:sz w:val="28"/>
                <w:szCs w:val="28"/>
              </w:rPr>
              <w:t>инфузя</w:t>
            </w:r>
            <w:proofErr w:type="spellEnd"/>
            <w:r w:rsidRPr="001C75F4">
              <w:rPr>
                <w:sz w:val="28"/>
                <w:szCs w:val="28"/>
              </w:rPr>
              <w:t xml:space="preserve"> после </w:t>
            </w:r>
            <w:proofErr w:type="spellStart"/>
            <w:r w:rsidRPr="001C75F4">
              <w:rPr>
                <w:sz w:val="28"/>
                <w:szCs w:val="28"/>
              </w:rPr>
              <w:t>паклитаксела</w:t>
            </w:r>
            <w:proofErr w:type="spellEnd"/>
            <w:r w:rsidRPr="001C75F4">
              <w:rPr>
                <w:sz w:val="28"/>
                <w:szCs w:val="28"/>
              </w:rPr>
              <w:t xml:space="preserve"> и 30-90—минутная </w:t>
            </w:r>
            <w:proofErr w:type="spellStart"/>
            <w:r w:rsidRPr="001C75F4">
              <w:rPr>
                <w:sz w:val="28"/>
                <w:szCs w:val="28"/>
              </w:rPr>
              <w:t>инфузия</w:t>
            </w:r>
            <w:proofErr w:type="spellEnd"/>
            <w:r w:rsidRPr="001C75F4">
              <w:rPr>
                <w:sz w:val="28"/>
                <w:szCs w:val="28"/>
              </w:rPr>
              <w:t xml:space="preserve"> </w:t>
            </w:r>
            <w:proofErr w:type="spellStart"/>
            <w:r w:rsidRPr="001C75F4">
              <w:rPr>
                <w:sz w:val="28"/>
                <w:szCs w:val="28"/>
              </w:rPr>
              <w:t>бевацизумаб</w:t>
            </w:r>
            <w:proofErr w:type="spellEnd"/>
            <w:r w:rsidRPr="001C75F4">
              <w:rPr>
                <w:sz w:val="28"/>
                <w:szCs w:val="28"/>
              </w:rPr>
              <w:t xml:space="preserve"> 7,5 мг/кг</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6</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 xml:space="preserve">каждые 3 недели, </w:t>
            </w:r>
            <w:proofErr w:type="spellStart"/>
            <w:r w:rsidRPr="001C75F4">
              <w:rPr>
                <w:sz w:val="28"/>
                <w:szCs w:val="28"/>
              </w:rPr>
              <w:t>бевацизумаб</w:t>
            </w:r>
            <w:proofErr w:type="spellEnd"/>
            <w:r w:rsidRPr="001C75F4">
              <w:rPr>
                <w:sz w:val="28"/>
                <w:szCs w:val="28"/>
              </w:rPr>
              <w:t xml:space="preserve"> продолжать в течение еще 12 циклов</w:t>
            </w:r>
          </w:p>
        </w:tc>
      </w:tr>
      <w:tr w:rsidR="001C75F4" w:rsidRPr="001C75F4" w:rsidTr="00D16581">
        <w:trPr>
          <w:trHeight w:val="541"/>
        </w:trPr>
        <w:tc>
          <w:tcPr>
            <w:tcW w:w="857"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карбоплатин</w:t>
            </w:r>
            <w:proofErr w:type="spellEnd"/>
          </w:p>
        </w:tc>
        <w:tc>
          <w:tcPr>
            <w:tcW w:w="4253"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r>
      <w:tr w:rsidR="001C75F4" w:rsidRPr="001C75F4" w:rsidTr="00D16581">
        <w:trPr>
          <w:trHeight w:val="473"/>
        </w:trPr>
        <w:tc>
          <w:tcPr>
            <w:tcW w:w="857"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бевацизумаб</w:t>
            </w:r>
            <w:proofErr w:type="spellEnd"/>
          </w:p>
        </w:tc>
        <w:tc>
          <w:tcPr>
            <w:tcW w:w="4253"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r>
      <w:tr w:rsidR="001C75F4" w:rsidRPr="001C75F4" w:rsidTr="00D16581">
        <w:trPr>
          <w:trHeight w:val="632"/>
        </w:trPr>
        <w:tc>
          <w:tcPr>
            <w:tcW w:w="857" w:type="dxa"/>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7</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паклитаксел</w:t>
            </w:r>
            <w:proofErr w:type="spellEnd"/>
          </w:p>
        </w:tc>
        <w:tc>
          <w:tcPr>
            <w:tcW w:w="425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jc w:val="both"/>
              <w:rPr>
                <w:kern w:val="2"/>
                <w:sz w:val="28"/>
                <w:szCs w:val="28"/>
                <w:u w:color="000000"/>
              </w:rPr>
            </w:pPr>
            <w:r w:rsidRPr="001C75F4">
              <w:rPr>
                <w:sz w:val="28"/>
                <w:szCs w:val="28"/>
              </w:rPr>
              <w:t>175 мг/м</w:t>
            </w:r>
            <w:proofErr w:type="gramStart"/>
            <w:r w:rsidRPr="001C75F4">
              <w:rPr>
                <w:sz w:val="28"/>
                <w:szCs w:val="28"/>
                <w:vertAlign w:val="superscript"/>
              </w:rPr>
              <w:t>2</w:t>
            </w:r>
            <w:proofErr w:type="gramEnd"/>
            <w:r w:rsidRPr="001C75F4">
              <w:rPr>
                <w:sz w:val="28"/>
                <w:szCs w:val="28"/>
              </w:rPr>
              <w:t xml:space="preserve">, в/в 3-х часовая </w:t>
            </w:r>
            <w:proofErr w:type="spellStart"/>
            <w:r w:rsidRPr="001C75F4">
              <w:rPr>
                <w:sz w:val="28"/>
                <w:szCs w:val="28"/>
              </w:rPr>
              <w:t>инфузия</w:t>
            </w:r>
            <w:proofErr w:type="spellEnd"/>
            <w:r w:rsidRPr="001C75F4">
              <w:rPr>
                <w:sz w:val="28"/>
                <w:szCs w:val="28"/>
              </w:rPr>
              <w:t xml:space="preserve"> и </w:t>
            </w:r>
            <w:proofErr w:type="spellStart"/>
            <w:r w:rsidRPr="001C75F4">
              <w:rPr>
                <w:sz w:val="28"/>
                <w:szCs w:val="28"/>
              </w:rPr>
              <w:t>карбоплатин</w:t>
            </w:r>
            <w:proofErr w:type="spellEnd"/>
          </w:p>
          <w:p w:rsidR="00D16581" w:rsidRPr="001C75F4" w:rsidRDefault="00D16581" w:rsidP="002F7887">
            <w:pPr>
              <w:suppressAutoHyphens/>
              <w:jc w:val="both"/>
              <w:rPr>
                <w:kern w:val="2"/>
                <w:u w:color="000000"/>
              </w:rPr>
            </w:pPr>
            <w:r w:rsidRPr="001C75F4">
              <w:rPr>
                <w:sz w:val="28"/>
                <w:szCs w:val="28"/>
                <w:lang w:val="en-US"/>
              </w:rPr>
              <w:t>AUC</w:t>
            </w:r>
            <w:r w:rsidRPr="001C75F4">
              <w:rPr>
                <w:sz w:val="28"/>
                <w:szCs w:val="28"/>
              </w:rPr>
              <w:t xml:space="preserve">6 в/в часовая </w:t>
            </w:r>
            <w:proofErr w:type="spellStart"/>
            <w:r w:rsidRPr="001C75F4">
              <w:rPr>
                <w:sz w:val="28"/>
                <w:szCs w:val="28"/>
              </w:rPr>
              <w:t>инфузия</w:t>
            </w:r>
            <w:proofErr w:type="spellEnd"/>
            <w:r w:rsidRPr="001C75F4">
              <w:rPr>
                <w:sz w:val="28"/>
                <w:szCs w:val="28"/>
              </w:rPr>
              <w:t xml:space="preserve"> после </w:t>
            </w:r>
            <w:proofErr w:type="spellStart"/>
            <w:r w:rsidRPr="001C75F4">
              <w:rPr>
                <w:sz w:val="28"/>
                <w:szCs w:val="28"/>
              </w:rPr>
              <w:t>паклитаксела</w:t>
            </w:r>
            <w:proofErr w:type="spellEnd"/>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6</w:t>
            </w:r>
          </w:p>
        </w:tc>
        <w:tc>
          <w:tcPr>
            <w:tcW w:w="1843" w:type="dxa"/>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outlineLvl w:val="0"/>
              <w:rPr>
                <w:kern w:val="2"/>
                <w:u w:color="000000"/>
              </w:rPr>
            </w:pPr>
            <w:r w:rsidRPr="001C75F4">
              <w:rPr>
                <w:sz w:val="28"/>
                <w:szCs w:val="28"/>
              </w:rPr>
              <w:t>каждые 3 недели</w:t>
            </w:r>
          </w:p>
        </w:tc>
      </w:tr>
      <w:tr w:rsidR="001C75F4" w:rsidRPr="001C75F4" w:rsidTr="00D16581">
        <w:trPr>
          <w:trHeight w:val="531"/>
        </w:trPr>
        <w:tc>
          <w:tcPr>
            <w:tcW w:w="857" w:type="dxa"/>
            <w:vMerge/>
            <w:tcBorders>
              <w:top w:val="single" w:sz="4" w:space="0" w:color="000000"/>
              <w:left w:val="single" w:sz="4" w:space="0" w:color="000000"/>
              <w:bottom w:val="nil"/>
              <w:right w:val="single" w:sz="4" w:space="0" w:color="000000"/>
            </w:tcBorders>
            <w:shd w:val="clear" w:color="auto" w:fill="CED7E7"/>
            <w:vAlign w:val="center"/>
            <w:hideMark/>
          </w:tcPr>
          <w:p w:rsidR="00D16581" w:rsidRPr="001C75F4" w:rsidRDefault="00D16581" w:rsidP="002F7887">
            <w:pPr>
              <w:rPr>
                <w:kern w:val="2"/>
                <w:u w:color="00000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карбоплатин</w:t>
            </w:r>
            <w:proofErr w:type="spellEnd"/>
          </w:p>
        </w:tc>
        <w:tc>
          <w:tcPr>
            <w:tcW w:w="4253"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843" w:type="dxa"/>
            <w:vMerge/>
            <w:tcBorders>
              <w:top w:val="single" w:sz="4" w:space="0" w:color="000000"/>
              <w:left w:val="single" w:sz="4" w:space="0" w:color="000000"/>
              <w:bottom w:val="nil"/>
              <w:right w:val="single" w:sz="4" w:space="0" w:color="000000"/>
            </w:tcBorders>
            <w:shd w:val="clear" w:color="auto" w:fill="CED7E7"/>
            <w:vAlign w:val="center"/>
            <w:hideMark/>
          </w:tcPr>
          <w:p w:rsidR="00D16581" w:rsidRPr="001C75F4" w:rsidRDefault="00D16581" w:rsidP="002F7887">
            <w:pPr>
              <w:rPr>
                <w:kern w:val="2"/>
                <w:u w:color="000000"/>
              </w:rPr>
            </w:pPr>
          </w:p>
        </w:tc>
      </w:tr>
      <w:tr w:rsidR="001C75F4" w:rsidRPr="001C75F4" w:rsidTr="00D16581">
        <w:trPr>
          <w:trHeight w:val="909"/>
        </w:trPr>
        <w:tc>
          <w:tcPr>
            <w:tcW w:w="857"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proofErr w:type="spellStart"/>
            <w:r w:rsidRPr="001C75F4">
              <w:rPr>
                <w:sz w:val="28"/>
                <w:szCs w:val="28"/>
              </w:rPr>
              <w:t>бевацизумаб</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D16581" w:rsidRPr="001C75F4" w:rsidRDefault="00D16581" w:rsidP="002F7887">
            <w:pPr>
              <w:suppressAutoHyphens/>
              <w:jc w:val="both"/>
              <w:rPr>
                <w:kern w:val="2"/>
                <w:u w:color="000000"/>
              </w:rPr>
            </w:pPr>
            <w:r w:rsidRPr="001C75F4">
              <w:rPr>
                <w:sz w:val="28"/>
                <w:szCs w:val="28"/>
              </w:rPr>
              <w:t xml:space="preserve">с 1 дня второго курса ХТ </w:t>
            </w:r>
            <w:proofErr w:type="spellStart"/>
            <w:r w:rsidRPr="001C75F4">
              <w:rPr>
                <w:sz w:val="28"/>
                <w:szCs w:val="28"/>
              </w:rPr>
              <w:t>бевацизумаб</w:t>
            </w:r>
            <w:proofErr w:type="spellEnd"/>
            <w:r w:rsidRPr="001C75F4">
              <w:rPr>
                <w:sz w:val="28"/>
                <w:szCs w:val="28"/>
              </w:rPr>
              <w:t xml:space="preserve"> 7,5-15 мг/кг в/</w:t>
            </w:r>
            <w:proofErr w:type="gramStart"/>
            <w:r w:rsidRPr="001C75F4">
              <w:rPr>
                <w:sz w:val="28"/>
                <w:szCs w:val="28"/>
              </w:rPr>
              <w:t>венная</w:t>
            </w:r>
            <w:proofErr w:type="gramEnd"/>
            <w:r w:rsidRPr="001C75F4">
              <w:rPr>
                <w:sz w:val="28"/>
                <w:szCs w:val="28"/>
              </w:rPr>
              <w:t xml:space="preserve"> 30-90 минутная </w:t>
            </w:r>
            <w:proofErr w:type="spellStart"/>
            <w:r w:rsidRPr="001C75F4">
              <w:rPr>
                <w:sz w:val="28"/>
                <w:szCs w:val="28"/>
              </w:rPr>
              <w:t>инфузия</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D16581" w:rsidRPr="001C75F4" w:rsidRDefault="00D16581" w:rsidP="002F7887">
            <w:pPr>
              <w:suppressAutoHyphens/>
              <w:jc w:val="center"/>
              <w:rPr>
                <w:kern w:val="2"/>
                <w:u w:color="000000"/>
              </w:rPr>
            </w:pPr>
            <w:r w:rsidRPr="001C75F4">
              <w:rPr>
                <w:sz w:val="28"/>
                <w:szCs w:val="28"/>
              </w:rPr>
              <w:t>до 22 циклов</w:t>
            </w:r>
          </w:p>
        </w:tc>
        <w:tc>
          <w:tcPr>
            <w:tcW w:w="1843"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D16581" w:rsidRPr="001C75F4" w:rsidRDefault="00D16581" w:rsidP="002F7887">
            <w:pPr>
              <w:rPr>
                <w:kern w:val="2"/>
                <w:u w:color="000000"/>
              </w:rPr>
            </w:pPr>
          </w:p>
        </w:tc>
      </w:tr>
    </w:tbl>
    <w:p w:rsidR="004D29E5" w:rsidRPr="001C75F4" w:rsidRDefault="00B4209A" w:rsidP="002F7887">
      <w:pPr>
        <w:jc w:val="both"/>
        <w:rPr>
          <w:sz w:val="20"/>
          <w:szCs w:val="20"/>
        </w:rPr>
      </w:pPr>
      <w:r w:rsidRPr="001C75F4">
        <w:rPr>
          <w:b/>
          <w:bCs/>
          <w:sz w:val="20"/>
          <w:szCs w:val="20"/>
          <w:lang w:val="en-US"/>
        </w:rPr>
        <w:t>NB</w:t>
      </w:r>
      <w:r w:rsidRPr="001C75F4">
        <w:rPr>
          <w:b/>
          <w:bCs/>
          <w:sz w:val="20"/>
          <w:szCs w:val="20"/>
        </w:rPr>
        <w:t>!</w:t>
      </w:r>
      <w:r w:rsidR="004D29E5" w:rsidRPr="001C75F4">
        <w:rPr>
          <w:b/>
          <w:bCs/>
          <w:sz w:val="20"/>
          <w:szCs w:val="20"/>
        </w:rPr>
        <w:t xml:space="preserve"> * - </w:t>
      </w:r>
      <w:r w:rsidR="004D29E5" w:rsidRPr="001C75F4">
        <w:rPr>
          <w:sz w:val="20"/>
          <w:szCs w:val="20"/>
        </w:rPr>
        <w:t>проводится при наличии технических условий и обученного персонала</w:t>
      </w:r>
    </w:p>
    <w:p w:rsidR="004D29E5" w:rsidRPr="001C75F4" w:rsidRDefault="004D29E5" w:rsidP="002F7887">
      <w:pPr>
        <w:ind w:firstLine="567"/>
        <w:jc w:val="both"/>
        <w:rPr>
          <w:sz w:val="20"/>
          <w:szCs w:val="20"/>
        </w:rPr>
      </w:pPr>
    </w:p>
    <w:p w:rsidR="004D29E5" w:rsidRPr="001C75F4" w:rsidRDefault="004D29E5" w:rsidP="002F7887">
      <w:pPr>
        <w:ind w:firstLine="567"/>
        <w:jc w:val="both"/>
      </w:pPr>
      <w:r w:rsidRPr="001C75F4">
        <w:rPr>
          <w:sz w:val="28"/>
          <w:szCs w:val="28"/>
        </w:rPr>
        <w:t xml:space="preserve">Два крупных исследования </w:t>
      </w:r>
      <w:r w:rsidRPr="001C75F4">
        <w:rPr>
          <w:sz w:val="28"/>
          <w:szCs w:val="28"/>
          <w:lang w:val="en-US"/>
        </w:rPr>
        <w:t>GOG</w:t>
      </w:r>
      <w:r w:rsidRPr="001C75F4">
        <w:rPr>
          <w:sz w:val="28"/>
          <w:szCs w:val="28"/>
        </w:rPr>
        <w:t xml:space="preserve">0218 и </w:t>
      </w:r>
      <w:r w:rsidRPr="001C75F4">
        <w:rPr>
          <w:sz w:val="28"/>
          <w:szCs w:val="28"/>
          <w:lang w:val="en-US"/>
        </w:rPr>
        <w:t>ICON</w:t>
      </w:r>
      <w:r w:rsidRPr="001C75F4">
        <w:rPr>
          <w:sz w:val="28"/>
          <w:szCs w:val="28"/>
        </w:rPr>
        <w:t xml:space="preserve">7 подтвердили эффективность </w:t>
      </w:r>
      <w:proofErr w:type="spellStart"/>
      <w:r w:rsidRPr="001C75F4">
        <w:rPr>
          <w:sz w:val="28"/>
          <w:szCs w:val="28"/>
        </w:rPr>
        <w:t>бевацизумаба</w:t>
      </w:r>
      <w:proofErr w:type="spellEnd"/>
      <w:r w:rsidRPr="001C75F4">
        <w:rPr>
          <w:sz w:val="28"/>
          <w:szCs w:val="28"/>
        </w:rPr>
        <w:t xml:space="preserve"> в первой линии химиотерапии при распространенном раке яичников, где было отмечено увеличение медианы до прогрессирования и медианы общей выживаемости [</w:t>
      </w:r>
      <w:r w:rsidRPr="001C75F4">
        <w:rPr>
          <w:b/>
          <w:sz w:val="28"/>
          <w:szCs w:val="28"/>
        </w:rPr>
        <w:t>26,27</w:t>
      </w:r>
      <w:r w:rsidRPr="001C75F4">
        <w:rPr>
          <w:sz w:val="28"/>
          <w:szCs w:val="28"/>
        </w:rPr>
        <w:t>].</w:t>
      </w:r>
    </w:p>
    <w:p w:rsidR="004D29E5" w:rsidRPr="001C75F4" w:rsidRDefault="004D29E5" w:rsidP="002F7887">
      <w:pPr>
        <w:jc w:val="both"/>
      </w:pPr>
      <w:proofErr w:type="spellStart"/>
      <w:r w:rsidRPr="001C75F4">
        <w:rPr>
          <w:b/>
          <w:bCs/>
          <w:sz w:val="28"/>
          <w:szCs w:val="28"/>
        </w:rPr>
        <w:t>Неоадъювантная</w:t>
      </w:r>
      <w:proofErr w:type="spellEnd"/>
      <w:r w:rsidRPr="001C75F4">
        <w:rPr>
          <w:b/>
          <w:bCs/>
          <w:sz w:val="28"/>
          <w:szCs w:val="28"/>
        </w:rPr>
        <w:t xml:space="preserve"> химиотерапия</w:t>
      </w:r>
      <w:r w:rsidRPr="001C75F4">
        <w:rPr>
          <w:sz w:val="28"/>
          <w:szCs w:val="28"/>
        </w:rPr>
        <w:t xml:space="preserve"> </w:t>
      </w:r>
    </w:p>
    <w:p w:rsidR="004D29E5" w:rsidRPr="001C75F4" w:rsidRDefault="00B4209A" w:rsidP="002F7887">
      <w:pPr>
        <w:ind w:firstLine="567"/>
        <w:jc w:val="both"/>
      </w:pPr>
      <w:r w:rsidRPr="001C75F4">
        <w:rPr>
          <w:sz w:val="28"/>
          <w:szCs w:val="28"/>
        </w:rPr>
        <w:t>Н</w:t>
      </w:r>
      <w:r w:rsidR="004D29E5" w:rsidRPr="001C75F4">
        <w:rPr>
          <w:sz w:val="28"/>
          <w:szCs w:val="28"/>
        </w:rPr>
        <w:t xml:space="preserve">е все пациенты распространенным РЯ являются кандидатами для первичной </w:t>
      </w:r>
      <w:proofErr w:type="spellStart"/>
      <w:r w:rsidR="004D29E5" w:rsidRPr="001C75F4">
        <w:rPr>
          <w:sz w:val="28"/>
          <w:szCs w:val="28"/>
        </w:rPr>
        <w:t>циторедуктивной</w:t>
      </w:r>
      <w:proofErr w:type="spellEnd"/>
      <w:r w:rsidR="004D29E5" w:rsidRPr="001C75F4">
        <w:rPr>
          <w:sz w:val="28"/>
          <w:szCs w:val="28"/>
        </w:rPr>
        <w:t xml:space="preserve"> операции в виду распространенности опухолевого процесса (главным образом выраженные асциты и экссудативные плевриты, </w:t>
      </w:r>
      <w:proofErr w:type="spellStart"/>
      <w:r w:rsidR="004D29E5" w:rsidRPr="001C75F4">
        <w:rPr>
          <w:sz w:val="28"/>
          <w:szCs w:val="28"/>
        </w:rPr>
        <w:t>экстраперитонеальные</w:t>
      </w:r>
      <w:proofErr w:type="spellEnd"/>
      <w:r w:rsidR="004D29E5" w:rsidRPr="001C75F4">
        <w:rPr>
          <w:sz w:val="28"/>
          <w:szCs w:val="28"/>
        </w:rPr>
        <w:t xml:space="preserve"> метастазы) либо слабого общесоматического состояния (</w:t>
      </w:r>
      <w:r w:rsidR="004D29E5" w:rsidRPr="001C75F4">
        <w:rPr>
          <w:sz w:val="28"/>
          <w:szCs w:val="28"/>
          <w:lang w:val="en-US"/>
        </w:rPr>
        <w:t>ECOG</w:t>
      </w:r>
      <w:r w:rsidR="004D29E5" w:rsidRPr="001C75F4">
        <w:rPr>
          <w:sz w:val="28"/>
          <w:szCs w:val="28"/>
        </w:rPr>
        <w:t xml:space="preserve">≥3). Для таких пациентов, после морфологического подтверждения диагноза и </w:t>
      </w:r>
      <w:proofErr w:type="spellStart"/>
      <w:r w:rsidR="004D29E5" w:rsidRPr="001C75F4">
        <w:rPr>
          <w:sz w:val="28"/>
          <w:szCs w:val="28"/>
        </w:rPr>
        <w:t>стадирова</w:t>
      </w:r>
      <w:r w:rsidR="006D06B7" w:rsidRPr="001C75F4">
        <w:rPr>
          <w:sz w:val="28"/>
          <w:szCs w:val="28"/>
        </w:rPr>
        <w:t>н</w:t>
      </w:r>
      <w:r w:rsidR="004D29E5" w:rsidRPr="001C75F4">
        <w:rPr>
          <w:sz w:val="28"/>
          <w:szCs w:val="28"/>
        </w:rPr>
        <w:t>ия</w:t>
      </w:r>
      <w:proofErr w:type="spellEnd"/>
      <w:r w:rsidR="004D29E5" w:rsidRPr="001C75F4">
        <w:rPr>
          <w:sz w:val="28"/>
          <w:szCs w:val="28"/>
        </w:rPr>
        <w:t xml:space="preserve">, методом выбора является НАХТ [6]. </w:t>
      </w:r>
    </w:p>
    <w:p w:rsidR="004D29E5" w:rsidRPr="001C75F4" w:rsidRDefault="004D29E5" w:rsidP="002F7887">
      <w:pPr>
        <w:ind w:firstLine="567"/>
        <w:jc w:val="both"/>
      </w:pPr>
      <w:r w:rsidRPr="001C75F4">
        <w:rPr>
          <w:sz w:val="28"/>
          <w:szCs w:val="28"/>
        </w:rPr>
        <w:t xml:space="preserve">Интервальная (промежуточная) </w:t>
      </w:r>
      <w:proofErr w:type="spellStart"/>
      <w:r w:rsidRPr="001C75F4">
        <w:rPr>
          <w:sz w:val="28"/>
          <w:szCs w:val="28"/>
        </w:rPr>
        <w:t>циторедуктивная</w:t>
      </w:r>
      <w:proofErr w:type="spellEnd"/>
      <w:r w:rsidRPr="001C75F4">
        <w:rPr>
          <w:sz w:val="28"/>
          <w:szCs w:val="28"/>
        </w:rPr>
        <w:t xml:space="preserve"> операция у таких больных может быть выполнена после 2-3 курсов НАХТ при улучшении общесоматического статуса по </w:t>
      </w:r>
      <w:r w:rsidRPr="001C75F4">
        <w:rPr>
          <w:sz w:val="28"/>
          <w:szCs w:val="28"/>
          <w:lang w:val="en-US"/>
        </w:rPr>
        <w:t>ECOG</w:t>
      </w:r>
      <w:r w:rsidRPr="001C75F4">
        <w:rPr>
          <w:sz w:val="28"/>
          <w:szCs w:val="28"/>
        </w:rPr>
        <w:t xml:space="preserve">≤2 и хорошем клиническом ответе, который определяется по регрессии асцита и экссудативного плеврита, уменьшении опухоли и значительной регрессии уровня СА-125 в крови (если был повышен исходно). </w:t>
      </w:r>
    </w:p>
    <w:p w:rsidR="004D29E5" w:rsidRPr="001C75F4" w:rsidRDefault="004D29E5" w:rsidP="002F7887">
      <w:pPr>
        <w:ind w:firstLine="567"/>
        <w:jc w:val="both"/>
      </w:pPr>
      <w:r w:rsidRPr="001C75F4">
        <w:rPr>
          <w:sz w:val="28"/>
          <w:szCs w:val="28"/>
        </w:rPr>
        <w:lastRenderedPageBreak/>
        <w:t xml:space="preserve">В многочисленных исследованиях НАХТ показала себя не хуже, чем первичная </w:t>
      </w:r>
      <w:proofErr w:type="spellStart"/>
      <w:r w:rsidRPr="001C75F4">
        <w:rPr>
          <w:sz w:val="28"/>
          <w:szCs w:val="28"/>
        </w:rPr>
        <w:t>циторедуктивная</w:t>
      </w:r>
      <w:proofErr w:type="spellEnd"/>
      <w:r w:rsidRPr="001C75F4">
        <w:rPr>
          <w:sz w:val="28"/>
          <w:szCs w:val="28"/>
        </w:rPr>
        <w:t xml:space="preserve"> операция [</w:t>
      </w:r>
      <w:r w:rsidRPr="001C75F4">
        <w:rPr>
          <w:b/>
          <w:sz w:val="28"/>
          <w:szCs w:val="28"/>
        </w:rPr>
        <w:t>29,30,31</w:t>
      </w:r>
      <w:r w:rsidRPr="001C75F4">
        <w:rPr>
          <w:sz w:val="28"/>
          <w:szCs w:val="28"/>
        </w:rPr>
        <w:t xml:space="preserve">].    </w:t>
      </w:r>
    </w:p>
    <w:p w:rsidR="004D29E5" w:rsidRPr="001C75F4" w:rsidRDefault="004D29E5" w:rsidP="002F7887">
      <w:pPr>
        <w:ind w:firstLine="567"/>
        <w:jc w:val="both"/>
      </w:pPr>
      <w:r w:rsidRPr="001C75F4">
        <w:rPr>
          <w:b/>
          <w:bCs/>
          <w:sz w:val="28"/>
          <w:szCs w:val="28"/>
        </w:rPr>
        <w:t>Операции “</w:t>
      </w:r>
      <w:r w:rsidRPr="001C75F4">
        <w:rPr>
          <w:b/>
          <w:bCs/>
          <w:sz w:val="28"/>
          <w:szCs w:val="28"/>
          <w:lang w:val="en-US"/>
        </w:rPr>
        <w:t>Second</w:t>
      </w:r>
      <w:r w:rsidRPr="001C75F4">
        <w:rPr>
          <w:b/>
          <w:bCs/>
          <w:sz w:val="28"/>
          <w:szCs w:val="28"/>
        </w:rPr>
        <w:t xml:space="preserve"> </w:t>
      </w:r>
      <w:r w:rsidRPr="001C75F4">
        <w:rPr>
          <w:b/>
          <w:bCs/>
          <w:sz w:val="28"/>
          <w:szCs w:val="28"/>
          <w:lang w:val="en-US"/>
        </w:rPr>
        <w:t>Look</w:t>
      </w:r>
      <w:r w:rsidRPr="001C75F4">
        <w:rPr>
          <w:b/>
          <w:bCs/>
          <w:sz w:val="28"/>
          <w:szCs w:val="28"/>
        </w:rPr>
        <w:t xml:space="preserve">”. </w:t>
      </w:r>
    </w:p>
    <w:p w:rsidR="004D29E5" w:rsidRPr="001C75F4" w:rsidRDefault="004D29E5" w:rsidP="002F7887">
      <w:pPr>
        <w:ind w:firstLine="567"/>
        <w:jc w:val="both"/>
      </w:pPr>
      <w:r w:rsidRPr="001C75F4">
        <w:rPr>
          <w:sz w:val="28"/>
          <w:szCs w:val="28"/>
        </w:rPr>
        <w:t xml:space="preserve">Обычно </w:t>
      </w:r>
      <w:proofErr w:type="gramStart"/>
      <w:r w:rsidRPr="001C75F4">
        <w:rPr>
          <w:sz w:val="28"/>
          <w:szCs w:val="28"/>
        </w:rPr>
        <w:t>проводятся в рамках научных исследований и клинической выгоды от подобных операций нет</w:t>
      </w:r>
      <w:proofErr w:type="gramEnd"/>
      <w:r w:rsidRPr="001C75F4">
        <w:rPr>
          <w:sz w:val="28"/>
          <w:szCs w:val="28"/>
        </w:rPr>
        <w:t>.</w:t>
      </w:r>
    </w:p>
    <w:p w:rsidR="004D29E5" w:rsidRPr="001C75F4" w:rsidRDefault="004D29E5" w:rsidP="002F7887">
      <w:pPr>
        <w:jc w:val="both"/>
      </w:pPr>
    </w:p>
    <w:p w:rsidR="004D29E5" w:rsidRPr="001C75F4" w:rsidRDefault="004D29E5" w:rsidP="002F7887">
      <w:pPr>
        <w:ind w:firstLine="567"/>
        <w:jc w:val="center"/>
        <w:rPr>
          <w:b/>
          <w:bCs/>
          <w:sz w:val="28"/>
          <w:szCs w:val="28"/>
        </w:rPr>
      </w:pPr>
      <w:r w:rsidRPr="001C75F4">
        <w:rPr>
          <w:b/>
          <w:bCs/>
          <w:sz w:val="28"/>
          <w:szCs w:val="28"/>
        </w:rPr>
        <w:t>Прогрессирование и рецидивы заболевания.</w:t>
      </w:r>
    </w:p>
    <w:p w:rsidR="006D06B7" w:rsidRPr="001C75F4" w:rsidRDefault="006D06B7" w:rsidP="002F7887">
      <w:pPr>
        <w:jc w:val="both"/>
        <w:rPr>
          <w:b/>
          <w:bCs/>
          <w:sz w:val="28"/>
          <w:szCs w:val="28"/>
        </w:rPr>
      </w:pPr>
      <w:r w:rsidRPr="001C75F4">
        <w:rPr>
          <w:b/>
          <w:bCs/>
          <w:sz w:val="28"/>
          <w:szCs w:val="28"/>
        </w:rPr>
        <w:t>Критерии констатации прогрессирования рака яичников:</w:t>
      </w:r>
    </w:p>
    <w:p w:rsidR="006D06B7" w:rsidRPr="001C75F4" w:rsidRDefault="003C25C9" w:rsidP="002F7887">
      <w:pPr>
        <w:pStyle w:val="a5"/>
        <w:numPr>
          <w:ilvl w:val="3"/>
          <w:numId w:val="35"/>
        </w:numPr>
        <w:tabs>
          <w:tab w:val="left" w:pos="567"/>
        </w:tabs>
        <w:ind w:left="0" w:firstLine="0"/>
        <w:jc w:val="both"/>
        <w:rPr>
          <w:rFonts w:cs="Times New Roman"/>
          <w:color w:val="auto"/>
          <w:sz w:val="28"/>
          <w:szCs w:val="28"/>
        </w:rPr>
      </w:pPr>
      <w:r w:rsidRPr="001C75F4">
        <w:rPr>
          <w:rFonts w:cs="Times New Roman"/>
          <w:color w:val="auto"/>
          <w:sz w:val="28"/>
          <w:szCs w:val="28"/>
        </w:rPr>
        <w:t>к</w:t>
      </w:r>
      <w:r w:rsidR="006D06B7" w:rsidRPr="001C75F4">
        <w:rPr>
          <w:rFonts w:cs="Times New Roman"/>
          <w:color w:val="auto"/>
          <w:sz w:val="28"/>
          <w:szCs w:val="28"/>
        </w:rPr>
        <w:t xml:space="preserve">линически или </w:t>
      </w:r>
      <w:r w:rsidR="0042390D" w:rsidRPr="001C75F4">
        <w:rPr>
          <w:rFonts w:cs="Times New Roman"/>
          <w:color w:val="auto"/>
          <w:sz w:val="28"/>
          <w:szCs w:val="28"/>
        </w:rPr>
        <w:t>рентгенологически</w:t>
      </w:r>
      <w:r w:rsidR="006D06B7" w:rsidRPr="001C75F4">
        <w:rPr>
          <w:rFonts w:cs="Times New Roman"/>
          <w:color w:val="auto"/>
          <w:sz w:val="28"/>
          <w:szCs w:val="28"/>
        </w:rPr>
        <w:t xml:space="preserve"> подтвержденное прогрессирование</w:t>
      </w:r>
      <w:r w:rsidRPr="001C75F4">
        <w:rPr>
          <w:rFonts w:cs="Times New Roman"/>
          <w:color w:val="auto"/>
          <w:sz w:val="28"/>
          <w:szCs w:val="28"/>
        </w:rPr>
        <w:t>;</w:t>
      </w:r>
    </w:p>
    <w:p w:rsidR="006D06B7" w:rsidRPr="001C75F4" w:rsidRDefault="003C25C9" w:rsidP="002F7887">
      <w:pPr>
        <w:pStyle w:val="a5"/>
        <w:numPr>
          <w:ilvl w:val="3"/>
          <w:numId w:val="35"/>
        </w:numPr>
        <w:tabs>
          <w:tab w:val="left" w:pos="567"/>
        </w:tabs>
        <w:ind w:left="0" w:firstLine="0"/>
        <w:jc w:val="both"/>
        <w:rPr>
          <w:rFonts w:cs="Times New Roman"/>
          <w:color w:val="auto"/>
          <w:sz w:val="28"/>
          <w:szCs w:val="28"/>
        </w:rPr>
      </w:pPr>
      <w:r w:rsidRPr="001C75F4">
        <w:rPr>
          <w:rFonts w:cs="Times New Roman"/>
          <w:color w:val="auto"/>
          <w:sz w:val="28"/>
          <w:szCs w:val="28"/>
        </w:rPr>
        <w:t>п</w:t>
      </w:r>
      <w:r w:rsidR="006D06B7" w:rsidRPr="001C75F4">
        <w:rPr>
          <w:rFonts w:cs="Times New Roman"/>
          <w:color w:val="auto"/>
          <w:sz w:val="28"/>
          <w:szCs w:val="28"/>
        </w:rPr>
        <w:t xml:space="preserve">рогрессирование по росту уровня СА 125, подтвержденное повторным анализом с интервалом не менее 1 недели при соблюдении следующих условий: </w:t>
      </w:r>
    </w:p>
    <w:p w:rsidR="006D06B7" w:rsidRPr="001C75F4" w:rsidRDefault="006D06B7" w:rsidP="002F7887">
      <w:pPr>
        <w:pStyle w:val="a5"/>
        <w:numPr>
          <w:ilvl w:val="0"/>
          <w:numId w:val="36"/>
        </w:numPr>
        <w:tabs>
          <w:tab w:val="left" w:pos="567"/>
          <w:tab w:val="left" w:pos="709"/>
        </w:tabs>
        <w:ind w:left="0" w:firstLine="0"/>
        <w:jc w:val="both"/>
        <w:rPr>
          <w:rFonts w:cs="Times New Roman"/>
          <w:color w:val="auto"/>
          <w:sz w:val="28"/>
          <w:szCs w:val="28"/>
        </w:rPr>
      </w:pPr>
      <w:r w:rsidRPr="001C75F4">
        <w:rPr>
          <w:rFonts w:cs="Times New Roman"/>
          <w:color w:val="auto"/>
          <w:sz w:val="28"/>
          <w:szCs w:val="28"/>
        </w:rPr>
        <w:t>рост СА 125 в 2 раза выше верхней границы нормы, если ранее он находился в пределах нормы;</w:t>
      </w:r>
    </w:p>
    <w:p w:rsidR="006D06B7" w:rsidRPr="001C75F4" w:rsidRDefault="006D06B7" w:rsidP="002F7887">
      <w:pPr>
        <w:pStyle w:val="a5"/>
        <w:numPr>
          <w:ilvl w:val="0"/>
          <w:numId w:val="36"/>
        </w:numPr>
        <w:tabs>
          <w:tab w:val="left" w:pos="567"/>
          <w:tab w:val="left" w:pos="709"/>
        </w:tabs>
        <w:ind w:left="0" w:firstLine="0"/>
        <w:jc w:val="both"/>
        <w:rPr>
          <w:rFonts w:cs="Times New Roman"/>
          <w:color w:val="auto"/>
          <w:sz w:val="28"/>
          <w:szCs w:val="28"/>
        </w:rPr>
      </w:pPr>
      <w:r w:rsidRPr="001C75F4">
        <w:rPr>
          <w:rFonts w:cs="Times New Roman"/>
          <w:color w:val="auto"/>
          <w:sz w:val="28"/>
          <w:szCs w:val="28"/>
        </w:rPr>
        <w:t>рост СА 125 в 2 раза выше наименьшего значения, зарегистрированного во время проводимого лечения, если во время лечения нормализации СА 125 не зафиксировано.</w:t>
      </w:r>
    </w:p>
    <w:p w:rsidR="004D29E5" w:rsidRPr="001C75F4" w:rsidRDefault="004D29E5" w:rsidP="002F7887">
      <w:pPr>
        <w:ind w:firstLine="567"/>
        <w:jc w:val="both"/>
      </w:pPr>
      <w:r w:rsidRPr="001C75F4">
        <w:rPr>
          <w:sz w:val="28"/>
          <w:szCs w:val="28"/>
        </w:rPr>
        <w:t>Лечение в данных клинических ситуациях, не приводит к выздоровлению пациентов. Поэтому основной целью такого лечения является улучшение качества жизни и интеграция в общий план ведения больного.</w:t>
      </w:r>
    </w:p>
    <w:p w:rsidR="004D29E5" w:rsidRPr="001C75F4" w:rsidRDefault="004D29E5" w:rsidP="002F7887">
      <w:pPr>
        <w:ind w:firstLine="567"/>
        <w:jc w:val="both"/>
      </w:pPr>
      <w:r w:rsidRPr="001C75F4">
        <w:rPr>
          <w:b/>
          <w:bCs/>
          <w:sz w:val="28"/>
          <w:szCs w:val="28"/>
        </w:rPr>
        <w:t xml:space="preserve">Химиотерапия. </w:t>
      </w:r>
    </w:p>
    <w:p w:rsidR="003C25C9" w:rsidRPr="001C75F4" w:rsidRDefault="004D29E5" w:rsidP="002F7887">
      <w:pPr>
        <w:ind w:firstLine="567"/>
        <w:jc w:val="both"/>
        <w:rPr>
          <w:sz w:val="28"/>
          <w:szCs w:val="28"/>
        </w:rPr>
      </w:pPr>
      <w:r w:rsidRPr="001C75F4">
        <w:rPr>
          <w:b/>
          <w:bCs/>
          <w:sz w:val="28"/>
          <w:szCs w:val="28"/>
        </w:rPr>
        <w:t xml:space="preserve">Чувствительные к препаратам платины. </w:t>
      </w:r>
      <w:r w:rsidRPr="001C75F4">
        <w:rPr>
          <w:sz w:val="28"/>
          <w:szCs w:val="28"/>
        </w:rPr>
        <w:t>У пациентов со временем до прогрессирования (после окончания платиносодержащей химиотерапии) более 6 месяцев лечение должно возобновляться препаратами платины [</w:t>
      </w:r>
      <w:r w:rsidRPr="001C75F4">
        <w:rPr>
          <w:b/>
          <w:sz w:val="28"/>
          <w:szCs w:val="28"/>
        </w:rPr>
        <w:t>34,35,36</w:t>
      </w:r>
      <w:r w:rsidRPr="001C75F4">
        <w:rPr>
          <w:sz w:val="28"/>
          <w:szCs w:val="28"/>
        </w:rPr>
        <w:t xml:space="preserve">]. Предпочтительными режимами терапии </w:t>
      </w:r>
      <w:proofErr w:type="spellStart"/>
      <w:r w:rsidRPr="001C75F4">
        <w:rPr>
          <w:sz w:val="28"/>
          <w:szCs w:val="28"/>
        </w:rPr>
        <w:t>платино</w:t>
      </w:r>
      <w:proofErr w:type="spellEnd"/>
      <w:r w:rsidRPr="001C75F4">
        <w:rPr>
          <w:sz w:val="28"/>
          <w:szCs w:val="28"/>
        </w:rPr>
        <w:t>-чувствительного рецидива могут быть</w:t>
      </w:r>
      <w:r w:rsidR="003C25C9" w:rsidRPr="001C75F4">
        <w:rPr>
          <w:sz w:val="28"/>
          <w:szCs w:val="28"/>
        </w:rPr>
        <w:t xml:space="preserve"> [</w:t>
      </w:r>
      <w:r w:rsidR="003C25C9" w:rsidRPr="001C75F4">
        <w:rPr>
          <w:b/>
          <w:sz w:val="28"/>
          <w:szCs w:val="28"/>
        </w:rPr>
        <w:t>39-46,72,73</w:t>
      </w:r>
      <w:r w:rsidR="003C25C9" w:rsidRPr="001C75F4">
        <w:rPr>
          <w:sz w:val="28"/>
          <w:szCs w:val="28"/>
        </w:rPr>
        <w:t>]</w:t>
      </w:r>
      <w:r w:rsidRPr="001C75F4">
        <w:rPr>
          <w:sz w:val="28"/>
          <w:szCs w:val="28"/>
        </w:rPr>
        <w:t xml:space="preserve">: </w:t>
      </w:r>
    </w:p>
    <w:p w:rsidR="003C25C9" w:rsidRPr="001C75F4" w:rsidRDefault="003C25C9" w:rsidP="002F7887">
      <w:pPr>
        <w:pStyle w:val="a5"/>
        <w:numPr>
          <w:ilvl w:val="0"/>
          <w:numId w:val="37"/>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карбоплатин</w:t>
      </w:r>
      <w:proofErr w:type="spellEnd"/>
      <w:r w:rsidRPr="001C75F4">
        <w:rPr>
          <w:rFonts w:cs="Times New Roman"/>
          <w:color w:val="auto"/>
          <w:sz w:val="28"/>
          <w:szCs w:val="28"/>
        </w:rPr>
        <w:t xml:space="preserve"> в </w:t>
      </w:r>
      <w:proofErr w:type="spellStart"/>
      <w:r w:rsidRPr="001C75F4">
        <w:rPr>
          <w:rFonts w:cs="Times New Roman"/>
          <w:color w:val="auto"/>
          <w:sz w:val="28"/>
          <w:szCs w:val="28"/>
        </w:rPr>
        <w:t>монорежиме</w:t>
      </w:r>
      <w:proofErr w:type="spellEnd"/>
      <w:r w:rsidRPr="001C75F4">
        <w:rPr>
          <w:rFonts w:cs="Times New Roman"/>
          <w:color w:val="auto"/>
          <w:sz w:val="28"/>
          <w:szCs w:val="28"/>
        </w:rPr>
        <w:t>;</w:t>
      </w:r>
    </w:p>
    <w:p w:rsidR="003C25C9" w:rsidRPr="001C75F4" w:rsidRDefault="003C25C9" w:rsidP="002F7887">
      <w:pPr>
        <w:pStyle w:val="a5"/>
        <w:numPr>
          <w:ilvl w:val="0"/>
          <w:numId w:val="37"/>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карбоплатин</w:t>
      </w:r>
      <w:proofErr w:type="spellEnd"/>
      <w:r w:rsidRPr="001C75F4">
        <w:rPr>
          <w:rFonts w:cs="Times New Roman"/>
          <w:color w:val="auto"/>
          <w:sz w:val="28"/>
          <w:szCs w:val="28"/>
        </w:rPr>
        <w:t>/</w:t>
      </w:r>
      <w:proofErr w:type="spellStart"/>
      <w:r w:rsidRPr="001C75F4">
        <w:rPr>
          <w:rFonts w:cs="Times New Roman"/>
          <w:color w:val="auto"/>
          <w:sz w:val="28"/>
          <w:szCs w:val="28"/>
        </w:rPr>
        <w:t>доцетаксел</w:t>
      </w:r>
      <w:proofErr w:type="spellEnd"/>
      <w:r w:rsidRPr="001C75F4">
        <w:rPr>
          <w:rFonts w:cs="Times New Roman"/>
          <w:color w:val="auto"/>
          <w:sz w:val="28"/>
          <w:szCs w:val="28"/>
        </w:rPr>
        <w:t>;</w:t>
      </w:r>
    </w:p>
    <w:p w:rsidR="003C25C9" w:rsidRPr="001C75F4" w:rsidRDefault="004D29E5" w:rsidP="002F7887">
      <w:pPr>
        <w:pStyle w:val="a5"/>
        <w:numPr>
          <w:ilvl w:val="0"/>
          <w:numId w:val="37"/>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карбоплатин</w:t>
      </w:r>
      <w:proofErr w:type="spellEnd"/>
      <w:r w:rsidRPr="001C75F4">
        <w:rPr>
          <w:rFonts w:cs="Times New Roman"/>
          <w:color w:val="auto"/>
          <w:sz w:val="28"/>
          <w:szCs w:val="28"/>
        </w:rPr>
        <w:t>/</w:t>
      </w:r>
      <w:proofErr w:type="spellStart"/>
      <w:r w:rsidRPr="001C75F4">
        <w:rPr>
          <w:rFonts w:cs="Times New Roman"/>
          <w:color w:val="auto"/>
          <w:sz w:val="28"/>
          <w:szCs w:val="28"/>
        </w:rPr>
        <w:t>гемцитабин</w:t>
      </w:r>
      <w:proofErr w:type="spellEnd"/>
      <w:r w:rsidR="003C25C9" w:rsidRPr="001C75F4">
        <w:rPr>
          <w:rFonts w:cs="Times New Roman"/>
          <w:color w:val="auto"/>
          <w:sz w:val="28"/>
          <w:szCs w:val="28"/>
        </w:rPr>
        <w:t>;</w:t>
      </w:r>
      <w:r w:rsidRPr="001C75F4">
        <w:rPr>
          <w:rFonts w:cs="Times New Roman"/>
          <w:color w:val="auto"/>
          <w:sz w:val="28"/>
          <w:szCs w:val="28"/>
        </w:rPr>
        <w:t xml:space="preserve"> </w:t>
      </w:r>
    </w:p>
    <w:p w:rsidR="003C25C9" w:rsidRPr="001C75F4" w:rsidRDefault="004D29E5" w:rsidP="002F7887">
      <w:pPr>
        <w:pStyle w:val="a5"/>
        <w:numPr>
          <w:ilvl w:val="0"/>
          <w:numId w:val="37"/>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кар</w:t>
      </w:r>
      <w:r w:rsidR="003C25C9" w:rsidRPr="001C75F4">
        <w:rPr>
          <w:rFonts w:cs="Times New Roman"/>
          <w:color w:val="auto"/>
          <w:sz w:val="28"/>
          <w:szCs w:val="28"/>
        </w:rPr>
        <w:t>боплатин</w:t>
      </w:r>
      <w:proofErr w:type="spellEnd"/>
      <w:r w:rsidR="003C25C9" w:rsidRPr="001C75F4">
        <w:rPr>
          <w:rFonts w:cs="Times New Roman"/>
          <w:color w:val="auto"/>
          <w:sz w:val="28"/>
          <w:szCs w:val="28"/>
        </w:rPr>
        <w:t>/</w:t>
      </w:r>
      <w:proofErr w:type="spellStart"/>
      <w:r w:rsidR="003C25C9" w:rsidRPr="001C75F4">
        <w:rPr>
          <w:rFonts w:cs="Times New Roman"/>
          <w:color w:val="auto"/>
          <w:sz w:val="28"/>
          <w:szCs w:val="28"/>
        </w:rPr>
        <w:t>гемцитабин</w:t>
      </w:r>
      <w:proofErr w:type="spellEnd"/>
      <w:r w:rsidR="003C25C9" w:rsidRPr="001C75F4">
        <w:rPr>
          <w:rFonts w:cs="Times New Roman"/>
          <w:color w:val="auto"/>
          <w:sz w:val="28"/>
          <w:szCs w:val="28"/>
        </w:rPr>
        <w:t>/</w:t>
      </w:r>
      <w:proofErr w:type="spellStart"/>
      <w:r w:rsidR="003C25C9" w:rsidRPr="001C75F4">
        <w:rPr>
          <w:rFonts w:cs="Times New Roman"/>
          <w:color w:val="auto"/>
          <w:sz w:val="28"/>
          <w:szCs w:val="28"/>
        </w:rPr>
        <w:t>бевацизумаб</w:t>
      </w:r>
      <w:proofErr w:type="spellEnd"/>
      <w:r w:rsidR="003C25C9" w:rsidRPr="001C75F4">
        <w:rPr>
          <w:rFonts w:cs="Times New Roman"/>
          <w:color w:val="auto"/>
          <w:sz w:val="28"/>
          <w:szCs w:val="28"/>
        </w:rPr>
        <w:t>;</w:t>
      </w:r>
      <w:r w:rsidR="00480E08" w:rsidRPr="001C75F4">
        <w:rPr>
          <w:rFonts w:cs="Times New Roman"/>
          <w:color w:val="auto"/>
          <w:sz w:val="28"/>
          <w:szCs w:val="28"/>
        </w:rPr>
        <w:t xml:space="preserve"> </w:t>
      </w:r>
    </w:p>
    <w:p w:rsidR="003C25C9" w:rsidRPr="001C75F4" w:rsidRDefault="003C25C9" w:rsidP="002F7887">
      <w:pPr>
        <w:pStyle w:val="a5"/>
        <w:numPr>
          <w:ilvl w:val="0"/>
          <w:numId w:val="37"/>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цисплатин</w:t>
      </w:r>
      <w:proofErr w:type="spellEnd"/>
      <w:r w:rsidRPr="001C75F4">
        <w:rPr>
          <w:rFonts w:cs="Times New Roman"/>
          <w:color w:val="auto"/>
          <w:sz w:val="28"/>
          <w:szCs w:val="28"/>
        </w:rPr>
        <w:t>/</w:t>
      </w:r>
      <w:proofErr w:type="spellStart"/>
      <w:r w:rsidRPr="001C75F4">
        <w:rPr>
          <w:rFonts w:cs="Times New Roman"/>
          <w:color w:val="auto"/>
          <w:sz w:val="28"/>
          <w:szCs w:val="28"/>
        </w:rPr>
        <w:t>гемцитабин</w:t>
      </w:r>
      <w:proofErr w:type="spellEnd"/>
      <w:r w:rsidRPr="001C75F4">
        <w:rPr>
          <w:rFonts w:cs="Times New Roman"/>
          <w:color w:val="auto"/>
          <w:sz w:val="28"/>
          <w:szCs w:val="28"/>
        </w:rPr>
        <w:t>;</w:t>
      </w:r>
    </w:p>
    <w:p w:rsidR="003C25C9" w:rsidRPr="001C75F4" w:rsidRDefault="004D29E5" w:rsidP="002F7887">
      <w:pPr>
        <w:pStyle w:val="a5"/>
        <w:numPr>
          <w:ilvl w:val="0"/>
          <w:numId w:val="37"/>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карбопл</w:t>
      </w:r>
      <w:r w:rsidR="003C25C9" w:rsidRPr="001C75F4">
        <w:rPr>
          <w:rFonts w:cs="Times New Roman"/>
          <w:color w:val="auto"/>
          <w:sz w:val="28"/>
          <w:szCs w:val="28"/>
        </w:rPr>
        <w:t>атин</w:t>
      </w:r>
      <w:proofErr w:type="spellEnd"/>
      <w:r w:rsidR="003C25C9" w:rsidRPr="001C75F4">
        <w:rPr>
          <w:rFonts w:cs="Times New Roman"/>
          <w:color w:val="auto"/>
          <w:sz w:val="28"/>
          <w:szCs w:val="28"/>
        </w:rPr>
        <w:t>/</w:t>
      </w:r>
      <w:proofErr w:type="spellStart"/>
      <w:r w:rsidR="003C25C9" w:rsidRPr="001C75F4">
        <w:rPr>
          <w:rFonts w:cs="Times New Roman"/>
          <w:color w:val="auto"/>
          <w:sz w:val="28"/>
          <w:szCs w:val="28"/>
        </w:rPr>
        <w:t>липосомальный</w:t>
      </w:r>
      <w:proofErr w:type="spellEnd"/>
      <w:r w:rsidR="003C25C9" w:rsidRPr="001C75F4">
        <w:rPr>
          <w:rFonts w:cs="Times New Roman"/>
          <w:color w:val="auto"/>
          <w:sz w:val="28"/>
          <w:szCs w:val="28"/>
        </w:rPr>
        <w:t xml:space="preserve"> </w:t>
      </w:r>
      <w:proofErr w:type="spellStart"/>
      <w:r w:rsidR="003C25C9" w:rsidRPr="001C75F4">
        <w:rPr>
          <w:rFonts w:cs="Times New Roman"/>
          <w:color w:val="auto"/>
          <w:sz w:val="28"/>
          <w:szCs w:val="28"/>
        </w:rPr>
        <w:t>доксорубицин</w:t>
      </w:r>
      <w:proofErr w:type="spellEnd"/>
      <w:r w:rsidR="003C25C9" w:rsidRPr="001C75F4">
        <w:rPr>
          <w:rFonts w:cs="Times New Roman"/>
          <w:color w:val="auto"/>
          <w:sz w:val="28"/>
          <w:szCs w:val="28"/>
        </w:rPr>
        <w:t>;</w:t>
      </w:r>
      <w:r w:rsidRPr="001C75F4">
        <w:rPr>
          <w:rFonts w:cs="Times New Roman"/>
          <w:color w:val="auto"/>
          <w:sz w:val="28"/>
          <w:szCs w:val="28"/>
        </w:rPr>
        <w:t xml:space="preserve"> </w:t>
      </w:r>
    </w:p>
    <w:p w:rsidR="003C25C9" w:rsidRPr="001C75F4" w:rsidRDefault="004D29E5" w:rsidP="002F7887">
      <w:pPr>
        <w:pStyle w:val="a5"/>
        <w:numPr>
          <w:ilvl w:val="0"/>
          <w:numId w:val="37"/>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карбоплатин</w:t>
      </w:r>
      <w:proofErr w:type="spellEnd"/>
      <w:r w:rsidRPr="001C75F4">
        <w:rPr>
          <w:rFonts w:cs="Times New Roman"/>
          <w:color w:val="auto"/>
          <w:sz w:val="28"/>
          <w:szCs w:val="28"/>
        </w:rPr>
        <w:t>/</w:t>
      </w:r>
      <w:proofErr w:type="spellStart"/>
      <w:r w:rsidRPr="001C75F4">
        <w:rPr>
          <w:rFonts w:cs="Times New Roman"/>
          <w:color w:val="auto"/>
          <w:sz w:val="28"/>
          <w:szCs w:val="28"/>
        </w:rPr>
        <w:t>паклитаксел</w:t>
      </w:r>
      <w:proofErr w:type="spellEnd"/>
      <w:r w:rsidRPr="001C75F4">
        <w:rPr>
          <w:rFonts w:cs="Times New Roman"/>
          <w:color w:val="auto"/>
          <w:sz w:val="28"/>
          <w:szCs w:val="28"/>
        </w:rPr>
        <w:t xml:space="preserve"> (кажд</w:t>
      </w:r>
      <w:r w:rsidR="003C25C9" w:rsidRPr="001C75F4">
        <w:rPr>
          <w:rFonts w:cs="Times New Roman"/>
          <w:color w:val="auto"/>
          <w:sz w:val="28"/>
          <w:szCs w:val="28"/>
        </w:rPr>
        <w:t>ые три недели или еженедельно);</w:t>
      </w:r>
    </w:p>
    <w:p w:rsidR="003C25C9" w:rsidRPr="001C75F4" w:rsidRDefault="004D29E5" w:rsidP="002F7887">
      <w:pPr>
        <w:pStyle w:val="a5"/>
        <w:numPr>
          <w:ilvl w:val="0"/>
          <w:numId w:val="37"/>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ц</w:t>
      </w:r>
      <w:r w:rsidR="003C25C9" w:rsidRPr="001C75F4">
        <w:rPr>
          <w:rFonts w:cs="Times New Roman"/>
          <w:color w:val="auto"/>
          <w:sz w:val="28"/>
          <w:szCs w:val="28"/>
        </w:rPr>
        <w:t>исплатин</w:t>
      </w:r>
      <w:proofErr w:type="spellEnd"/>
      <w:r w:rsidR="003C25C9" w:rsidRPr="001C75F4">
        <w:rPr>
          <w:rFonts w:cs="Times New Roman"/>
          <w:color w:val="auto"/>
          <w:sz w:val="28"/>
          <w:szCs w:val="28"/>
        </w:rPr>
        <w:t>;</w:t>
      </w:r>
    </w:p>
    <w:p w:rsidR="003C25C9" w:rsidRPr="001C75F4" w:rsidRDefault="004D29E5" w:rsidP="002F7887">
      <w:pPr>
        <w:pStyle w:val="a5"/>
        <w:numPr>
          <w:ilvl w:val="0"/>
          <w:numId w:val="37"/>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трабектедин</w:t>
      </w:r>
      <w:proofErr w:type="spellEnd"/>
      <w:r w:rsidR="003C25C9" w:rsidRPr="001C75F4">
        <w:rPr>
          <w:rFonts w:cs="Times New Roman"/>
          <w:color w:val="auto"/>
          <w:sz w:val="28"/>
          <w:szCs w:val="28"/>
        </w:rPr>
        <w:t>/</w:t>
      </w:r>
      <w:proofErr w:type="spellStart"/>
      <w:r w:rsidR="003C25C9" w:rsidRPr="001C75F4">
        <w:rPr>
          <w:rFonts w:cs="Times New Roman"/>
          <w:color w:val="auto"/>
          <w:sz w:val="28"/>
          <w:szCs w:val="28"/>
        </w:rPr>
        <w:t>липосомальный</w:t>
      </w:r>
      <w:proofErr w:type="spellEnd"/>
      <w:r w:rsidR="003C25C9" w:rsidRPr="001C75F4">
        <w:rPr>
          <w:rFonts w:cs="Times New Roman"/>
          <w:color w:val="auto"/>
          <w:sz w:val="28"/>
          <w:szCs w:val="28"/>
        </w:rPr>
        <w:t xml:space="preserve"> </w:t>
      </w:r>
      <w:proofErr w:type="spellStart"/>
      <w:r w:rsidR="003C25C9" w:rsidRPr="001C75F4">
        <w:rPr>
          <w:rFonts w:cs="Times New Roman"/>
          <w:color w:val="auto"/>
          <w:sz w:val="28"/>
          <w:szCs w:val="28"/>
        </w:rPr>
        <w:t>доксорубицин</w:t>
      </w:r>
      <w:proofErr w:type="spellEnd"/>
      <w:r w:rsidR="003C25C9" w:rsidRPr="001C75F4">
        <w:rPr>
          <w:rFonts w:cs="Times New Roman"/>
          <w:color w:val="auto"/>
          <w:sz w:val="28"/>
          <w:szCs w:val="28"/>
        </w:rPr>
        <w:t>;</w:t>
      </w:r>
      <w:r w:rsidR="00480E08" w:rsidRPr="001C75F4">
        <w:rPr>
          <w:rFonts w:cs="Times New Roman"/>
          <w:color w:val="auto"/>
          <w:sz w:val="28"/>
          <w:szCs w:val="28"/>
        </w:rPr>
        <w:t xml:space="preserve"> </w:t>
      </w:r>
    </w:p>
    <w:p w:rsidR="003C25C9" w:rsidRPr="001C75F4" w:rsidRDefault="003C25C9" w:rsidP="002F7887">
      <w:pPr>
        <w:pStyle w:val="a5"/>
        <w:numPr>
          <w:ilvl w:val="0"/>
          <w:numId w:val="37"/>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топотекан</w:t>
      </w:r>
      <w:proofErr w:type="spellEnd"/>
      <w:r w:rsidRPr="001C75F4">
        <w:rPr>
          <w:rFonts w:cs="Times New Roman"/>
          <w:color w:val="auto"/>
          <w:sz w:val="28"/>
          <w:szCs w:val="28"/>
        </w:rPr>
        <w:t>/</w:t>
      </w:r>
      <w:proofErr w:type="spellStart"/>
      <w:r w:rsidRPr="001C75F4">
        <w:rPr>
          <w:rFonts w:cs="Times New Roman"/>
          <w:color w:val="auto"/>
          <w:sz w:val="28"/>
          <w:szCs w:val="28"/>
        </w:rPr>
        <w:t>карбоплатин</w:t>
      </w:r>
      <w:proofErr w:type="spellEnd"/>
      <w:r w:rsidRPr="001C75F4">
        <w:rPr>
          <w:rFonts w:cs="Times New Roman"/>
          <w:color w:val="auto"/>
          <w:sz w:val="28"/>
          <w:szCs w:val="28"/>
        </w:rPr>
        <w:t>;</w:t>
      </w:r>
    </w:p>
    <w:p w:rsidR="003C25C9" w:rsidRPr="001C75F4" w:rsidRDefault="00480E08" w:rsidP="002F7887">
      <w:pPr>
        <w:pStyle w:val="a5"/>
        <w:numPr>
          <w:ilvl w:val="0"/>
          <w:numId w:val="37"/>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топотекан</w:t>
      </w:r>
      <w:proofErr w:type="spellEnd"/>
      <w:r w:rsidRPr="001C75F4">
        <w:rPr>
          <w:rFonts w:cs="Times New Roman"/>
          <w:color w:val="auto"/>
          <w:sz w:val="28"/>
          <w:szCs w:val="28"/>
        </w:rPr>
        <w:t>/</w:t>
      </w:r>
      <w:proofErr w:type="spellStart"/>
      <w:r w:rsidRPr="001C75F4">
        <w:rPr>
          <w:rFonts w:cs="Times New Roman"/>
          <w:color w:val="auto"/>
          <w:sz w:val="28"/>
          <w:szCs w:val="28"/>
        </w:rPr>
        <w:t>цисплатин</w:t>
      </w:r>
      <w:proofErr w:type="spellEnd"/>
      <w:r w:rsidR="004D29E5" w:rsidRPr="001C75F4">
        <w:rPr>
          <w:rFonts w:cs="Times New Roman"/>
          <w:color w:val="auto"/>
          <w:sz w:val="28"/>
          <w:szCs w:val="28"/>
        </w:rPr>
        <w:t xml:space="preserve">. </w:t>
      </w:r>
    </w:p>
    <w:p w:rsidR="00E16CC6" w:rsidRPr="001C75F4" w:rsidRDefault="004D29E5" w:rsidP="002F7887">
      <w:pPr>
        <w:ind w:firstLine="567"/>
        <w:jc w:val="both"/>
      </w:pPr>
      <w:proofErr w:type="spellStart"/>
      <w:r w:rsidRPr="001C75F4">
        <w:rPr>
          <w:sz w:val="28"/>
          <w:szCs w:val="28"/>
        </w:rPr>
        <w:t>Таргетными</w:t>
      </w:r>
      <w:proofErr w:type="spellEnd"/>
      <w:r w:rsidRPr="001C75F4">
        <w:rPr>
          <w:sz w:val="28"/>
          <w:szCs w:val="28"/>
        </w:rPr>
        <w:t xml:space="preserve"> </w:t>
      </w:r>
      <w:proofErr w:type="gramStart"/>
      <w:r w:rsidRPr="001C75F4">
        <w:rPr>
          <w:sz w:val="28"/>
          <w:szCs w:val="28"/>
        </w:rPr>
        <w:t xml:space="preserve">препаратами, используемыми для </w:t>
      </w:r>
      <w:proofErr w:type="spellStart"/>
      <w:r w:rsidRPr="001C75F4">
        <w:rPr>
          <w:sz w:val="28"/>
          <w:szCs w:val="28"/>
        </w:rPr>
        <w:t>платиночувствительного</w:t>
      </w:r>
      <w:proofErr w:type="spellEnd"/>
      <w:r w:rsidRPr="001C75F4">
        <w:rPr>
          <w:sz w:val="28"/>
          <w:szCs w:val="28"/>
        </w:rPr>
        <w:t xml:space="preserve"> рецидива могут</w:t>
      </w:r>
      <w:proofErr w:type="gramEnd"/>
      <w:r w:rsidRPr="001C75F4">
        <w:rPr>
          <w:sz w:val="28"/>
          <w:szCs w:val="28"/>
        </w:rPr>
        <w:t xml:space="preserve"> быть </w:t>
      </w:r>
      <w:proofErr w:type="spellStart"/>
      <w:r w:rsidRPr="001C75F4">
        <w:rPr>
          <w:sz w:val="28"/>
          <w:szCs w:val="28"/>
        </w:rPr>
        <w:t>бевацизумаб</w:t>
      </w:r>
      <w:proofErr w:type="spellEnd"/>
      <w:r w:rsidRPr="001C75F4">
        <w:rPr>
          <w:sz w:val="28"/>
          <w:szCs w:val="28"/>
        </w:rPr>
        <w:t xml:space="preserve">, если первичное лечение проводилось без него и </w:t>
      </w:r>
      <w:proofErr w:type="spellStart"/>
      <w:r w:rsidRPr="001C75F4">
        <w:rPr>
          <w:sz w:val="28"/>
          <w:szCs w:val="28"/>
        </w:rPr>
        <w:t>олапариб</w:t>
      </w:r>
      <w:proofErr w:type="spellEnd"/>
      <w:r w:rsidRPr="001C75F4">
        <w:rPr>
          <w:sz w:val="28"/>
          <w:szCs w:val="28"/>
        </w:rPr>
        <w:t xml:space="preserve">, у носителей мутаций </w:t>
      </w:r>
      <w:r w:rsidRPr="001C75F4">
        <w:rPr>
          <w:sz w:val="28"/>
          <w:szCs w:val="28"/>
          <w:lang w:val="en-US"/>
        </w:rPr>
        <w:t>BRCA</w:t>
      </w:r>
      <w:r w:rsidR="00480E08" w:rsidRPr="001C75F4">
        <w:rPr>
          <w:sz w:val="28"/>
          <w:szCs w:val="28"/>
        </w:rPr>
        <w:t>1&amp;2 [</w:t>
      </w:r>
      <w:r w:rsidR="00480E08" w:rsidRPr="001C75F4">
        <w:rPr>
          <w:b/>
          <w:sz w:val="28"/>
          <w:szCs w:val="28"/>
        </w:rPr>
        <w:t>47,48,49</w:t>
      </w:r>
      <w:r w:rsidR="00480E08" w:rsidRPr="001C75F4">
        <w:rPr>
          <w:sz w:val="28"/>
          <w:szCs w:val="28"/>
        </w:rPr>
        <w:t>].</w:t>
      </w:r>
    </w:p>
    <w:p w:rsidR="003C25C9" w:rsidRPr="001C75F4" w:rsidRDefault="004D29E5" w:rsidP="002F7887">
      <w:pPr>
        <w:ind w:firstLine="567"/>
        <w:jc w:val="both"/>
        <w:rPr>
          <w:b/>
          <w:bCs/>
          <w:sz w:val="28"/>
          <w:szCs w:val="28"/>
        </w:rPr>
      </w:pPr>
      <w:r w:rsidRPr="001C75F4">
        <w:rPr>
          <w:b/>
          <w:bCs/>
          <w:sz w:val="28"/>
          <w:szCs w:val="28"/>
        </w:rPr>
        <w:t>Ре</w:t>
      </w:r>
      <w:r w:rsidR="003C25C9" w:rsidRPr="001C75F4">
        <w:rPr>
          <w:b/>
          <w:bCs/>
          <w:sz w:val="28"/>
          <w:szCs w:val="28"/>
        </w:rPr>
        <w:t>зистентные к препаратам платины:</w:t>
      </w:r>
      <w:r w:rsidRPr="001C75F4">
        <w:rPr>
          <w:b/>
          <w:bCs/>
          <w:sz w:val="28"/>
          <w:szCs w:val="28"/>
        </w:rPr>
        <w:t xml:space="preserve"> </w:t>
      </w:r>
    </w:p>
    <w:p w:rsidR="003C25C9" w:rsidRPr="001C75F4" w:rsidRDefault="004D29E5" w:rsidP="002F7887">
      <w:pPr>
        <w:ind w:firstLine="567"/>
        <w:jc w:val="both"/>
        <w:rPr>
          <w:sz w:val="28"/>
          <w:szCs w:val="28"/>
        </w:rPr>
      </w:pPr>
      <w:r w:rsidRPr="001C75F4">
        <w:rPr>
          <w:sz w:val="28"/>
          <w:szCs w:val="28"/>
        </w:rPr>
        <w:t xml:space="preserve">При развитии рецидива в течение 6 месяцев от окончания химиотерапии говорят о </w:t>
      </w:r>
      <w:proofErr w:type="spellStart"/>
      <w:r w:rsidRPr="001C75F4">
        <w:rPr>
          <w:sz w:val="28"/>
          <w:szCs w:val="28"/>
        </w:rPr>
        <w:t>платинорезистентном</w:t>
      </w:r>
      <w:proofErr w:type="spellEnd"/>
      <w:r w:rsidRPr="001C75F4">
        <w:rPr>
          <w:sz w:val="28"/>
          <w:szCs w:val="28"/>
        </w:rPr>
        <w:t xml:space="preserve"> заболевании, а на фоне проведения химиотерапии с использованием препаратов платины – </w:t>
      </w:r>
      <w:proofErr w:type="spellStart"/>
      <w:r w:rsidRPr="001C75F4">
        <w:rPr>
          <w:sz w:val="28"/>
          <w:szCs w:val="28"/>
        </w:rPr>
        <w:t>платинорефректарным</w:t>
      </w:r>
      <w:proofErr w:type="spellEnd"/>
      <w:r w:rsidRPr="001C75F4">
        <w:rPr>
          <w:sz w:val="28"/>
          <w:szCs w:val="28"/>
        </w:rPr>
        <w:t xml:space="preserve">. </w:t>
      </w:r>
    </w:p>
    <w:p w:rsidR="003C25C9" w:rsidRPr="001C75F4" w:rsidRDefault="004D29E5" w:rsidP="002F7887">
      <w:pPr>
        <w:ind w:firstLine="567"/>
        <w:jc w:val="both"/>
        <w:rPr>
          <w:sz w:val="28"/>
          <w:szCs w:val="28"/>
        </w:rPr>
      </w:pPr>
      <w:r w:rsidRPr="001C75F4">
        <w:rPr>
          <w:sz w:val="28"/>
          <w:szCs w:val="28"/>
        </w:rPr>
        <w:t>Препаратами выбора для данной группы больных могут быть</w:t>
      </w:r>
      <w:r w:rsidR="003C25C9" w:rsidRPr="001C75F4">
        <w:rPr>
          <w:sz w:val="28"/>
          <w:szCs w:val="28"/>
        </w:rPr>
        <w:t xml:space="preserve"> [</w:t>
      </w:r>
      <w:r w:rsidR="003C25C9" w:rsidRPr="001C75F4">
        <w:rPr>
          <w:b/>
          <w:sz w:val="28"/>
          <w:szCs w:val="28"/>
        </w:rPr>
        <w:t>47-49,50-57</w:t>
      </w:r>
      <w:r w:rsidR="003C25C9" w:rsidRPr="001C75F4">
        <w:rPr>
          <w:sz w:val="28"/>
          <w:szCs w:val="28"/>
        </w:rPr>
        <w:t>]</w:t>
      </w:r>
      <w:r w:rsidRPr="001C75F4">
        <w:rPr>
          <w:sz w:val="28"/>
          <w:szCs w:val="28"/>
        </w:rPr>
        <w:t xml:space="preserve">: </w:t>
      </w:r>
    </w:p>
    <w:p w:rsidR="003C25C9" w:rsidRPr="001C75F4" w:rsidRDefault="004D29E5" w:rsidP="002F7887">
      <w:pPr>
        <w:pStyle w:val="a5"/>
        <w:numPr>
          <w:ilvl w:val="0"/>
          <w:numId w:val="38"/>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доцетаксел</w:t>
      </w:r>
      <w:proofErr w:type="spellEnd"/>
      <w:r w:rsidR="003C25C9" w:rsidRPr="001C75F4">
        <w:rPr>
          <w:rFonts w:cs="Times New Roman"/>
          <w:color w:val="auto"/>
          <w:sz w:val="28"/>
          <w:szCs w:val="28"/>
        </w:rPr>
        <w:t>;</w:t>
      </w:r>
      <w:r w:rsidRPr="001C75F4">
        <w:rPr>
          <w:rFonts w:cs="Times New Roman"/>
          <w:color w:val="auto"/>
          <w:sz w:val="28"/>
          <w:szCs w:val="28"/>
        </w:rPr>
        <w:t xml:space="preserve"> </w:t>
      </w:r>
    </w:p>
    <w:p w:rsidR="003C25C9" w:rsidRPr="001C75F4" w:rsidRDefault="003C25C9" w:rsidP="002F7887">
      <w:pPr>
        <w:pStyle w:val="a5"/>
        <w:numPr>
          <w:ilvl w:val="0"/>
          <w:numId w:val="38"/>
        </w:numPr>
        <w:tabs>
          <w:tab w:val="left" w:pos="567"/>
        </w:tabs>
        <w:ind w:left="0" w:firstLine="0"/>
        <w:jc w:val="both"/>
        <w:rPr>
          <w:rFonts w:cs="Times New Roman"/>
          <w:color w:val="auto"/>
          <w:sz w:val="28"/>
          <w:szCs w:val="28"/>
        </w:rPr>
      </w:pPr>
      <w:r w:rsidRPr="001C75F4">
        <w:rPr>
          <w:rFonts w:cs="Times New Roman"/>
          <w:color w:val="auto"/>
          <w:sz w:val="28"/>
          <w:szCs w:val="28"/>
        </w:rPr>
        <w:lastRenderedPageBreak/>
        <w:t xml:space="preserve">пероральный </w:t>
      </w:r>
      <w:proofErr w:type="spellStart"/>
      <w:r w:rsidRPr="001C75F4">
        <w:rPr>
          <w:rFonts w:cs="Times New Roman"/>
          <w:color w:val="auto"/>
          <w:sz w:val="28"/>
          <w:szCs w:val="28"/>
        </w:rPr>
        <w:t>этопозид</w:t>
      </w:r>
      <w:proofErr w:type="spellEnd"/>
      <w:r w:rsidRPr="001C75F4">
        <w:rPr>
          <w:rFonts w:cs="Times New Roman"/>
          <w:color w:val="auto"/>
          <w:sz w:val="28"/>
          <w:szCs w:val="28"/>
        </w:rPr>
        <w:t>;</w:t>
      </w:r>
    </w:p>
    <w:p w:rsidR="003C25C9" w:rsidRPr="001C75F4" w:rsidRDefault="003C25C9" w:rsidP="002F7887">
      <w:pPr>
        <w:pStyle w:val="a5"/>
        <w:numPr>
          <w:ilvl w:val="0"/>
          <w:numId w:val="38"/>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гемцитабин</w:t>
      </w:r>
      <w:proofErr w:type="spellEnd"/>
      <w:r w:rsidRPr="001C75F4">
        <w:rPr>
          <w:rFonts w:cs="Times New Roman"/>
          <w:color w:val="auto"/>
          <w:sz w:val="28"/>
          <w:szCs w:val="28"/>
        </w:rPr>
        <w:t>;</w:t>
      </w:r>
    </w:p>
    <w:p w:rsidR="003C25C9" w:rsidRPr="001C75F4" w:rsidRDefault="003C25C9" w:rsidP="002F7887">
      <w:pPr>
        <w:pStyle w:val="a5"/>
        <w:numPr>
          <w:ilvl w:val="0"/>
          <w:numId w:val="38"/>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липосомальный</w:t>
      </w:r>
      <w:proofErr w:type="spellEnd"/>
      <w:r w:rsidRPr="001C75F4">
        <w:rPr>
          <w:rFonts w:cs="Times New Roman"/>
          <w:color w:val="auto"/>
          <w:sz w:val="28"/>
          <w:szCs w:val="28"/>
        </w:rPr>
        <w:t xml:space="preserve"> </w:t>
      </w:r>
      <w:proofErr w:type="spellStart"/>
      <w:r w:rsidRPr="001C75F4">
        <w:rPr>
          <w:rFonts w:cs="Times New Roman"/>
          <w:color w:val="auto"/>
          <w:sz w:val="28"/>
          <w:szCs w:val="28"/>
        </w:rPr>
        <w:t>доксорубицин</w:t>
      </w:r>
      <w:proofErr w:type="spellEnd"/>
      <w:r w:rsidRPr="001C75F4">
        <w:rPr>
          <w:rFonts w:cs="Times New Roman"/>
          <w:color w:val="auto"/>
          <w:sz w:val="28"/>
          <w:szCs w:val="28"/>
        </w:rPr>
        <w:t>;</w:t>
      </w:r>
      <w:r w:rsidR="004D29E5" w:rsidRPr="001C75F4">
        <w:rPr>
          <w:rFonts w:cs="Times New Roman"/>
          <w:color w:val="auto"/>
          <w:sz w:val="28"/>
          <w:szCs w:val="28"/>
        </w:rPr>
        <w:t xml:space="preserve"> </w:t>
      </w:r>
    </w:p>
    <w:p w:rsidR="003C25C9" w:rsidRPr="001C75F4" w:rsidRDefault="004D29E5" w:rsidP="002F7887">
      <w:pPr>
        <w:pStyle w:val="a5"/>
        <w:numPr>
          <w:ilvl w:val="0"/>
          <w:numId w:val="38"/>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липосом</w:t>
      </w:r>
      <w:r w:rsidR="003C25C9" w:rsidRPr="001C75F4">
        <w:rPr>
          <w:rFonts w:cs="Times New Roman"/>
          <w:color w:val="auto"/>
          <w:sz w:val="28"/>
          <w:szCs w:val="28"/>
        </w:rPr>
        <w:t>альный</w:t>
      </w:r>
      <w:proofErr w:type="spellEnd"/>
      <w:r w:rsidR="003C25C9" w:rsidRPr="001C75F4">
        <w:rPr>
          <w:rFonts w:cs="Times New Roman"/>
          <w:color w:val="auto"/>
          <w:sz w:val="28"/>
          <w:szCs w:val="28"/>
        </w:rPr>
        <w:t xml:space="preserve"> </w:t>
      </w:r>
      <w:proofErr w:type="spellStart"/>
      <w:r w:rsidR="003C25C9" w:rsidRPr="001C75F4">
        <w:rPr>
          <w:rFonts w:cs="Times New Roman"/>
          <w:color w:val="auto"/>
          <w:sz w:val="28"/>
          <w:szCs w:val="28"/>
        </w:rPr>
        <w:t>доксорубицин</w:t>
      </w:r>
      <w:proofErr w:type="spellEnd"/>
      <w:r w:rsidR="003C25C9" w:rsidRPr="001C75F4">
        <w:rPr>
          <w:rFonts w:cs="Times New Roman"/>
          <w:color w:val="auto"/>
          <w:sz w:val="28"/>
          <w:szCs w:val="28"/>
        </w:rPr>
        <w:t>/</w:t>
      </w:r>
      <w:proofErr w:type="spellStart"/>
      <w:r w:rsidR="003C25C9" w:rsidRPr="001C75F4">
        <w:rPr>
          <w:rFonts w:cs="Times New Roman"/>
          <w:color w:val="auto"/>
          <w:sz w:val="28"/>
          <w:szCs w:val="28"/>
        </w:rPr>
        <w:t>бевацизумаб</w:t>
      </w:r>
      <w:proofErr w:type="spellEnd"/>
      <w:r w:rsidR="003C25C9" w:rsidRPr="001C75F4">
        <w:rPr>
          <w:rFonts w:cs="Times New Roman"/>
          <w:color w:val="auto"/>
          <w:sz w:val="28"/>
          <w:szCs w:val="28"/>
        </w:rPr>
        <w:t>;</w:t>
      </w:r>
      <w:r w:rsidRPr="001C75F4">
        <w:rPr>
          <w:rFonts w:cs="Times New Roman"/>
          <w:color w:val="auto"/>
          <w:sz w:val="28"/>
          <w:szCs w:val="28"/>
        </w:rPr>
        <w:t xml:space="preserve"> </w:t>
      </w:r>
    </w:p>
    <w:p w:rsidR="003C25C9" w:rsidRPr="001C75F4" w:rsidRDefault="003C25C9" w:rsidP="002F7887">
      <w:pPr>
        <w:pStyle w:val="a5"/>
        <w:numPr>
          <w:ilvl w:val="0"/>
          <w:numId w:val="38"/>
        </w:numPr>
        <w:tabs>
          <w:tab w:val="left" w:pos="567"/>
        </w:tabs>
        <w:ind w:left="0" w:firstLine="0"/>
        <w:jc w:val="both"/>
        <w:rPr>
          <w:rFonts w:cs="Times New Roman"/>
          <w:color w:val="auto"/>
          <w:sz w:val="28"/>
          <w:szCs w:val="28"/>
        </w:rPr>
      </w:pPr>
      <w:r w:rsidRPr="001C75F4">
        <w:rPr>
          <w:rFonts w:cs="Times New Roman"/>
          <w:color w:val="auto"/>
          <w:sz w:val="28"/>
          <w:szCs w:val="28"/>
        </w:rPr>
        <w:t xml:space="preserve">еженедельный </w:t>
      </w:r>
      <w:proofErr w:type="spellStart"/>
      <w:r w:rsidRPr="001C75F4">
        <w:rPr>
          <w:rFonts w:cs="Times New Roman"/>
          <w:color w:val="auto"/>
          <w:sz w:val="28"/>
          <w:szCs w:val="28"/>
        </w:rPr>
        <w:t>паклитаксел</w:t>
      </w:r>
      <w:proofErr w:type="spellEnd"/>
      <w:r w:rsidRPr="001C75F4">
        <w:rPr>
          <w:rFonts w:cs="Times New Roman"/>
          <w:color w:val="auto"/>
          <w:sz w:val="28"/>
          <w:szCs w:val="28"/>
        </w:rPr>
        <w:t>;</w:t>
      </w:r>
    </w:p>
    <w:p w:rsidR="003C25C9" w:rsidRPr="001C75F4" w:rsidRDefault="004D29E5" w:rsidP="002F7887">
      <w:pPr>
        <w:pStyle w:val="a5"/>
        <w:numPr>
          <w:ilvl w:val="0"/>
          <w:numId w:val="38"/>
        </w:numPr>
        <w:tabs>
          <w:tab w:val="left" w:pos="567"/>
        </w:tabs>
        <w:ind w:left="0" w:firstLine="0"/>
        <w:jc w:val="both"/>
        <w:rPr>
          <w:rFonts w:cs="Times New Roman"/>
          <w:color w:val="auto"/>
          <w:sz w:val="28"/>
          <w:szCs w:val="28"/>
        </w:rPr>
      </w:pPr>
      <w:r w:rsidRPr="001C75F4">
        <w:rPr>
          <w:rFonts w:cs="Times New Roman"/>
          <w:color w:val="auto"/>
          <w:sz w:val="28"/>
          <w:szCs w:val="28"/>
        </w:rPr>
        <w:t xml:space="preserve">еженедельный </w:t>
      </w:r>
      <w:proofErr w:type="spellStart"/>
      <w:r w:rsidRPr="001C75F4">
        <w:rPr>
          <w:rFonts w:cs="Times New Roman"/>
          <w:color w:val="auto"/>
          <w:sz w:val="28"/>
          <w:szCs w:val="28"/>
        </w:rPr>
        <w:t>паклитаксел</w:t>
      </w:r>
      <w:proofErr w:type="spellEnd"/>
      <w:r w:rsidRPr="001C75F4">
        <w:rPr>
          <w:rFonts w:cs="Times New Roman"/>
          <w:color w:val="auto"/>
          <w:sz w:val="28"/>
          <w:szCs w:val="28"/>
        </w:rPr>
        <w:t>/</w:t>
      </w:r>
      <w:proofErr w:type="spellStart"/>
      <w:r w:rsidRPr="001C75F4">
        <w:rPr>
          <w:rFonts w:cs="Times New Roman"/>
          <w:color w:val="auto"/>
          <w:sz w:val="28"/>
          <w:szCs w:val="28"/>
        </w:rPr>
        <w:t>бев</w:t>
      </w:r>
      <w:r w:rsidR="003C25C9" w:rsidRPr="001C75F4">
        <w:rPr>
          <w:rFonts w:cs="Times New Roman"/>
          <w:color w:val="auto"/>
          <w:sz w:val="28"/>
          <w:szCs w:val="28"/>
        </w:rPr>
        <w:t>ацизумаб</w:t>
      </w:r>
      <w:proofErr w:type="spellEnd"/>
      <w:r w:rsidR="003C25C9" w:rsidRPr="001C75F4">
        <w:rPr>
          <w:rFonts w:cs="Times New Roman"/>
          <w:color w:val="auto"/>
          <w:sz w:val="28"/>
          <w:szCs w:val="28"/>
        </w:rPr>
        <w:t>;</w:t>
      </w:r>
      <w:r w:rsidRPr="001C75F4">
        <w:rPr>
          <w:rFonts w:cs="Times New Roman"/>
          <w:color w:val="auto"/>
          <w:sz w:val="28"/>
          <w:szCs w:val="28"/>
        </w:rPr>
        <w:t xml:space="preserve"> </w:t>
      </w:r>
    </w:p>
    <w:p w:rsidR="003C25C9" w:rsidRPr="001C75F4" w:rsidRDefault="004D29E5" w:rsidP="002F7887">
      <w:pPr>
        <w:pStyle w:val="a5"/>
        <w:numPr>
          <w:ilvl w:val="0"/>
          <w:numId w:val="38"/>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топотекан</w:t>
      </w:r>
      <w:proofErr w:type="spellEnd"/>
      <w:r w:rsidR="003C25C9" w:rsidRPr="001C75F4">
        <w:rPr>
          <w:rFonts w:cs="Times New Roman"/>
          <w:color w:val="auto"/>
          <w:sz w:val="28"/>
          <w:szCs w:val="28"/>
        </w:rPr>
        <w:t>;</w:t>
      </w:r>
    </w:p>
    <w:p w:rsidR="003C25C9" w:rsidRPr="001C75F4" w:rsidRDefault="00480E08" w:rsidP="002F7887">
      <w:pPr>
        <w:pStyle w:val="a5"/>
        <w:numPr>
          <w:ilvl w:val="0"/>
          <w:numId w:val="38"/>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винорельбин</w:t>
      </w:r>
      <w:proofErr w:type="spellEnd"/>
      <w:r w:rsidR="004D29E5" w:rsidRPr="001C75F4">
        <w:rPr>
          <w:rFonts w:cs="Times New Roman"/>
          <w:color w:val="auto"/>
          <w:sz w:val="28"/>
          <w:szCs w:val="28"/>
        </w:rPr>
        <w:t xml:space="preserve">. </w:t>
      </w:r>
    </w:p>
    <w:p w:rsidR="004D29E5" w:rsidRPr="001C75F4" w:rsidRDefault="004D29E5" w:rsidP="002F7887">
      <w:pPr>
        <w:ind w:firstLine="567"/>
        <w:jc w:val="both"/>
      </w:pPr>
      <w:r w:rsidRPr="001C75F4">
        <w:rPr>
          <w:sz w:val="28"/>
          <w:szCs w:val="28"/>
        </w:rPr>
        <w:t xml:space="preserve">Ограниченное применение может иметь </w:t>
      </w:r>
      <w:proofErr w:type="spellStart"/>
      <w:r w:rsidRPr="001C75F4">
        <w:rPr>
          <w:sz w:val="28"/>
          <w:szCs w:val="28"/>
        </w:rPr>
        <w:t>тамоксифен</w:t>
      </w:r>
      <w:proofErr w:type="spellEnd"/>
      <w:r w:rsidRPr="001C75F4">
        <w:rPr>
          <w:sz w:val="28"/>
          <w:szCs w:val="28"/>
        </w:rPr>
        <w:t xml:space="preserve"> [</w:t>
      </w:r>
      <w:r w:rsidRPr="001C75F4">
        <w:rPr>
          <w:b/>
          <w:sz w:val="28"/>
          <w:szCs w:val="28"/>
        </w:rPr>
        <w:t>58,59</w:t>
      </w:r>
      <w:r w:rsidRPr="001C75F4">
        <w:rPr>
          <w:sz w:val="28"/>
          <w:szCs w:val="28"/>
        </w:rPr>
        <w:t>].</w:t>
      </w:r>
    </w:p>
    <w:p w:rsidR="004D29E5" w:rsidRPr="001C75F4" w:rsidRDefault="004D29E5" w:rsidP="002F7887">
      <w:pPr>
        <w:ind w:firstLine="567"/>
        <w:jc w:val="both"/>
        <w:rPr>
          <w:sz w:val="28"/>
          <w:szCs w:val="28"/>
        </w:rPr>
      </w:pPr>
      <w:r w:rsidRPr="001C75F4">
        <w:rPr>
          <w:sz w:val="28"/>
          <w:szCs w:val="28"/>
        </w:rPr>
        <w:t xml:space="preserve">Решение </w:t>
      </w:r>
      <w:r w:rsidR="003C25C9" w:rsidRPr="001C75F4">
        <w:rPr>
          <w:sz w:val="28"/>
          <w:szCs w:val="28"/>
        </w:rPr>
        <w:t xml:space="preserve">по </w:t>
      </w:r>
      <w:r w:rsidRPr="001C75F4">
        <w:rPr>
          <w:sz w:val="28"/>
          <w:szCs w:val="28"/>
        </w:rPr>
        <w:t>прекращени</w:t>
      </w:r>
      <w:r w:rsidR="003C25C9" w:rsidRPr="001C75F4">
        <w:rPr>
          <w:sz w:val="28"/>
          <w:szCs w:val="28"/>
        </w:rPr>
        <w:t>ю</w:t>
      </w:r>
      <w:r w:rsidRPr="001C75F4">
        <w:rPr>
          <w:sz w:val="28"/>
          <w:szCs w:val="28"/>
        </w:rPr>
        <w:t xml:space="preserve"> лечения может быть принято после отсутствия серологического либо клинического ответа на лечение при использовании двух последовательных курсов химиотерапии второй линии.</w:t>
      </w:r>
    </w:p>
    <w:p w:rsidR="00480E08" w:rsidRPr="001C75F4" w:rsidRDefault="00480E08" w:rsidP="002F7887">
      <w:pPr>
        <w:ind w:firstLine="567"/>
        <w:jc w:val="both"/>
        <w:rPr>
          <w:sz w:val="28"/>
          <w:szCs w:val="28"/>
        </w:rPr>
      </w:pPr>
    </w:p>
    <w:p w:rsidR="003C25C9" w:rsidRPr="001C75F4" w:rsidRDefault="00480E08" w:rsidP="002F7887">
      <w:pPr>
        <w:ind w:firstLine="567"/>
        <w:jc w:val="both"/>
        <w:rPr>
          <w:sz w:val="28"/>
          <w:szCs w:val="28"/>
        </w:rPr>
      </w:pPr>
      <w:r w:rsidRPr="001C75F4">
        <w:rPr>
          <w:sz w:val="28"/>
          <w:szCs w:val="28"/>
        </w:rPr>
        <w:t xml:space="preserve">При </w:t>
      </w:r>
      <w:r w:rsidRPr="001C75F4">
        <w:rPr>
          <w:b/>
          <w:sz w:val="28"/>
          <w:szCs w:val="28"/>
        </w:rPr>
        <w:t xml:space="preserve">светлоклеточной и </w:t>
      </w:r>
      <w:proofErr w:type="spellStart"/>
      <w:r w:rsidRPr="001C75F4">
        <w:rPr>
          <w:b/>
          <w:sz w:val="28"/>
          <w:szCs w:val="28"/>
        </w:rPr>
        <w:t>муцинозной</w:t>
      </w:r>
      <w:proofErr w:type="spellEnd"/>
      <w:r w:rsidRPr="001C75F4">
        <w:rPr>
          <w:b/>
          <w:sz w:val="28"/>
          <w:szCs w:val="28"/>
        </w:rPr>
        <w:t xml:space="preserve"> </w:t>
      </w:r>
      <w:proofErr w:type="spellStart"/>
      <w:r w:rsidR="00935955" w:rsidRPr="001C75F4">
        <w:rPr>
          <w:b/>
          <w:sz w:val="28"/>
          <w:szCs w:val="28"/>
        </w:rPr>
        <w:t>адено</w:t>
      </w:r>
      <w:r w:rsidRPr="001C75F4">
        <w:rPr>
          <w:b/>
          <w:sz w:val="28"/>
          <w:szCs w:val="28"/>
        </w:rPr>
        <w:t>карциноме</w:t>
      </w:r>
      <w:proofErr w:type="spellEnd"/>
      <w:r w:rsidR="00935955" w:rsidRPr="001C75F4">
        <w:rPr>
          <w:b/>
          <w:sz w:val="28"/>
          <w:szCs w:val="28"/>
        </w:rPr>
        <w:t xml:space="preserve"> яичников</w:t>
      </w:r>
      <w:r w:rsidR="001E48EE" w:rsidRPr="001C75F4">
        <w:rPr>
          <w:sz w:val="28"/>
          <w:szCs w:val="28"/>
        </w:rPr>
        <w:t xml:space="preserve"> (</w:t>
      </w:r>
      <w:r w:rsidR="00935955" w:rsidRPr="001C75F4">
        <w:rPr>
          <w:sz w:val="28"/>
          <w:szCs w:val="28"/>
        </w:rPr>
        <w:t>и</w:t>
      </w:r>
      <w:r w:rsidR="001E48EE" w:rsidRPr="001C75F4">
        <w:rPr>
          <w:sz w:val="28"/>
          <w:szCs w:val="28"/>
        </w:rPr>
        <w:t xml:space="preserve"> </w:t>
      </w:r>
      <w:r w:rsidR="00935955" w:rsidRPr="001C75F4">
        <w:rPr>
          <w:sz w:val="28"/>
          <w:szCs w:val="28"/>
        </w:rPr>
        <w:t>в 1-й линии, и в рецидивах) используются режимы</w:t>
      </w:r>
      <w:r w:rsidR="0090527F" w:rsidRPr="001C75F4">
        <w:rPr>
          <w:sz w:val="28"/>
          <w:szCs w:val="28"/>
        </w:rPr>
        <w:t xml:space="preserve"> </w:t>
      </w:r>
      <w:r w:rsidR="003C25C9" w:rsidRPr="001C75F4">
        <w:rPr>
          <w:sz w:val="28"/>
          <w:szCs w:val="28"/>
        </w:rPr>
        <w:t>[</w:t>
      </w:r>
      <w:r w:rsidR="003C25C9" w:rsidRPr="001C75F4">
        <w:rPr>
          <w:b/>
          <w:sz w:val="28"/>
          <w:szCs w:val="28"/>
        </w:rPr>
        <w:t>25,27</w:t>
      </w:r>
      <w:r w:rsidR="003C25C9" w:rsidRPr="001C75F4">
        <w:rPr>
          <w:sz w:val="28"/>
          <w:szCs w:val="28"/>
        </w:rPr>
        <w:t>]:</w:t>
      </w:r>
    </w:p>
    <w:p w:rsidR="003C25C9" w:rsidRPr="001C75F4" w:rsidRDefault="003C25C9" w:rsidP="002F7887">
      <w:pPr>
        <w:pStyle w:val="a5"/>
        <w:numPr>
          <w:ilvl w:val="0"/>
          <w:numId w:val="39"/>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иринотекан</w:t>
      </w:r>
      <w:proofErr w:type="spellEnd"/>
      <w:r w:rsidRPr="001C75F4">
        <w:rPr>
          <w:rFonts w:cs="Times New Roman"/>
          <w:color w:val="auto"/>
          <w:sz w:val="28"/>
          <w:szCs w:val="28"/>
        </w:rPr>
        <w:t>/</w:t>
      </w:r>
      <w:proofErr w:type="spellStart"/>
      <w:r w:rsidRPr="001C75F4">
        <w:rPr>
          <w:rFonts w:cs="Times New Roman"/>
          <w:color w:val="auto"/>
          <w:sz w:val="28"/>
          <w:szCs w:val="28"/>
        </w:rPr>
        <w:t>цисплатин</w:t>
      </w:r>
      <w:proofErr w:type="spellEnd"/>
      <w:r w:rsidRPr="001C75F4">
        <w:rPr>
          <w:rFonts w:cs="Times New Roman"/>
          <w:color w:val="auto"/>
          <w:sz w:val="28"/>
          <w:szCs w:val="28"/>
        </w:rPr>
        <w:t>;</w:t>
      </w:r>
    </w:p>
    <w:p w:rsidR="003C25C9" w:rsidRPr="001C75F4" w:rsidRDefault="00935955" w:rsidP="002F7887">
      <w:pPr>
        <w:pStyle w:val="a5"/>
        <w:numPr>
          <w:ilvl w:val="0"/>
          <w:numId w:val="39"/>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оксалиплатин</w:t>
      </w:r>
      <w:proofErr w:type="spellEnd"/>
      <w:r w:rsidRPr="001C75F4">
        <w:rPr>
          <w:rFonts w:cs="Times New Roman"/>
          <w:color w:val="auto"/>
          <w:sz w:val="28"/>
          <w:szCs w:val="28"/>
        </w:rPr>
        <w:t>/</w:t>
      </w:r>
      <w:proofErr w:type="spellStart"/>
      <w:r w:rsidRPr="001C75F4">
        <w:rPr>
          <w:rFonts w:cs="Times New Roman"/>
          <w:color w:val="auto"/>
          <w:sz w:val="28"/>
          <w:szCs w:val="28"/>
        </w:rPr>
        <w:t>капецитабин</w:t>
      </w:r>
      <w:proofErr w:type="spellEnd"/>
      <w:r w:rsidR="003C25C9" w:rsidRPr="001C75F4">
        <w:rPr>
          <w:rFonts w:cs="Times New Roman"/>
          <w:color w:val="auto"/>
          <w:sz w:val="28"/>
          <w:szCs w:val="28"/>
        </w:rPr>
        <w:t>;</w:t>
      </w:r>
      <w:r w:rsidRPr="001C75F4">
        <w:rPr>
          <w:rFonts w:cs="Times New Roman"/>
          <w:color w:val="auto"/>
          <w:sz w:val="28"/>
          <w:szCs w:val="28"/>
        </w:rPr>
        <w:t xml:space="preserve"> </w:t>
      </w:r>
    </w:p>
    <w:p w:rsidR="004D29E5" w:rsidRPr="001C75F4" w:rsidRDefault="00935955" w:rsidP="002F7887">
      <w:pPr>
        <w:pStyle w:val="a5"/>
        <w:numPr>
          <w:ilvl w:val="0"/>
          <w:numId w:val="39"/>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rPr>
        <w:t>иринотекан</w:t>
      </w:r>
      <w:proofErr w:type="spellEnd"/>
      <w:r w:rsidRPr="001C75F4">
        <w:rPr>
          <w:rFonts w:cs="Times New Roman"/>
          <w:color w:val="auto"/>
          <w:sz w:val="28"/>
          <w:szCs w:val="28"/>
        </w:rPr>
        <w:t>/</w:t>
      </w:r>
      <w:proofErr w:type="spellStart"/>
      <w:r w:rsidRPr="001C75F4">
        <w:rPr>
          <w:rFonts w:cs="Times New Roman"/>
          <w:color w:val="auto"/>
          <w:sz w:val="28"/>
          <w:szCs w:val="28"/>
        </w:rPr>
        <w:t>митомицин</w:t>
      </w:r>
      <w:proofErr w:type="spellEnd"/>
      <w:r w:rsidRPr="001C75F4">
        <w:rPr>
          <w:rFonts w:cs="Times New Roman"/>
          <w:color w:val="auto"/>
          <w:sz w:val="28"/>
          <w:szCs w:val="28"/>
        </w:rPr>
        <w:t>.</w:t>
      </w:r>
    </w:p>
    <w:p w:rsidR="00935955" w:rsidRPr="001C75F4" w:rsidRDefault="00935955" w:rsidP="002F7887">
      <w:pPr>
        <w:ind w:firstLine="567"/>
        <w:jc w:val="both"/>
      </w:pPr>
    </w:p>
    <w:p w:rsidR="004D29E5" w:rsidRPr="001C75F4" w:rsidRDefault="004D29E5" w:rsidP="002F7887">
      <w:pPr>
        <w:ind w:firstLine="567"/>
        <w:jc w:val="both"/>
      </w:pPr>
      <w:r w:rsidRPr="001C75F4">
        <w:rPr>
          <w:b/>
          <w:bCs/>
          <w:sz w:val="28"/>
          <w:szCs w:val="28"/>
        </w:rPr>
        <w:t>Хирургическое лечение рецидивов РЯ, РФТ и ППР.</w:t>
      </w:r>
      <w:r w:rsidRPr="001C75F4">
        <w:rPr>
          <w:sz w:val="28"/>
          <w:szCs w:val="28"/>
        </w:rPr>
        <w:t xml:space="preserve"> </w:t>
      </w:r>
    </w:p>
    <w:p w:rsidR="004D29E5" w:rsidRPr="001C75F4" w:rsidRDefault="004D29E5" w:rsidP="002F7887">
      <w:pPr>
        <w:ind w:firstLine="567"/>
        <w:jc w:val="both"/>
      </w:pPr>
      <w:r w:rsidRPr="001C75F4">
        <w:rPr>
          <w:sz w:val="28"/>
          <w:szCs w:val="28"/>
        </w:rPr>
        <w:t xml:space="preserve">Вторичные </w:t>
      </w:r>
      <w:proofErr w:type="spellStart"/>
      <w:r w:rsidRPr="001C75F4">
        <w:rPr>
          <w:sz w:val="28"/>
          <w:szCs w:val="28"/>
        </w:rPr>
        <w:t>циторедуктивные</w:t>
      </w:r>
      <w:proofErr w:type="spellEnd"/>
      <w:r w:rsidRPr="001C75F4">
        <w:rPr>
          <w:sz w:val="28"/>
          <w:szCs w:val="28"/>
        </w:rPr>
        <w:t xml:space="preserve"> операции оправданы у сравнительно небольшой группы больных с рецидивами, у которых обычно [</w:t>
      </w:r>
      <w:r w:rsidRPr="001C75F4">
        <w:rPr>
          <w:b/>
          <w:sz w:val="28"/>
          <w:szCs w:val="28"/>
        </w:rPr>
        <w:t>60</w:t>
      </w:r>
      <w:r w:rsidRPr="001C75F4">
        <w:rPr>
          <w:sz w:val="28"/>
          <w:szCs w:val="28"/>
        </w:rPr>
        <w:t>]:</w:t>
      </w:r>
    </w:p>
    <w:p w:rsidR="004D29E5" w:rsidRPr="001C75F4" w:rsidRDefault="0090527F" w:rsidP="002F7887">
      <w:pPr>
        <w:pStyle w:val="a5"/>
        <w:numPr>
          <w:ilvl w:val="0"/>
          <w:numId w:val="40"/>
        </w:numPr>
        <w:tabs>
          <w:tab w:val="left" w:pos="567"/>
        </w:tabs>
        <w:ind w:left="0" w:firstLine="0"/>
        <w:jc w:val="both"/>
        <w:rPr>
          <w:rFonts w:cs="Times New Roman"/>
          <w:color w:val="auto"/>
          <w:sz w:val="28"/>
          <w:szCs w:val="28"/>
        </w:rPr>
      </w:pPr>
      <w:r w:rsidRPr="001C75F4">
        <w:rPr>
          <w:rFonts w:cs="Times New Roman"/>
          <w:color w:val="auto"/>
          <w:sz w:val="28"/>
          <w:szCs w:val="28"/>
        </w:rPr>
        <w:t>д</w:t>
      </w:r>
      <w:r w:rsidR="004D29E5" w:rsidRPr="001C75F4">
        <w:rPr>
          <w:rFonts w:cs="Times New Roman"/>
          <w:color w:val="auto"/>
          <w:sz w:val="28"/>
          <w:szCs w:val="28"/>
        </w:rPr>
        <w:t xml:space="preserve">лительный </w:t>
      </w:r>
      <w:proofErr w:type="spellStart"/>
      <w:r w:rsidR="004D29E5" w:rsidRPr="001C75F4">
        <w:rPr>
          <w:rFonts w:cs="Times New Roman"/>
          <w:color w:val="auto"/>
          <w:sz w:val="28"/>
          <w:szCs w:val="28"/>
        </w:rPr>
        <w:t>безрецидивный</w:t>
      </w:r>
      <w:proofErr w:type="spellEnd"/>
      <w:r w:rsidR="004D29E5" w:rsidRPr="001C75F4">
        <w:rPr>
          <w:rFonts w:cs="Times New Roman"/>
          <w:color w:val="auto"/>
          <w:sz w:val="28"/>
          <w:szCs w:val="28"/>
        </w:rPr>
        <w:t xml:space="preserve"> период (обычно &gt; 2 лет)</w:t>
      </w:r>
      <w:r w:rsidRPr="001C75F4">
        <w:rPr>
          <w:rFonts w:cs="Times New Roman"/>
          <w:color w:val="auto"/>
          <w:sz w:val="28"/>
          <w:szCs w:val="28"/>
        </w:rPr>
        <w:t>;</w:t>
      </w:r>
    </w:p>
    <w:p w:rsidR="004D29E5" w:rsidRPr="001C75F4" w:rsidRDefault="0090527F" w:rsidP="002F7887">
      <w:pPr>
        <w:pStyle w:val="a5"/>
        <w:numPr>
          <w:ilvl w:val="0"/>
          <w:numId w:val="40"/>
        </w:numPr>
        <w:tabs>
          <w:tab w:val="left" w:pos="567"/>
        </w:tabs>
        <w:ind w:left="0" w:firstLine="0"/>
        <w:jc w:val="both"/>
        <w:rPr>
          <w:rFonts w:cs="Times New Roman"/>
          <w:color w:val="auto"/>
          <w:sz w:val="28"/>
          <w:szCs w:val="28"/>
        </w:rPr>
      </w:pPr>
      <w:r w:rsidRPr="001C75F4">
        <w:rPr>
          <w:rFonts w:cs="Times New Roman"/>
          <w:color w:val="auto"/>
          <w:sz w:val="28"/>
          <w:szCs w:val="28"/>
        </w:rPr>
        <w:t>п</w:t>
      </w:r>
      <w:r w:rsidR="004D29E5" w:rsidRPr="001C75F4">
        <w:rPr>
          <w:rFonts w:cs="Times New Roman"/>
          <w:color w:val="auto"/>
          <w:sz w:val="28"/>
          <w:szCs w:val="28"/>
        </w:rPr>
        <w:t>ациенты, у которых рецидивная опухоль может быть удалена полностью</w:t>
      </w:r>
      <w:r w:rsidRPr="001C75F4">
        <w:rPr>
          <w:rFonts w:cs="Times New Roman"/>
          <w:color w:val="auto"/>
          <w:sz w:val="28"/>
          <w:szCs w:val="28"/>
        </w:rPr>
        <w:t>.</w:t>
      </w:r>
    </w:p>
    <w:p w:rsidR="004D29E5" w:rsidRPr="001C75F4" w:rsidRDefault="004D29E5" w:rsidP="002F7887">
      <w:pPr>
        <w:ind w:firstLine="567"/>
        <w:jc w:val="both"/>
      </w:pPr>
      <w:r w:rsidRPr="001C75F4">
        <w:rPr>
          <w:sz w:val="28"/>
          <w:szCs w:val="28"/>
        </w:rPr>
        <w:t>Хирургическое лечение не должно быть методом выбора у больных с ранним прогрессированием болезни на фоне проводимой химиотерапии [</w:t>
      </w:r>
      <w:r w:rsidRPr="001C75F4">
        <w:rPr>
          <w:b/>
          <w:sz w:val="28"/>
          <w:szCs w:val="28"/>
        </w:rPr>
        <w:t>61</w:t>
      </w:r>
      <w:r w:rsidRPr="001C75F4">
        <w:rPr>
          <w:sz w:val="28"/>
          <w:szCs w:val="28"/>
        </w:rPr>
        <w:t xml:space="preserve">]. </w:t>
      </w:r>
    </w:p>
    <w:p w:rsidR="004D29E5" w:rsidRPr="001C75F4" w:rsidRDefault="004D29E5" w:rsidP="002F7887">
      <w:pPr>
        <w:ind w:firstLine="567"/>
        <w:jc w:val="both"/>
      </w:pPr>
      <w:r w:rsidRPr="001C75F4">
        <w:rPr>
          <w:sz w:val="28"/>
          <w:szCs w:val="28"/>
        </w:rPr>
        <w:t>Часто хирургическое лечение может носить паллиативный характер (особенно при кишечной непроходимости для улучшения качества жизни).</w:t>
      </w:r>
    </w:p>
    <w:p w:rsidR="004D29E5" w:rsidRPr="001C75F4" w:rsidRDefault="004D29E5" w:rsidP="002F7887">
      <w:pPr>
        <w:ind w:firstLine="567"/>
        <w:jc w:val="both"/>
      </w:pPr>
      <w:r w:rsidRPr="001C75F4">
        <w:rPr>
          <w:sz w:val="28"/>
          <w:szCs w:val="28"/>
        </w:rPr>
        <w:t xml:space="preserve">В настоящее время нет консенсуса по вопросу: у кого, когда, в каком объеме проводить хирургическое лечение рецидивов. Три </w:t>
      </w:r>
      <w:proofErr w:type="spellStart"/>
      <w:r w:rsidRPr="001C75F4">
        <w:rPr>
          <w:sz w:val="28"/>
          <w:szCs w:val="28"/>
        </w:rPr>
        <w:t>проспективных</w:t>
      </w:r>
      <w:proofErr w:type="spellEnd"/>
      <w:r w:rsidRPr="001C75F4">
        <w:rPr>
          <w:sz w:val="28"/>
          <w:szCs w:val="28"/>
        </w:rPr>
        <w:t xml:space="preserve"> исследования призваны ответить на часть из этих вопросов [</w:t>
      </w:r>
      <w:r w:rsidRPr="001C75F4">
        <w:rPr>
          <w:b/>
          <w:sz w:val="28"/>
          <w:szCs w:val="28"/>
        </w:rPr>
        <w:t>62</w:t>
      </w:r>
      <w:r w:rsidRPr="001C75F4">
        <w:rPr>
          <w:sz w:val="28"/>
          <w:szCs w:val="28"/>
        </w:rPr>
        <w:t>]. Очевидно, что вмешательство должно носить «оптимальный» характер.</w:t>
      </w:r>
    </w:p>
    <w:p w:rsidR="004D29E5" w:rsidRPr="001C75F4" w:rsidRDefault="004D29E5" w:rsidP="002F7887">
      <w:pPr>
        <w:jc w:val="both"/>
      </w:pPr>
    </w:p>
    <w:p w:rsidR="004D29E5" w:rsidRPr="001C75F4" w:rsidRDefault="004D29E5" w:rsidP="002F7887">
      <w:pPr>
        <w:ind w:firstLine="567"/>
        <w:jc w:val="center"/>
        <w:rPr>
          <w:i/>
        </w:rPr>
      </w:pPr>
      <w:proofErr w:type="spellStart"/>
      <w:r w:rsidRPr="001C75F4">
        <w:rPr>
          <w:b/>
          <w:bCs/>
          <w:i/>
          <w:sz w:val="28"/>
          <w:szCs w:val="28"/>
        </w:rPr>
        <w:t>Герминогенные</w:t>
      </w:r>
      <w:proofErr w:type="spellEnd"/>
      <w:r w:rsidRPr="001C75F4">
        <w:rPr>
          <w:b/>
          <w:bCs/>
          <w:i/>
          <w:sz w:val="28"/>
          <w:szCs w:val="28"/>
        </w:rPr>
        <w:t xml:space="preserve"> опухоли</w:t>
      </w:r>
    </w:p>
    <w:p w:rsidR="004D29E5" w:rsidRPr="001C75F4" w:rsidRDefault="004D29E5" w:rsidP="002F7887">
      <w:pPr>
        <w:ind w:firstLine="567"/>
        <w:jc w:val="both"/>
      </w:pPr>
      <w:proofErr w:type="spellStart"/>
      <w:r w:rsidRPr="001C75F4">
        <w:rPr>
          <w:sz w:val="28"/>
          <w:szCs w:val="28"/>
        </w:rPr>
        <w:t>Герминогенные</w:t>
      </w:r>
      <w:proofErr w:type="spellEnd"/>
      <w:r w:rsidRPr="001C75F4">
        <w:rPr>
          <w:sz w:val="28"/>
          <w:szCs w:val="28"/>
        </w:rPr>
        <w:t xml:space="preserve"> опухоли наиболее часто встречаются в молодом возрасте, когда стоит вопрос о сохранении фертильности. А их высокая чувствительность к химиотерапии позволяет проводить органосохраняющие операции. При этом очень важно избегать осложнений, обусловленных хирургическим лечением во избежание задержек начала химиотерапии. </w:t>
      </w:r>
    </w:p>
    <w:p w:rsidR="004D29E5" w:rsidRPr="001C75F4" w:rsidRDefault="004D29E5" w:rsidP="002F7887">
      <w:pPr>
        <w:ind w:firstLine="567"/>
        <w:jc w:val="both"/>
      </w:pPr>
      <w:r w:rsidRPr="001C75F4">
        <w:rPr>
          <w:sz w:val="28"/>
          <w:szCs w:val="28"/>
        </w:rPr>
        <w:t>Хирургическое лечение обычно выполняется на первом этапе и включает в себя:</w:t>
      </w:r>
    </w:p>
    <w:p w:rsidR="004D29E5" w:rsidRPr="001C75F4" w:rsidRDefault="004D29E5" w:rsidP="002F7887">
      <w:pPr>
        <w:pStyle w:val="a5"/>
        <w:numPr>
          <w:ilvl w:val="0"/>
          <w:numId w:val="19"/>
        </w:numPr>
        <w:tabs>
          <w:tab w:val="left" w:pos="567"/>
        </w:tabs>
        <w:ind w:left="0" w:firstLine="0"/>
        <w:jc w:val="both"/>
        <w:rPr>
          <w:rFonts w:cs="Times New Roman"/>
          <w:color w:val="auto"/>
          <w:sz w:val="28"/>
          <w:szCs w:val="28"/>
        </w:rPr>
      </w:pPr>
      <w:r w:rsidRPr="001C75F4">
        <w:rPr>
          <w:rFonts w:cs="Times New Roman"/>
          <w:color w:val="auto"/>
          <w:sz w:val="28"/>
          <w:szCs w:val="28"/>
        </w:rPr>
        <w:t>БСО на стороне поражения</w:t>
      </w:r>
      <w:r w:rsidR="00DC68D0" w:rsidRPr="001C75F4">
        <w:rPr>
          <w:rFonts w:cs="Times New Roman"/>
          <w:color w:val="auto"/>
          <w:sz w:val="28"/>
          <w:szCs w:val="28"/>
        </w:rPr>
        <w:t>;</w:t>
      </w:r>
    </w:p>
    <w:p w:rsidR="004D29E5" w:rsidRPr="001C75F4" w:rsidRDefault="00DC68D0" w:rsidP="002F7887">
      <w:pPr>
        <w:pStyle w:val="a5"/>
        <w:numPr>
          <w:ilvl w:val="0"/>
          <w:numId w:val="19"/>
        </w:numPr>
        <w:tabs>
          <w:tab w:val="left" w:pos="567"/>
        </w:tabs>
        <w:ind w:left="0" w:firstLine="0"/>
        <w:jc w:val="both"/>
        <w:rPr>
          <w:rFonts w:cs="Times New Roman"/>
          <w:color w:val="auto"/>
          <w:sz w:val="28"/>
          <w:szCs w:val="28"/>
        </w:rPr>
      </w:pPr>
      <w:r w:rsidRPr="001C75F4">
        <w:rPr>
          <w:rFonts w:cs="Times New Roman"/>
          <w:color w:val="auto"/>
          <w:sz w:val="28"/>
          <w:szCs w:val="28"/>
        </w:rPr>
        <w:t>с</w:t>
      </w:r>
      <w:r w:rsidR="004D29E5" w:rsidRPr="001C75F4">
        <w:rPr>
          <w:rFonts w:cs="Times New Roman"/>
          <w:color w:val="auto"/>
          <w:sz w:val="28"/>
          <w:szCs w:val="28"/>
        </w:rPr>
        <w:t>мывы с брюшины на цитологическое исследование</w:t>
      </w:r>
      <w:r w:rsidRPr="001C75F4">
        <w:rPr>
          <w:rFonts w:cs="Times New Roman"/>
          <w:color w:val="auto"/>
          <w:sz w:val="28"/>
          <w:szCs w:val="28"/>
        </w:rPr>
        <w:t>;</w:t>
      </w:r>
    </w:p>
    <w:p w:rsidR="004D29E5" w:rsidRPr="001C75F4" w:rsidRDefault="00DC68D0" w:rsidP="002F7887">
      <w:pPr>
        <w:pStyle w:val="a5"/>
        <w:numPr>
          <w:ilvl w:val="0"/>
          <w:numId w:val="19"/>
        </w:numPr>
        <w:tabs>
          <w:tab w:val="left" w:pos="567"/>
        </w:tabs>
        <w:ind w:left="0" w:firstLine="0"/>
        <w:jc w:val="both"/>
        <w:rPr>
          <w:rFonts w:cs="Times New Roman"/>
          <w:color w:val="auto"/>
          <w:sz w:val="28"/>
          <w:szCs w:val="28"/>
        </w:rPr>
      </w:pPr>
      <w:r w:rsidRPr="001C75F4">
        <w:rPr>
          <w:rFonts w:cs="Times New Roman"/>
          <w:color w:val="auto"/>
          <w:sz w:val="28"/>
          <w:szCs w:val="28"/>
        </w:rPr>
        <w:t>т</w:t>
      </w:r>
      <w:r w:rsidR="004D29E5" w:rsidRPr="001C75F4">
        <w:rPr>
          <w:rFonts w:cs="Times New Roman"/>
          <w:color w:val="auto"/>
          <w:sz w:val="28"/>
          <w:szCs w:val="28"/>
        </w:rPr>
        <w:t>щательная ревизия брюшной полости и забрюшинного пространства</w:t>
      </w:r>
      <w:r w:rsidRPr="001C75F4">
        <w:rPr>
          <w:rFonts w:cs="Times New Roman"/>
          <w:color w:val="auto"/>
          <w:sz w:val="28"/>
          <w:szCs w:val="28"/>
        </w:rPr>
        <w:t>;</w:t>
      </w:r>
    </w:p>
    <w:p w:rsidR="004D29E5" w:rsidRPr="001C75F4" w:rsidRDefault="00DC68D0" w:rsidP="002F7887">
      <w:pPr>
        <w:pStyle w:val="a5"/>
        <w:numPr>
          <w:ilvl w:val="0"/>
          <w:numId w:val="19"/>
        </w:numPr>
        <w:tabs>
          <w:tab w:val="left" w:pos="567"/>
        </w:tabs>
        <w:ind w:left="0" w:firstLine="0"/>
        <w:jc w:val="both"/>
        <w:rPr>
          <w:rFonts w:cs="Times New Roman"/>
          <w:color w:val="auto"/>
          <w:sz w:val="28"/>
          <w:szCs w:val="28"/>
        </w:rPr>
      </w:pPr>
      <w:r w:rsidRPr="001C75F4">
        <w:rPr>
          <w:rFonts w:cs="Times New Roman"/>
          <w:color w:val="auto"/>
          <w:sz w:val="28"/>
          <w:szCs w:val="28"/>
        </w:rPr>
        <w:lastRenderedPageBreak/>
        <w:t>в</w:t>
      </w:r>
      <w:r w:rsidR="004D29E5" w:rsidRPr="001C75F4">
        <w:rPr>
          <w:rFonts w:cs="Times New Roman"/>
          <w:color w:val="auto"/>
          <w:sz w:val="28"/>
          <w:szCs w:val="28"/>
        </w:rPr>
        <w:t xml:space="preserve">ылущивание кист при их наличии во втором яичнике (при </w:t>
      </w:r>
      <w:proofErr w:type="spellStart"/>
      <w:r w:rsidR="004D29E5" w:rsidRPr="001C75F4">
        <w:rPr>
          <w:rFonts w:cs="Times New Roman"/>
          <w:color w:val="auto"/>
          <w:sz w:val="28"/>
          <w:szCs w:val="28"/>
        </w:rPr>
        <w:t>макроскопически</w:t>
      </w:r>
      <w:proofErr w:type="spellEnd"/>
      <w:r w:rsidR="004D29E5" w:rsidRPr="001C75F4">
        <w:rPr>
          <w:rFonts w:cs="Times New Roman"/>
          <w:color w:val="auto"/>
          <w:sz w:val="28"/>
          <w:szCs w:val="28"/>
        </w:rPr>
        <w:t xml:space="preserve"> неизмененном втором яичнике его биопсия не показана, за исключением </w:t>
      </w:r>
      <w:proofErr w:type="spellStart"/>
      <w:r w:rsidR="004D29E5" w:rsidRPr="001C75F4">
        <w:rPr>
          <w:rFonts w:cs="Times New Roman"/>
          <w:color w:val="auto"/>
          <w:sz w:val="28"/>
          <w:szCs w:val="28"/>
        </w:rPr>
        <w:t>дисгермином</w:t>
      </w:r>
      <w:proofErr w:type="spellEnd"/>
      <w:r w:rsidR="004D29E5" w:rsidRPr="001C75F4">
        <w:rPr>
          <w:rFonts w:cs="Times New Roman"/>
          <w:color w:val="auto"/>
          <w:sz w:val="28"/>
          <w:szCs w:val="28"/>
        </w:rPr>
        <w:t>)</w:t>
      </w:r>
      <w:r w:rsidRPr="001C75F4">
        <w:rPr>
          <w:rFonts w:cs="Times New Roman"/>
          <w:color w:val="auto"/>
          <w:sz w:val="28"/>
          <w:szCs w:val="28"/>
        </w:rPr>
        <w:t>;</w:t>
      </w:r>
    </w:p>
    <w:p w:rsidR="004D29E5" w:rsidRPr="001C75F4" w:rsidRDefault="00DC68D0" w:rsidP="002F7887">
      <w:pPr>
        <w:pStyle w:val="a5"/>
        <w:numPr>
          <w:ilvl w:val="0"/>
          <w:numId w:val="19"/>
        </w:numPr>
        <w:tabs>
          <w:tab w:val="left" w:pos="567"/>
        </w:tabs>
        <w:ind w:left="0" w:firstLine="0"/>
        <w:jc w:val="both"/>
        <w:rPr>
          <w:rFonts w:cs="Times New Roman"/>
          <w:color w:val="auto"/>
          <w:sz w:val="28"/>
          <w:szCs w:val="28"/>
        </w:rPr>
      </w:pPr>
      <w:r w:rsidRPr="001C75F4">
        <w:rPr>
          <w:rFonts w:cs="Times New Roman"/>
          <w:color w:val="auto"/>
          <w:sz w:val="28"/>
          <w:szCs w:val="28"/>
        </w:rPr>
        <w:t>р</w:t>
      </w:r>
      <w:r w:rsidR="004D29E5" w:rsidRPr="001C75F4">
        <w:rPr>
          <w:rFonts w:cs="Times New Roman"/>
          <w:color w:val="auto"/>
          <w:sz w:val="28"/>
          <w:szCs w:val="28"/>
        </w:rPr>
        <w:t xml:space="preserve">оль </w:t>
      </w:r>
      <w:proofErr w:type="spellStart"/>
      <w:r w:rsidR="004D29E5" w:rsidRPr="001C75F4">
        <w:rPr>
          <w:rFonts w:cs="Times New Roman"/>
          <w:color w:val="auto"/>
          <w:sz w:val="28"/>
          <w:szCs w:val="28"/>
        </w:rPr>
        <w:t>циторедуктивных</w:t>
      </w:r>
      <w:proofErr w:type="spellEnd"/>
      <w:r w:rsidR="004D29E5" w:rsidRPr="001C75F4">
        <w:rPr>
          <w:rFonts w:cs="Times New Roman"/>
          <w:color w:val="auto"/>
          <w:sz w:val="28"/>
          <w:szCs w:val="28"/>
        </w:rPr>
        <w:t xml:space="preserve"> операций при распространенных </w:t>
      </w:r>
      <w:proofErr w:type="spellStart"/>
      <w:r w:rsidR="004D29E5" w:rsidRPr="001C75F4">
        <w:rPr>
          <w:rFonts w:cs="Times New Roman"/>
          <w:color w:val="auto"/>
          <w:sz w:val="28"/>
          <w:szCs w:val="28"/>
        </w:rPr>
        <w:t>герминогенных</w:t>
      </w:r>
      <w:proofErr w:type="spellEnd"/>
      <w:r w:rsidR="004D29E5" w:rsidRPr="001C75F4">
        <w:rPr>
          <w:rFonts w:cs="Times New Roman"/>
          <w:color w:val="auto"/>
          <w:sz w:val="28"/>
          <w:szCs w:val="28"/>
        </w:rPr>
        <w:t xml:space="preserve"> опухолях яичников до сих пор не определена.</w:t>
      </w:r>
    </w:p>
    <w:p w:rsidR="004D29E5" w:rsidRPr="001C75F4" w:rsidRDefault="004D29E5" w:rsidP="002F7887">
      <w:pPr>
        <w:ind w:firstLine="567"/>
        <w:jc w:val="both"/>
      </w:pPr>
      <w:r w:rsidRPr="001C75F4">
        <w:rPr>
          <w:sz w:val="28"/>
          <w:szCs w:val="28"/>
        </w:rPr>
        <w:t xml:space="preserve"> У больных </w:t>
      </w:r>
      <w:proofErr w:type="spellStart"/>
      <w:r w:rsidRPr="001C75F4">
        <w:rPr>
          <w:sz w:val="28"/>
          <w:szCs w:val="28"/>
        </w:rPr>
        <w:t>дисгерминомой</w:t>
      </w:r>
      <w:proofErr w:type="spellEnd"/>
      <w:r w:rsidRPr="001C75F4">
        <w:rPr>
          <w:sz w:val="28"/>
          <w:szCs w:val="28"/>
        </w:rPr>
        <w:t xml:space="preserve"> «1А» стадии и больных чистой незрелой тератомой стадии «1А, </w:t>
      </w:r>
      <w:r w:rsidRPr="001C75F4">
        <w:rPr>
          <w:sz w:val="28"/>
          <w:szCs w:val="28"/>
          <w:lang w:val="en-US"/>
        </w:rPr>
        <w:t>G</w:t>
      </w:r>
      <w:r w:rsidRPr="001C75F4">
        <w:rPr>
          <w:sz w:val="28"/>
          <w:szCs w:val="28"/>
        </w:rPr>
        <w:t xml:space="preserve">1» можно ограничиться одним хирургическим лечением, согласно описанному выше алгоритму, тем не менее, необходимо тщательное динамическое наблюдение на протяжении длительного времени, т.к. вероятность рецидива сохраняется на протяжении 20 лет. Во всех остальных случаях показана послеоперационная химиотерапия. При более высоком риске рецидива </w:t>
      </w:r>
      <w:proofErr w:type="spellStart"/>
      <w:r w:rsidRPr="001C75F4">
        <w:rPr>
          <w:sz w:val="28"/>
          <w:szCs w:val="28"/>
        </w:rPr>
        <w:t>гранулезоклеточных</w:t>
      </w:r>
      <w:proofErr w:type="spellEnd"/>
      <w:r w:rsidRPr="001C75F4">
        <w:rPr>
          <w:sz w:val="28"/>
          <w:szCs w:val="28"/>
        </w:rPr>
        <w:t xml:space="preserve"> опухолей (разрыв капсулы яичника, поздние стадии заболевания) стандартом 1 линии химиотерапии является </w:t>
      </w:r>
      <w:proofErr w:type="spellStart"/>
      <w:r w:rsidRPr="001C75F4">
        <w:rPr>
          <w:sz w:val="28"/>
          <w:szCs w:val="28"/>
        </w:rPr>
        <w:t>адъювантная</w:t>
      </w:r>
      <w:proofErr w:type="spellEnd"/>
      <w:r w:rsidRPr="001C75F4">
        <w:rPr>
          <w:sz w:val="28"/>
          <w:szCs w:val="28"/>
        </w:rPr>
        <w:t xml:space="preserve"> химиотерапия с включением </w:t>
      </w:r>
      <w:proofErr w:type="spellStart"/>
      <w:r w:rsidRPr="001C75F4">
        <w:rPr>
          <w:i/>
          <w:sz w:val="28"/>
          <w:szCs w:val="28"/>
        </w:rPr>
        <w:t>этопозида</w:t>
      </w:r>
      <w:proofErr w:type="spellEnd"/>
      <w:r w:rsidRPr="001C75F4">
        <w:rPr>
          <w:sz w:val="28"/>
          <w:szCs w:val="28"/>
        </w:rPr>
        <w:t xml:space="preserve"> и </w:t>
      </w:r>
      <w:proofErr w:type="spellStart"/>
      <w:r w:rsidRPr="001C75F4">
        <w:rPr>
          <w:i/>
          <w:sz w:val="28"/>
          <w:szCs w:val="28"/>
        </w:rPr>
        <w:t>цисплатина</w:t>
      </w:r>
      <w:proofErr w:type="spellEnd"/>
      <w:r w:rsidRPr="001C75F4">
        <w:rPr>
          <w:sz w:val="28"/>
          <w:szCs w:val="28"/>
        </w:rPr>
        <w:t xml:space="preserve"> (ЕР) или </w:t>
      </w:r>
      <w:proofErr w:type="spellStart"/>
      <w:r w:rsidRPr="001C75F4">
        <w:rPr>
          <w:sz w:val="28"/>
          <w:szCs w:val="28"/>
        </w:rPr>
        <w:t>б</w:t>
      </w:r>
      <w:r w:rsidRPr="001C75F4">
        <w:rPr>
          <w:i/>
          <w:sz w:val="28"/>
          <w:szCs w:val="28"/>
        </w:rPr>
        <w:t>леомицина</w:t>
      </w:r>
      <w:proofErr w:type="spellEnd"/>
      <w:r w:rsidRPr="001C75F4">
        <w:rPr>
          <w:sz w:val="28"/>
          <w:szCs w:val="28"/>
        </w:rPr>
        <w:t xml:space="preserve">, </w:t>
      </w:r>
      <w:proofErr w:type="spellStart"/>
      <w:r w:rsidRPr="001C75F4">
        <w:rPr>
          <w:i/>
          <w:sz w:val="28"/>
          <w:szCs w:val="28"/>
        </w:rPr>
        <w:t>этопозида</w:t>
      </w:r>
      <w:proofErr w:type="spellEnd"/>
      <w:r w:rsidRPr="001C75F4">
        <w:rPr>
          <w:i/>
          <w:sz w:val="28"/>
          <w:szCs w:val="28"/>
        </w:rPr>
        <w:t xml:space="preserve">, </w:t>
      </w:r>
      <w:proofErr w:type="spellStart"/>
      <w:r w:rsidRPr="001C75F4">
        <w:rPr>
          <w:i/>
          <w:sz w:val="28"/>
          <w:szCs w:val="28"/>
        </w:rPr>
        <w:t>цисплатина</w:t>
      </w:r>
      <w:proofErr w:type="spellEnd"/>
      <w:r w:rsidRPr="001C75F4">
        <w:rPr>
          <w:sz w:val="28"/>
          <w:szCs w:val="28"/>
        </w:rPr>
        <w:t xml:space="preserve"> (ВЕР) </w:t>
      </w:r>
      <w:r w:rsidRPr="001C75F4">
        <w:rPr>
          <w:b/>
          <w:sz w:val="28"/>
          <w:szCs w:val="28"/>
        </w:rPr>
        <w:t>[63].</w:t>
      </w:r>
      <w:r w:rsidRPr="001C75F4">
        <w:rPr>
          <w:sz w:val="28"/>
          <w:szCs w:val="28"/>
        </w:rPr>
        <w:t xml:space="preserve"> Обязательное назначение оральных контрацептивов во время химиотерапии предохраняет от беременности и подавляет функцию яичников, защищая их, и обеспечивая сохранение репродуктивной функции. </w:t>
      </w:r>
    </w:p>
    <w:p w:rsidR="004D29E5" w:rsidRPr="001C75F4" w:rsidRDefault="004D29E5" w:rsidP="002F7887">
      <w:pPr>
        <w:ind w:firstLine="567"/>
        <w:jc w:val="both"/>
      </w:pPr>
    </w:p>
    <w:p w:rsidR="004D29E5" w:rsidRPr="001C75F4" w:rsidRDefault="004D29E5" w:rsidP="002F7887">
      <w:pPr>
        <w:jc w:val="both"/>
      </w:pPr>
      <w:r w:rsidRPr="001C75F4">
        <w:rPr>
          <w:b/>
          <w:bCs/>
          <w:sz w:val="28"/>
          <w:szCs w:val="28"/>
        </w:rPr>
        <w:t>Таблица 7.</w:t>
      </w:r>
      <w:r w:rsidRPr="001C75F4">
        <w:rPr>
          <w:sz w:val="28"/>
          <w:szCs w:val="28"/>
        </w:rPr>
        <w:t xml:space="preserve"> Режим ВЕР для лечения больных </w:t>
      </w:r>
      <w:proofErr w:type="spellStart"/>
      <w:r w:rsidRPr="001C75F4">
        <w:rPr>
          <w:sz w:val="28"/>
          <w:szCs w:val="28"/>
        </w:rPr>
        <w:t>герминогенными</w:t>
      </w:r>
      <w:proofErr w:type="spellEnd"/>
      <w:r w:rsidRPr="001C75F4">
        <w:rPr>
          <w:sz w:val="28"/>
          <w:szCs w:val="28"/>
        </w:rPr>
        <w:t xml:space="preserve"> опухолями</w:t>
      </w:r>
    </w:p>
    <w:p w:rsidR="004D29E5" w:rsidRPr="001C75F4" w:rsidRDefault="004D29E5" w:rsidP="002F7887">
      <w:pPr>
        <w:ind w:firstLine="567"/>
        <w:jc w:val="both"/>
      </w:pPr>
    </w:p>
    <w:tbl>
      <w:tblPr>
        <w:tblStyle w:val="TableNormal1"/>
        <w:tblW w:w="10134" w:type="dxa"/>
        <w:jc w:val="center"/>
        <w:tblInd w:w="-35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66"/>
        <w:gridCol w:w="1739"/>
        <w:gridCol w:w="2127"/>
        <w:gridCol w:w="2268"/>
        <w:gridCol w:w="2334"/>
      </w:tblGrid>
      <w:tr w:rsidR="001C75F4" w:rsidRPr="001C75F4" w:rsidTr="00DC68D0">
        <w:trPr>
          <w:trHeight w:val="638"/>
          <w:jc w:val="center"/>
        </w:trPr>
        <w:tc>
          <w:tcPr>
            <w:tcW w:w="1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День цикла</w:t>
            </w:r>
          </w:p>
        </w:tc>
        <w:tc>
          <w:tcPr>
            <w:tcW w:w="1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Препарат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Доза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Количество циклов</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Частота</w:t>
            </w:r>
          </w:p>
        </w:tc>
      </w:tr>
      <w:tr w:rsidR="001C75F4" w:rsidRPr="001C75F4" w:rsidTr="00DC68D0">
        <w:trPr>
          <w:trHeight w:val="318"/>
          <w:jc w:val="center"/>
        </w:trPr>
        <w:tc>
          <w:tcPr>
            <w:tcW w:w="1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1 день</w:t>
            </w:r>
          </w:p>
        </w:tc>
        <w:tc>
          <w:tcPr>
            <w:tcW w:w="1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DC68D0" w:rsidP="002F7887">
            <w:pPr>
              <w:suppressAutoHyphens/>
              <w:jc w:val="center"/>
              <w:rPr>
                <w:kern w:val="2"/>
                <w:u w:color="000000"/>
              </w:rPr>
            </w:pPr>
            <w:proofErr w:type="spellStart"/>
            <w:r w:rsidRPr="001C75F4">
              <w:rPr>
                <w:sz w:val="28"/>
                <w:szCs w:val="28"/>
              </w:rPr>
              <w:t>блеомицин</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30</w:t>
            </w:r>
            <w:r w:rsidR="00DC68D0" w:rsidRPr="001C75F4">
              <w:rPr>
                <w:sz w:val="28"/>
                <w:szCs w:val="28"/>
              </w:rPr>
              <w:t xml:space="preserve"> </w:t>
            </w:r>
            <w:r w:rsidRPr="001C75F4">
              <w:rPr>
                <w:sz w:val="28"/>
                <w:szCs w:val="28"/>
              </w:rPr>
              <w:t xml:space="preserve">мг (МЕ), </w:t>
            </w:r>
            <w:proofErr w:type="gramStart"/>
            <w:r w:rsidRPr="001C75F4">
              <w:rPr>
                <w:sz w:val="28"/>
                <w:szCs w:val="28"/>
              </w:rPr>
              <w:t>в</w:t>
            </w:r>
            <w:proofErr w:type="gramEnd"/>
            <w:r w:rsidRPr="001C75F4">
              <w:rPr>
                <w:sz w:val="28"/>
                <w:szCs w:val="28"/>
              </w:rPr>
              <w:t>/в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12</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DC68D0" w:rsidP="002F7887">
            <w:pPr>
              <w:suppressAutoHyphens/>
              <w:jc w:val="center"/>
              <w:rPr>
                <w:kern w:val="2"/>
                <w:u w:color="000000"/>
              </w:rPr>
            </w:pPr>
            <w:r w:rsidRPr="001C75F4">
              <w:rPr>
                <w:sz w:val="28"/>
                <w:szCs w:val="28"/>
              </w:rPr>
              <w:t>еженедельно</w:t>
            </w:r>
          </w:p>
        </w:tc>
      </w:tr>
      <w:tr w:rsidR="001C75F4" w:rsidRPr="001C75F4" w:rsidTr="00DC68D0">
        <w:trPr>
          <w:trHeight w:val="318"/>
          <w:jc w:val="center"/>
        </w:trPr>
        <w:tc>
          <w:tcPr>
            <w:tcW w:w="1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1-5 дней</w:t>
            </w:r>
          </w:p>
        </w:tc>
        <w:tc>
          <w:tcPr>
            <w:tcW w:w="1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DC68D0" w:rsidP="002F7887">
            <w:pPr>
              <w:suppressAutoHyphens/>
              <w:jc w:val="center"/>
              <w:rPr>
                <w:kern w:val="2"/>
                <w:u w:color="000000"/>
              </w:rPr>
            </w:pPr>
            <w:proofErr w:type="spellStart"/>
            <w:r w:rsidRPr="001C75F4">
              <w:rPr>
                <w:sz w:val="28"/>
                <w:szCs w:val="28"/>
              </w:rPr>
              <w:t>этопозид</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100</w:t>
            </w:r>
            <w:r w:rsidR="00DC68D0" w:rsidRPr="001C75F4">
              <w:rPr>
                <w:sz w:val="28"/>
                <w:szCs w:val="28"/>
              </w:rPr>
              <w:t xml:space="preserve"> </w:t>
            </w:r>
            <w:r w:rsidRPr="001C75F4">
              <w:rPr>
                <w:sz w:val="28"/>
                <w:szCs w:val="28"/>
              </w:rPr>
              <w:t>мг/м</w:t>
            </w:r>
            <w:proofErr w:type="gramStart"/>
            <w:r w:rsidRPr="001C75F4">
              <w:rPr>
                <w:sz w:val="28"/>
                <w:szCs w:val="28"/>
                <w:vertAlign w:val="superscript"/>
              </w:rPr>
              <w:t>2</w:t>
            </w:r>
            <w:proofErr w:type="gramEnd"/>
            <w:r w:rsidR="00DC68D0" w:rsidRPr="001C75F4">
              <w:rPr>
                <w:sz w:val="28"/>
                <w:szCs w:val="28"/>
              </w:rPr>
              <w:t>, в</w:t>
            </w:r>
            <w:r w:rsidRPr="001C75F4">
              <w:rPr>
                <w:sz w:val="28"/>
                <w:szCs w:val="28"/>
              </w:rPr>
              <w:t>/в</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4D29E5" w:rsidRPr="001C75F4" w:rsidRDefault="004D29E5" w:rsidP="002F7887">
            <w:pPr>
              <w:suppressAutoHyphens/>
              <w:jc w:val="center"/>
              <w:rPr>
                <w:kern w:val="2"/>
                <w:u w:color="000000"/>
              </w:rPr>
            </w:pPr>
            <w:r w:rsidRPr="001C75F4">
              <w:rPr>
                <w:sz w:val="28"/>
                <w:szCs w:val="28"/>
              </w:rPr>
              <w:t>3</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DC68D0" w:rsidP="002F7887">
            <w:pPr>
              <w:suppressAutoHyphens/>
              <w:jc w:val="center"/>
              <w:rPr>
                <w:kern w:val="2"/>
                <w:u w:color="000000"/>
              </w:rPr>
            </w:pPr>
            <w:r w:rsidRPr="001C75F4">
              <w:rPr>
                <w:sz w:val="28"/>
                <w:szCs w:val="28"/>
              </w:rPr>
              <w:t>каждые 3 недели</w:t>
            </w:r>
          </w:p>
        </w:tc>
      </w:tr>
      <w:tr w:rsidR="001C75F4" w:rsidRPr="001C75F4" w:rsidTr="00DC68D0">
        <w:trPr>
          <w:trHeight w:val="318"/>
          <w:jc w:val="center"/>
        </w:trPr>
        <w:tc>
          <w:tcPr>
            <w:tcW w:w="1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1-5 дней</w:t>
            </w:r>
          </w:p>
        </w:tc>
        <w:tc>
          <w:tcPr>
            <w:tcW w:w="1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DC68D0" w:rsidP="002F7887">
            <w:pPr>
              <w:suppressAutoHyphens/>
              <w:jc w:val="center"/>
              <w:rPr>
                <w:kern w:val="2"/>
                <w:u w:color="000000"/>
              </w:rPr>
            </w:pPr>
            <w:proofErr w:type="spellStart"/>
            <w:r w:rsidRPr="001C75F4">
              <w:rPr>
                <w:sz w:val="28"/>
                <w:szCs w:val="28"/>
              </w:rPr>
              <w:t>цисплатин</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4D29E5" w:rsidP="002F7887">
            <w:pPr>
              <w:suppressAutoHyphens/>
              <w:jc w:val="center"/>
              <w:rPr>
                <w:kern w:val="2"/>
                <w:u w:color="000000"/>
              </w:rPr>
            </w:pPr>
            <w:r w:rsidRPr="001C75F4">
              <w:rPr>
                <w:sz w:val="28"/>
                <w:szCs w:val="28"/>
              </w:rPr>
              <w:t>20</w:t>
            </w:r>
            <w:r w:rsidR="00DC68D0" w:rsidRPr="001C75F4">
              <w:rPr>
                <w:sz w:val="28"/>
                <w:szCs w:val="28"/>
              </w:rPr>
              <w:t xml:space="preserve"> </w:t>
            </w:r>
            <w:r w:rsidRPr="001C75F4">
              <w:rPr>
                <w:sz w:val="28"/>
                <w:szCs w:val="28"/>
              </w:rPr>
              <w:t>мг/м</w:t>
            </w:r>
            <w:proofErr w:type="gramStart"/>
            <w:r w:rsidRPr="001C75F4">
              <w:rPr>
                <w:sz w:val="28"/>
                <w:szCs w:val="28"/>
                <w:vertAlign w:val="superscript"/>
              </w:rPr>
              <w:t>2</w:t>
            </w:r>
            <w:proofErr w:type="gramEnd"/>
            <w:r w:rsidR="00DC68D0" w:rsidRPr="001C75F4">
              <w:rPr>
                <w:sz w:val="28"/>
                <w:szCs w:val="28"/>
              </w:rPr>
              <w:t>, в</w:t>
            </w:r>
            <w:r w:rsidRPr="001C75F4">
              <w:rPr>
                <w:sz w:val="28"/>
                <w:szCs w:val="28"/>
              </w:rPr>
              <w:t>/в</w:t>
            </w:r>
          </w:p>
        </w:tc>
        <w:tc>
          <w:tcPr>
            <w:tcW w:w="2268" w:type="dxa"/>
            <w:vMerge/>
            <w:tcBorders>
              <w:top w:val="single" w:sz="4" w:space="0" w:color="000000"/>
              <w:left w:val="single" w:sz="4" w:space="0" w:color="000000"/>
              <w:bottom w:val="single" w:sz="4" w:space="0" w:color="000000"/>
              <w:right w:val="single" w:sz="4" w:space="0" w:color="000000"/>
            </w:tcBorders>
            <w:shd w:val="clear" w:color="auto" w:fill="CED7E7"/>
            <w:vAlign w:val="center"/>
            <w:hideMark/>
          </w:tcPr>
          <w:p w:rsidR="004D29E5" w:rsidRPr="001C75F4" w:rsidRDefault="004D29E5" w:rsidP="002F7887">
            <w:pPr>
              <w:rPr>
                <w:kern w:val="2"/>
                <w:u w:color="000000"/>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4D29E5" w:rsidRPr="001C75F4" w:rsidRDefault="00DC68D0" w:rsidP="002F7887">
            <w:pPr>
              <w:suppressAutoHyphens/>
              <w:jc w:val="center"/>
              <w:rPr>
                <w:kern w:val="2"/>
                <w:u w:color="000000"/>
              </w:rPr>
            </w:pPr>
            <w:r w:rsidRPr="001C75F4">
              <w:rPr>
                <w:sz w:val="28"/>
                <w:szCs w:val="28"/>
              </w:rPr>
              <w:t>каждые 3 недели</w:t>
            </w:r>
          </w:p>
        </w:tc>
      </w:tr>
    </w:tbl>
    <w:p w:rsidR="004D29E5" w:rsidRPr="001C75F4" w:rsidRDefault="004D29E5" w:rsidP="002F7887">
      <w:pPr>
        <w:widowControl w:val="0"/>
        <w:jc w:val="center"/>
        <w:rPr>
          <w:kern w:val="2"/>
          <w:u w:color="000000"/>
        </w:rPr>
      </w:pPr>
    </w:p>
    <w:p w:rsidR="004D29E5" w:rsidRPr="001C75F4" w:rsidRDefault="004D29E5" w:rsidP="002F7887">
      <w:pPr>
        <w:jc w:val="both"/>
      </w:pPr>
    </w:p>
    <w:p w:rsidR="004D29E5" w:rsidRPr="001C75F4" w:rsidRDefault="004D29E5" w:rsidP="002F7887">
      <w:pPr>
        <w:jc w:val="both"/>
      </w:pPr>
      <w:r w:rsidRPr="001C75F4">
        <w:rPr>
          <w:sz w:val="28"/>
          <w:szCs w:val="28"/>
        </w:rPr>
        <w:t xml:space="preserve">Препаратами выбора могут также быть: </w:t>
      </w:r>
      <w:proofErr w:type="spellStart"/>
      <w:r w:rsidRPr="001C75F4">
        <w:rPr>
          <w:i/>
          <w:sz w:val="28"/>
          <w:szCs w:val="28"/>
        </w:rPr>
        <w:t>винбластин</w:t>
      </w:r>
      <w:proofErr w:type="spellEnd"/>
      <w:r w:rsidRPr="001C75F4">
        <w:rPr>
          <w:i/>
          <w:sz w:val="28"/>
          <w:szCs w:val="28"/>
        </w:rPr>
        <w:t xml:space="preserve">, </w:t>
      </w:r>
      <w:proofErr w:type="spellStart"/>
      <w:r w:rsidRPr="001C75F4">
        <w:rPr>
          <w:i/>
          <w:sz w:val="28"/>
          <w:szCs w:val="28"/>
        </w:rPr>
        <w:t>ифосфамид</w:t>
      </w:r>
      <w:proofErr w:type="spellEnd"/>
      <w:r w:rsidRPr="001C75F4">
        <w:rPr>
          <w:i/>
          <w:sz w:val="28"/>
          <w:szCs w:val="28"/>
        </w:rPr>
        <w:t xml:space="preserve">, </w:t>
      </w:r>
      <w:proofErr w:type="spellStart"/>
      <w:r w:rsidRPr="001C75F4">
        <w:rPr>
          <w:i/>
          <w:sz w:val="28"/>
          <w:szCs w:val="28"/>
        </w:rPr>
        <w:t>карбоплатин</w:t>
      </w:r>
      <w:proofErr w:type="spellEnd"/>
      <w:r w:rsidRPr="001C75F4">
        <w:rPr>
          <w:sz w:val="28"/>
          <w:szCs w:val="28"/>
        </w:rPr>
        <w:t>.</w:t>
      </w:r>
    </w:p>
    <w:p w:rsidR="004D29E5" w:rsidRPr="001C75F4" w:rsidRDefault="004D29E5" w:rsidP="002F7887">
      <w:pPr>
        <w:jc w:val="both"/>
      </w:pPr>
    </w:p>
    <w:p w:rsidR="00DC68D0" w:rsidRPr="001C75F4" w:rsidRDefault="004D29E5" w:rsidP="002F7887">
      <w:pPr>
        <w:ind w:firstLine="567"/>
        <w:jc w:val="both"/>
        <w:rPr>
          <w:sz w:val="28"/>
          <w:szCs w:val="28"/>
        </w:rPr>
      </w:pPr>
      <w:r w:rsidRPr="001C75F4">
        <w:rPr>
          <w:sz w:val="28"/>
          <w:szCs w:val="28"/>
        </w:rPr>
        <w:t>Схемой второй линии химиотерапии</w:t>
      </w:r>
      <w:r w:rsidR="00980F18" w:rsidRPr="001C75F4">
        <w:rPr>
          <w:sz w:val="28"/>
          <w:szCs w:val="28"/>
        </w:rPr>
        <w:t xml:space="preserve"> при </w:t>
      </w:r>
      <w:proofErr w:type="spellStart"/>
      <w:r w:rsidR="00980F18" w:rsidRPr="001C75F4">
        <w:rPr>
          <w:sz w:val="28"/>
          <w:szCs w:val="28"/>
        </w:rPr>
        <w:t>герминогенных</w:t>
      </w:r>
      <w:proofErr w:type="spellEnd"/>
      <w:r w:rsidR="00980F18" w:rsidRPr="001C75F4">
        <w:rPr>
          <w:sz w:val="28"/>
          <w:szCs w:val="28"/>
        </w:rPr>
        <w:t xml:space="preserve"> опухолях</w:t>
      </w:r>
      <w:r w:rsidRPr="001C75F4">
        <w:rPr>
          <w:sz w:val="28"/>
          <w:szCs w:val="28"/>
        </w:rPr>
        <w:t xml:space="preserve"> служит комбинация</w:t>
      </w:r>
      <w:r w:rsidR="00DC68D0" w:rsidRPr="001C75F4">
        <w:rPr>
          <w:sz w:val="28"/>
          <w:szCs w:val="28"/>
        </w:rPr>
        <w:t>:</w:t>
      </w:r>
    </w:p>
    <w:p w:rsidR="00DC68D0" w:rsidRPr="001C75F4" w:rsidRDefault="004D29E5" w:rsidP="002F7887">
      <w:pPr>
        <w:pStyle w:val="a5"/>
        <w:numPr>
          <w:ilvl w:val="0"/>
          <w:numId w:val="41"/>
        </w:numPr>
        <w:tabs>
          <w:tab w:val="left" w:pos="567"/>
        </w:tabs>
        <w:ind w:left="0" w:firstLine="0"/>
        <w:jc w:val="both"/>
        <w:rPr>
          <w:rFonts w:cs="Times New Roman"/>
          <w:color w:val="auto"/>
          <w:sz w:val="28"/>
          <w:szCs w:val="28"/>
        </w:rPr>
      </w:pPr>
      <w:r w:rsidRPr="001C75F4">
        <w:rPr>
          <w:rFonts w:cs="Times New Roman"/>
          <w:color w:val="auto"/>
          <w:sz w:val="28"/>
          <w:szCs w:val="28"/>
          <w:lang w:val="en-US"/>
        </w:rPr>
        <w:t>VAC</w:t>
      </w:r>
      <w:r w:rsidRPr="001C75F4">
        <w:rPr>
          <w:rFonts w:cs="Times New Roman"/>
          <w:color w:val="auto"/>
          <w:sz w:val="28"/>
          <w:szCs w:val="28"/>
        </w:rPr>
        <w:t xml:space="preserve"> (</w:t>
      </w:r>
      <w:proofErr w:type="spellStart"/>
      <w:r w:rsidRPr="001C75F4">
        <w:rPr>
          <w:rFonts w:cs="Times New Roman"/>
          <w:color w:val="auto"/>
          <w:sz w:val="28"/>
          <w:szCs w:val="28"/>
        </w:rPr>
        <w:t>винкристин</w:t>
      </w:r>
      <w:proofErr w:type="spellEnd"/>
      <w:r w:rsidRPr="001C75F4">
        <w:rPr>
          <w:rFonts w:cs="Times New Roman"/>
          <w:color w:val="auto"/>
          <w:sz w:val="28"/>
          <w:szCs w:val="28"/>
        </w:rPr>
        <w:t xml:space="preserve">, </w:t>
      </w:r>
      <w:proofErr w:type="spellStart"/>
      <w:r w:rsidRPr="001C75F4">
        <w:rPr>
          <w:rFonts w:cs="Times New Roman"/>
          <w:color w:val="auto"/>
          <w:sz w:val="28"/>
          <w:szCs w:val="28"/>
        </w:rPr>
        <w:t>дактиномицин</w:t>
      </w:r>
      <w:proofErr w:type="spellEnd"/>
      <w:r w:rsidRPr="001C75F4">
        <w:rPr>
          <w:rFonts w:cs="Times New Roman"/>
          <w:color w:val="auto"/>
          <w:sz w:val="28"/>
          <w:szCs w:val="28"/>
        </w:rPr>
        <w:t xml:space="preserve">, </w:t>
      </w:r>
      <w:proofErr w:type="spellStart"/>
      <w:r w:rsidRPr="001C75F4">
        <w:rPr>
          <w:rFonts w:cs="Times New Roman"/>
          <w:color w:val="auto"/>
          <w:sz w:val="28"/>
          <w:szCs w:val="28"/>
        </w:rPr>
        <w:t>циклофосфамид</w:t>
      </w:r>
      <w:proofErr w:type="spellEnd"/>
      <w:r w:rsidRPr="001C75F4">
        <w:rPr>
          <w:rFonts w:cs="Times New Roman"/>
          <w:color w:val="auto"/>
          <w:sz w:val="28"/>
          <w:szCs w:val="28"/>
        </w:rPr>
        <w:t>)</w:t>
      </w:r>
      <w:r w:rsidR="00935955" w:rsidRPr="001C75F4">
        <w:rPr>
          <w:rFonts w:cs="Times New Roman"/>
          <w:color w:val="auto"/>
          <w:sz w:val="28"/>
          <w:szCs w:val="28"/>
        </w:rPr>
        <w:t xml:space="preserve">, </w:t>
      </w:r>
    </w:p>
    <w:p w:rsidR="00DC68D0" w:rsidRPr="001C75F4" w:rsidRDefault="00935955" w:rsidP="002F7887">
      <w:pPr>
        <w:pStyle w:val="a5"/>
        <w:numPr>
          <w:ilvl w:val="0"/>
          <w:numId w:val="41"/>
        </w:numPr>
        <w:tabs>
          <w:tab w:val="left" w:pos="567"/>
        </w:tabs>
        <w:ind w:left="0" w:firstLine="0"/>
        <w:jc w:val="both"/>
        <w:rPr>
          <w:rFonts w:cs="Times New Roman"/>
          <w:color w:val="auto"/>
          <w:sz w:val="28"/>
          <w:szCs w:val="28"/>
        </w:rPr>
      </w:pPr>
      <w:r w:rsidRPr="001C75F4">
        <w:rPr>
          <w:rFonts w:cs="Times New Roman"/>
          <w:color w:val="auto"/>
          <w:sz w:val="28"/>
          <w:szCs w:val="28"/>
          <w:lang w:val="en-US"/>
        </w:rPr>
        <w:t>TIP</w:t>
      </w:r>
      <w:r w:rsidR="008630EB" w:rsidRPr="001C75F4">
        <w:rPr>
          <w:rFonts w:cs="Times New Roman"/>
          <w:color w:val="auto"/>
          <w:sz w:val="28"/>
          <w:szCs w:val="28"/>
        </w:rPr>
        <w:t xml:space="preserve"> </w:t>
      </w:r>
      <w:r w:rsidRPr="001C75F4">
        <w:rPr>
          <w:rFonts w:cs="Times New Roman"/>
          <w:color w:val="auto"/>
          <w:sz w:val="28"/>
          <w:szCs w:val="28"/>
        </w:rPr>
        <w:t>(</w:t>
      </w:r>
      <w:proofErr w:type="spellStart"/>
      <w:r w:rsidR="008630EB" w:rsidRPr="001C75F4">
        <w:rPr>
          <w:rFonts w:cs="Times New Roman"/>
          <w:color w:val="auto"/>
          <w:sz w:val="28"/>
          <w:szCs w:val="28"/>
        </w:rPr>
        <w:t>паклитаксел</w:t>
      </w:r>
      <w:proofErr w:type="spellEnd"/>
      <w:r w:rsidR="008630EB" w:rsidRPr="001C75F4">
        <w:rPr>
          <w:rFonts w:cs="Times New Roman"/>
          <w:color w:val="auto"/>
          <w:sz w:val="28"/>
          <w:szCs w:val="28"/>
        </w:rPr>
        <w:t xml:space="preserve">, </w:t>
      </w:r>
      <w:proofErr w:type="spellStart"/>
      <w:r w:rsidR="008630EB" w:rsidRPr="001C75F4">
        <w:rPr>
          <w:rFonts w:cs="Times New Roman"/>
          <w:color w:val="auto"/>
          <w:sz w:val="28"/>
          <w:szCs w:val="28"/>
        </w:rPr>
        <w:t>ифосамид</w:t>
      </w:r>
      <w:proofErr w:type="spellEnd"/>
      <w:r w:rsidR="008630EB" w:rsidRPr="001C75F4">
        <w:rPr>
          <w:rFonts w:cs="Times New Roman"/>
          <w:color w:val="auto"/>
          <w:sz w:val="28"/>
          <w:szCs w:val="28"/>
        </w:rPr>
        <w:t>,</w:t>
      </w:r>
      <w:r w:rsidR="00BC2AB3" w:rsidRPr="001C75F4">
        <w:rPr>
          <w:rFonts w:cs="Times New Roman"/>
          <w:color w:val="auto"/>
          <w:sz w:val="28"/>
          <w:szCs w:val="28"/>
        </w:rPr>
        <w:t xml:space="preserve"> </w:t>
      </w:r>
      <w:proofErr w:type="spellStart"/>
      <w:r w:rsidR="008630EB" w:rsidRPr="001C75F4">
        <w:rPr>
          <w:rFonts w:cs="Times New Roman"/>
          <w:color w:val="auto"/>
          <w:sz w:val="28"/>
          <w:szCs w:val="28"/>
        </w:rPr>
        <w:t>месна</w:t>
      </w:r>
      <w:proofErr w:type="spellEnd"/>
      <w:r w:rsidR="008630EB" w:rsidRPr="001C75F4">
        <w:rPr>
          <w:rFonts w:cs="Times New Roman"/>
          <w:color w:val="auto"/>
          <w:sz w:val="28"/>
          <w:szCs w:val="28"/>
        </w:rPr>
        <w:t xml:space="preserve">, </w:t>
      </w:r>
      <w:proofErr w:type="spellStart"/>
      <w:r w:rsidR="008630EB" w:rsidRPr="001C75F4">
        <w:rPr>
          <w:rFonts w:cs="Times New Roman"/>
          <w:color w:val="auto"/>
          <w:sz w:val="28"/>
          <w:szCs w:val="28"/>
        </w:rPr>
        <w:t>цисплатин</w:t>
      </w:r>
      <w:proofErr w:type="spellEnd"/>
      <w:r w:rsidRPr="001C75F4">
        <w:rPr>
          <w:rFonts w:cs="Times New Roman"/>
          <w:color w:val="auto"/>
          <w:sz w:val="28"/>
          <w:szCs w:val="28"/>
        </w:rPr>
        <w:t>)</w:t>
      </w:r>
      <w:r w:rsidR="004D29E5" w:rsidRPr="001C75F4">
        <w:rPr>
          <w:rFonts w:cs="Times New Roman"/>
          <w:color w:val="auto"/>
          <w:sz w:val="28"/>
          <w:szCs w:val="28"/>
        </w:rPr>
        <w:t>.</w:t>
      </w:r>
      <w:r w:rsidR="00BC2AB3" w:rsidRPr="001C75F4">
        <w:rPr>
          <w:rFonts w:cs="Times New Roman"/>
          <w:color w:val="auto"/>
          <w:sz w:val="28"/>
          <w:szCs w:val="28"/>
        </w:rPr>
        <w:t xml:space="preserve"> </w:t>
      </w:r>
    </w:p>
    <w:p w:rsidR="00DC68D0" w:rsidRPr="001C75F4" w:rsidRDefault="00BC2AB3" w:rsidP="002F7887">
      <w:pPr>
        <w:ind w:firstLine="567"/>
        <w:jc w:val="both"/>
        <w:rPr>
          <w:sz w:val="28"/>
          <w:szCs w:val="28"/>
        </w:rPr>
      </w:pPr>
      <w:r w:rsidRPr="001C75F4">
        <w:rPr>
          <w:sz w:val="28"/>
          <w:szCs w:val="28"/>
        </w:rPr>
        <w:t>Третья линия химиотерапии, это</w:t>
      </w:r>
      <w:r w:rsidR="00DC68D0" w:rsidRPr="001C75F4">
        <w:rPr>
          <w:sz w:val="28"/>
          <w:szCs w:val="28"/>
        </w:rPr>
        <w:t>:</w:t>
      </w:r>
    </w:p>
    <w:p w:rsidR="00DC68D0" w:rsidRPr="001C75F4" w:rsidRDefault="00BC2AB3" w:rsidP="002F7887">
      <w:pPr>
        <w:pStyle w:val="a5"/>
        <w:numPr>
          <w:ilvl w:val="0"/>
          <w:numId w:val="42"/>
        </w:numPr>
        <w:tabs>
          <w:tab w:val="left" w:pos="567"/>
        </w:tabs>
        <w:ind w:left="0" w:firstLine="0"/>
        <w:jc w:val="both"/>
        <w:rPr>
          <w:rFonts w:cs="Times New Roman"/>
          <w:color w:val="auto"/>
          <w:sz w:val="28"/>
          <w:szCs w:val="28"/>
        </w:rPr>
      </w:pPr>
      <w:r w:rsidRPr="001C75F4">
        <w:rPr>
          <w:rFonts w:cs="Times New Roman"/>
          <w:color w:val="auto"/>
          <w:sz w:val="28"/>
          <w:szCs w:val="28"/>
          <w:lang w:val="en-US"/>
        </w:rPr>
        <w:t>TGP</w:t>
      </w:r>
      <w:r w:rsidRPr="001C75F4">
        <w:rPr>
          <w:rFonts w:cs="Times New Roman"/>
          <w:color w:val="auto"/>
          <w:sz w:val="28"/>
          <w:szCs w:val="28"/>
        </w:rPr>
        <w:t xml:space="preserve"> (</w:t>
      </w:r>
      <w:proofErr w:type="spellStart"/>
      <w:r w:rsidRPr="001C75F4">
        <w:rPr>
          <w:rFonts w:cs="Times New Roman"/>
          <w:color w:val="auto"/>
          <w:sz w:val="28"/>
          <w:szCs w:val="28"/>
        </w:rPr>
        <w:t>паклитаксел</w:t>
      </w:r>
      <w:proofErr w:type="spellEnd"/>
      <w:r w:rsidRPr="001C75F4">
        <w:rPr>
          <w:rFonts w:cs="Times New Roman"/>
          <w:color w:val="auto"/>
          <w:sz w:val="28"/>
          <w:szCs w:val="28"/>
        </w:rPr>
        <w:t xml:space="preserve">, </w:t>
      </w:r>
      <w:proofErr w:type="spellStart"/>
      <w:r w:rsidRPr="001C75F4">
        <w:rPr>
          <w:rFonts w:cs="Times New Roman"/>
          <w:color w:val="auto"/>
          <w:sz w:val="28"/>
          <w:szCs w:val="28"/>
        </w:rPr>
        <w:t>гемцитабин</w:t>
      </w:r>
      <w:proofErr w:type="spellEnd"/>
      <w:r w:rsidRPr="001C75F4">
        <w:rPr>
          <w:rFonts w:cs="Times New Roman"/>
          <w:color w:val="auto"/>
          <w:sz w:val="28"/>
          <w:szCs w:val="28"/>
        </w:rPr>
        <w:t xml:space="preserve">, </w:t>
      </w:r>
      <w:proofErr w:type="spellStart"/>
      <w:r w:rsidRPr="001C75F4">
        <w:rPr>
          <w:rFonts w:cs="Times New Roman"/>
          <w:color w:val="auto"/>
          <w:sz w:val="28"/>
          <w:szCs w:val="28"/>
        </w:rPr>
        <w:t>оксалиплатин</w:t>
      </w:r>
      <w:proofErr w:type="spellEnd"/>
      <w:r w:rsidRPr="001C75F4">
        <w:rPr>
          <w:rFonts w:cs="Times New Roman"/>
          <w:color w:val="auto"/>
          <w:sz w:val="28"/>
          <w:szCs w:val="28"/>
        </w:rPr>
        <w:t>),</w:t>
      </w:r>
      <w:r w:rsidR="004D29E5" w:rsidRPr="001C75F4">
        <w:rPr>
          <w:rFonts w:cs="Times New Roman"/>
          <w:color w:val="auto"/>
          <w:sz w:val="28"/>
          <w:szCs w:val="28"/>
        </w:rPr>
        <w:t xml:space="preserve"> </w:t>
      </w:r>
    </w:p>
    <w:p w:rsidR="00DC68D0" w:rsidRPr="001C75F4" w:rsidRDefault="00BC2AB3" w:rsidP="002F7887">
      <w:pPr>
        <w:pStyle w:val="a5"/>
        <w:numPr>
          <w:ilvl w:val="0"/>
          <w:numId w:val="42"/>
        </w:numPr>
        <w:tabs>
          <w:tab w:val="left" w:pos="567"/>
        </w:tabs>
        <w:ind w:left="0" w:firstLine="0"/>
        <w:jc w:val="both"/>
        <w:rPr>
          <w:rFonts w:cs="Times New Roman"/>
          <w:color w:val="auto"/>
          <w:sz w:val="28"/>
          <w:szCs w:val="28"/>
        </w:rPr>
      </w:pPr>
      <w:proofErr w:type="spellStart"/>
      <w:r w:rsidRPr="001C75F4">
        <w:rPr>
          <w:rFonts w:cs="Times New Roman"/>
          <w:color w:val="auto"/>
          <w:sz w:val="28"/>
          <w:szCs w:val="28"/>
          <w:lang w:val="en-US"/>
        </w:rPr>
        <w:t>GemOx</w:t>
      </w:r>
      <w:proofErr w:type="spellEnd"/>
      <w:r w:rsidRPr="001C75F4">
        <w:rPr>
          <w:rFonts w:cs="Times New Roman"/>
          <w:color w:val="auto"/>
          <w:sz w:val="28"/>
          <w:szCs w:val="28"/>
        </w:rPr>
        <w:t xml:space="preserve"> (</w:t>
      </w:r>
      <w:proofErr w:type="spellStart"/>
      <w:r w:rsidRPr="001C75F4">
        <w:rPr>
          <w:rFonts w:cs="Times New Roman"/>
          <w:color w:val="auto"/>
          <w:sz w:val="28"/>
          <w:szCs w:val="28"/>
        </w:rPr>
        <w:t>гемцитабин</w:t>
      </w:r>
      <w:proofErr w:type="spellEnd"/>
      <w:r w:rsidRPr="001C75F4">
        <w:rPr>
          <w:rFonts w:cs="Times New Roman"/>
          <w:color w:val="auto"/>
          <w:sz w:val="28"/>
          <w:szCs w:val="28"/>
        </w:rPr>
        <w:t xml:space="preserve">, </w:t>
      </w:r>
      <w:proofErr w:type="spellStart"/>
      <w:r w:rsidRPr="001C75F4">
        <w:rPr>
          <w:rFonts w:cs="Times New Roman"/>
          <w:color w:val="auto"/>
          <w:sz w:val="28"/>
          <w:szCs w:val="28"/>
        </w:rPr>
        <w:t>оксалиплатин</w:t>
      </w:r>
      <w:proofErr w:type="spellEnd"/>
      <w:r w:rsidRPr="001C75F4">
        <w:rPr>
          <w:rFonts w:cs="Times New Roman"/>
          <w:color w:val="auto"/>
          <w:sz w:val="28"/>
          <w:szCs w:val="28"/>
        </w:rPr>
        <w:t xml:space="preserve">). </w:t>
      </w:r>
    </w:p>
    <w:p w:rsidR="004D29E5" w:rsidRPr="001C75F4" w:rsidRDefault="004D29E5" w:rsidP="002F7887">
      <w:pPr>
        <w:ind w:firstLine="567"/>
        <w:jc w:val="both"/>
      </w:pPr>
      <w:r w:rsidRPr="001C75F4">
        <w:rPr>
          <w:sz w:val="28"/>
          <w:szCs w:val="28"/>
        </w:rPr>
        <w:t xml:space="preserve">Для незрелых тератом </w:t>
      </w:r>
      <w:r w:rsidRPr="001C75F4">
        <w:rPr>
          <w:sz w:val="28"/>
          <w:szCs w:val="28"/>
          <w:lang w:val="en-US"/>
        </w:rPr>
        <w:t>II</w:t>
      </w:r>
      <w:r w:rsidRPr="001C75F4">
        <w:rPr>
          <w:sz w:val="28"/>
          <w:szCs w:val="28"/>
        </w:rPr>
        <w:t xml:space="preserve"> и </w:t>
      </w:r>
      <w:r w:rsidRPr="001C75F4">
        <w:rPr>
          <w:sz w:val="28"/>
          <w:szCs w:val="28"/>
          <w:lang w:val="en-US"/>
        </w:rPr>
        <w:t>III</w:t>
      </w:r>
      <w:r w:rsidRPr="001C75F4">
        <w:rPr>
          <w:sz w:val="28"/>
          <w:szCs w:val="28"/>
        </w:rPr>
        <w:t xml:space="preserve"> степени злокачественности лучшей считается схема </w:t>
      </w:r>
      <w:r w:rsidRPr="001C75F4">
        <w:rPr>
          <w:sz w:val="28"/>
          <w:szCs w:val="28"/>
          <w:lang w:val="en-US"/>
        </w:rPr>
        <w:t>VAC</w:t>
      </w:r>
      <w:r w:rsidRPr="001C75F4">
        <w:rPr>
          <w:sz w:val="28"/>
          <w:szCs w:val="28"/>
        </w:rPr>
        <w:t xml:space="preserve"> или подобная комбинация с </w:t>
      </w:r>
      <w:proofErr w:type="spellStart"/>
      <w:r w:rsidRPr="001C75F4">
        <w:rPr>
          <w:sz w:val="28"/>
          <w:szCs w:val="28"/>
        </w:rPr>
        <w:t>винбластином</w:t>
      </w:r>
      <w:proofErr w:type="spellEnd"/>
      <w:r w:rsidRPr="001C75F4">
        <w:rPr>
          <w:sz w:val="28"/>
          <w:szCs w:val="28"/>
        </w:rPr>
        <w:t>.</w:t>
      </w:r>
    </w:p>
    <w:p w:rsidR="004D29E5" w:rsidRPr="001C75F4" w:rsidRDefault="004D29E5" w:rsidP="002F7887">
      <w:pPr>
        <w:ind w:firstLine="567"/>
        <w:jc w:val="both"/>
      </w:pPr>
      <w:r w:rsidRPr="001C75F4">
        <w:rPr>
          <w:sz w:val="28"/>
          <w:szCs w:val="28"/>
        </w:rPr>
        <w:t xml:space="preserve">Роль операций </w:t>
      </w:r>
      <w:r w:rsidRPr="001C75F4">
        <w:rPr>
          <w:b/>
          <w:bCs/>
          <w:sz w:val="28"/>
          <w:szCs w:val="28"/>
        </w:rPr>
        <w:t>“</w:t>
      </w:r>
      <w:r w:rsidRPr="001C75F4">
        <w:rPr>
          <w:b/>
          <w:bCs/>
          <w:sz w:val="28"/>
          <w:szCs w:val="28"/>
          <w:lang w:val="en-US"/>
        </w:rPr>
        <w:t>Second</w:t>
      </w:r>
      <w:r w:rsidRPr="001C75F4">
        <w:rPr>
          <w:b/>
          <w:bCs/>
          <w:sz w:val="28"/>
          <w:szCs w:val="28"/>
        </w:rPr>
        <w:t xml:space="preserve"> </w:t>
      </w:r>
      <w:r w:rsidRPr="001C75F4">
        <w:rPr>
          <w:b/>
          <w:bCs/>
          <w:sz w:val="28"/>
          <w:szCs w:val="28"/>
          <w:lang w:val="en-US"/>
        </w:rPr>
        <w:t>look</w:t>
      </w:r>
      <w:r w:rsidRPr="001C75F4">
        <w:rPr>
          <w:b/>
          <w:bCs/>
          <w:sz w:val="28"/>
          <w:szCs w:val="28"/>
        </w:rPr>
        <w:t>”</w:t>
      </w:r>
      <w:r w:rsidRPr="001C75F4">
        <w:rPr>
          <w:sz w:val="28"/>
          <w:szCs w:val="28"/>
        </w:rPr>
        <w:t xml:space="preserve"> при </w:t>
      </w:r>
      <w:proofErr w:type="spellStart"/>
      <w:r w:rsidRPr="001C75F4">
        <w:rPr>
          <w:sz w:val="28"/>
          <w:szCs w:val="28"/>
        </w:rPr>
        <w:t>герминогенных</w:t>
      </w:r>
      <w:proofErr w:type="spellEnd"/>
      <w:r w:rsidRPr="001C75F4">
        <w:rPr>
          <w:sz w:val="28"/>
          <w:szCs w:val="28"/>
        </w:rPr>
        <w:t xml:space="preserve"> опухолях точно неизвестна, но возможно от нее выиграют больные с </w:t>
      </w:r>
      <w:proofErr w:type="gramStart"/>
      <w:r w:rsidRPr="001C75F4">
        <w:rPr>
          <w:sz w:val="28"/>
          <w:szCs w:val="28"/>
        </w:rPr>
        <w:t>увеличенными</w:t>
      </w:r>
      <w:proofErr w:type="gramEnd"/>
      <w:r w:rsidRPr="001C75F4">
        <w:rPr>
          <w:sz w:val="28"/>
          <w:szCs w:val="28"/>
        </w:rPr>
        <w:t xml:space="preserve"> забрюшинными лимфоузлами и те, у кого исходно был распространенный опухолевый процесс.</w:t>
      </w:r>
    </w:p>
    <w:p w:rsidR="004D29E5" w:rsidRPr="001C75F4" w:rsidRDefault="004D29E5" w:rsidP="002F7887">
      <w:pPr>
        <w:ind w:firstLine="567"/>
        <w:jc w:val="both"/>
        <w:rPr>
          <w:sz w:val="28"/>
          <w:szCs w:val="28"/>
        </w:rPr>
      </w:pPr>
      <w:r w:rsidRPr="001C75F4">
        <w:rPr>
          <w:sz w:val="28"/>
          <w:szCs w:val="28"/>
        </w:rPr>
        <w:t xml:space="preserve">После завершения лечения все больные должны наблюдаться с регулярным определением сывороточных маркеров и гинекологического обследования с той же </w:t>
      </w:r>
      <w:r w:rsidRPr="001C75F4">
        <w:rPr>
          <w:sz w:val="28"/>
          <w:szCs w:val="28"/>
        </w:rPr>
        <w:lastRenderedPageBreak/>
        <w:t xml:space="preserve">частотой как при </w:t>
      </w:r>
      <w:proofErr w:type="gramStart"/>
      <w:r w:rsidRPr="001C75F4">
        <w:rPr>
          <w:sz w:val="28"/>
          <w:szCs w:val="28"/>
        </w:rPr>
        <w:t>эпителиальном</w:t>
      </w:r>
      <w:proofErr w:type="gramEnd"/>
      <w:r w:rsidRPr="001C75F4">
        <w:rPr>
          <w:sz w:val="28"/>
          <w:szCs w:val="28"/>
        </w:rPr>
        <w:t xml:space="preserve"> РЯ. Для ранней диагностики рецидива в качестве маркеров могут быть использованы ХГЧ, ЛДГ, АФП, РЭА и </w:t>
      </w:r>
      <w:proofErr w:type="gramStart"/>
      <w:r w:rsidRPr="001C75F4">
        <w:rPr>
          <w:sz w:val="28"/>
          <w:szCs w:val="28"/>
        </w:rPr>
        <w:t>СА-125</w:t>
      </w:r>
      <w:proofErr w:type="gramEnd"/>
      <w:r w:rsidRPr="001C75F4">
        <w:rPr>
          <w:sz w:val="28"/>
          <w:szCs w:val="28"/>
        </w:rPr>
        <w:t xml:space="preserve"> если они были исходно повышены. У большинства больных менструальная и репродуктивная функция восстанавливается [</w:t>
      </w:r>
      <w:r w:rsidRPr="001C75F4">
        <w:rPr>
          <w:b/>
          <w:sz w:val="28"/>
          <w:szCs w:val="28"/>
        </w:rPr>
        <w:t>64</w:t>
      </w:r>
      <w:r w:rsidRPr="001C75F4">
        <w:rPr>
          <w:sz w:val="28"/>
          <w:szCs w:val="28"/>
        </w:rPr>
        <w:t xml:space="preserve">]. </w:t>
      </w:r>
      <w:proofErr w:type="spellStart"/>
      <w:r w:rsidRPr="001C75F4">
        <w:rPr>
          <w:sz w:val="28"/>
          <w:szCs w:val="28"/>
        </w:rPr>
        <w:t>Гозерелин</w:t>
      </w:r>
      <w:proofErr w:type="spellEnd"/>
      <w:r w:rsidRPr="001C75F4">
        <w:rPr>
          <w:sz w:val="28"/>
          <w:szCs w:val="28"/>
        </w:rPr>
        <w:t xml:space="preserve"> показал отличный результат в сохранении репродуктивной функции во время химиотерапии у больных </w:t>
      </w:r>
      <w:proofErr w:type="spellStart"/>
      <w:r w:rsidRPr="001C75F4">
        <w:rPr>
          <w:sz w:val="28"/>
          <w:szCs w:val="28"/>
        </w:rPr>
        <w:t>гормоно</w:t>
      </w:r>
      <w:proofErr w:type="spellEnd"/>
      <w:r w:rsidRPr="001C75F4">
        <w:rPr>
          <w:sz w:val="28"/>
          <w:szCs w:val="28"/>
        </w:rPr>
        <w:t>-резистентными формами рака молочной железы [</w:t>
      </w:r>
      <w:r w:rsidRPr="001C75F4">
        <w:rPr>
          <w:b/>
          <w:sz w:val="28"/>
          <w:szCs w:val="28"/>
        </w:rPr>
        <w:t>65]</w:t>
      </w:r>
      <w:r w:rsidRPr="001C75F4">
        <w:rPr>
          <w:sz w:val="28"/>
          <w:szCs w:val="28"/>
        </w:rPr>
        <w:t xml:space="preserve">.  </w:t>
      </w:r>
    </w:p>
    <w:p w:rsidR="004D29E5" w:rsidRPr="001C75F4" w:rsidRDefault="004D29E5" w:rsidP="002F7887">
      <w:pPr>
        <w:ind w:firstLine="567"/>
        <w:jc w:val="both"/>
      </w:pPr>
    </w:p>
    <w:p w:rsidR="004D29E5" w:rsidRPr="001C75F4" w:rsidRDefault="004D29E5" w:rsidP="002F7887">
      <w:pPr>
        <w:ind w:firstLine="567"/>
        <w:jc w:val="center"/>
        <w:rPr>
          <w:i/>
        </w:rPr>
      </w:pPr>
      <w:r w:rsidRPr="001C75F4">
        <w:rPr>
          <w:b/>
          <w:bCs/>
          <w:i/>
          <w:sz w:val="28"/>
          <w:szCs w:val="28"/>
        </w:rPr>
        <w:t>Опухоли стромы полового тяжа</w:t>
      </w:r>
    </w:p>
    <w:p w:rsidR="004D29E5" w:rsidRPr="001C75F4" w:rsidRDefault="004D29E5" w:rsidP="002F7887">
      <w:pPr>
        <w:ind w:firstLine="567"/>
        <w:jc w:val="both"/>
      </w:pPr>
      <w:r w:rsidRPr="001C75F4">
        <w:rPr>
          <w:b/>
          <w:bCs/>
          <w:sz w:val="28"/>
          <w:szCs w:val="28"/>
        </w:rPr>
        <w:t>Ранние стадии (стадия «1»):</w:t>
      </w:r>
      <w:r w:rsidRPr="001C75F4">
        <w:rPr>
          <w:sz w:val="28"/>
          <w:szCs w:val="28"/>
        </w:rPr>
        <w:t xml:space="preserve"> При «1» стадии у женщин молодого возраста при желании сохранить репродуктивную функцию достаточно выполнения односторонней СОЭ с раздельным диагностическим выскабливанием цервикального канала и полости матки. У женщин в постменопаузе </w:t>
      </w:r>
      <w:proofErr w:type="gramStart"/>
      <w:r w:rsidRPr="001C75F4">
        <w:rPr>
          <w:sz w:val="28"/>
          <w:szCs w:val="28"/>
        </w:rPr>
        <w:t>показана</w:t>
      </w:r>
      <w:proofErr w:type="gramEnd"/>
      <w:r w:rsidRPr="001C75F4">
        <w:rPr>
          <w:sz w:val="28"/>
          <w:szCs w:val="28"/>
        </w:rPr>
        <w:t xml:space="preserve"> ТАГ с двусторонней СОЭ [</w:t>
      </w:r>
      <w:r w:rsidRPr="001C75F4">
        <w:rPr>
          <w:b/>
          <w:sz w:val="28"/>
          <w:szCs w:val="28"/>
        </w:rPr>
        <w:t>66,67</w:t>
      </w:r>
      <w:r w:rsidRPr="001C75F4">
        <w:rPr>
          <w:sz w:val="28"/>
          <w:szCs w:val="28"/>
        </w:rPr>
        <w:t>].</w:t>
      </w:r>
      <w:r w:rsidRPr="001C75F4">
        <w:rPr>
          <w:b/>
          <w:bCs/>
          <w:sz w:val="28"/>
          <w:szCs w:val="28"/>
        </w:rPr>
        <w:t xml:space="preserve"> </w:t>
      </w:r>
      <w:proofErr w:type="spellStart"/>
      <w:r w:rsidRPr="001C75F4">
        <w:rPr>
          <w:sz w:val="28"/>
          <w:szCs w:val="28"/>
        </w:rPr>
        <w:t>Адъювантное</w:t>
      </w:r>
      <w:proofErr w:type="spellEnd"/>
      <w:r w:rsidRPr="001C75F4">
        <w:rPr>
          <w:sz w:val="28"/>
          <w:szCs w:val="28"/>
        </w:rPr>
        <w:t xml:space="preserve"> лечение при «1» стадии не показано.</w:t>
      </w:r>
    </w:p>
    <w:p w:rsidR="004D29E5" w:rsidRPr="001C75F4" w:rsidRDefault="004D29E5" w:rsidP="002F7887">
      <w:pPr>
        <w:jc w:val="both"/>
      </w:pPr>
    </w:p>
    <w:p w:rsidR="004D29E5" w:rsidRPr="001C75F4" w:rsidRDefault="004D29E5" w:rsidP="002F7887">
      <w:pPr>
        <w:ind w:firstLine="567"/>
        <w:jc w:val="both"/>
      </w:pPr>
      <w:r w:rsidRPr="001C75F4">
        <w:rPr>
          <w:b/>
          <w:bCs/>
          <w:sz w:val="28"/>
          <w:szCs w:val="28"/>
        </w:rPr>
        <w:t xml:space="preserve">Стадия </w:t>
      </w:r>
      <w:r w:rsidRPr="001C75F4">
        <w:rPr>
          <w:b/>
          <w:bCs/>
          <w:sz w:val="28"/>
          <w:szCs w:val="28"/>
          <w:lang w:val="en-US"/>
        </w:rPr>
        <w:t>II</w:t>
      </w:r>
      <w:r w:rsidRPr="001C75F4">
        <w:rPr>
          <w:b/>
          <w:bCs/>
          <w:sz w:val="28"/>
          <w:szCs w:val="28"/>
        </w:rPr>
        <w:t>-</w:t>
      </w:r>
      <w:r w:rsidRPr="001C75F4">
        <w:rPr>
          <w:b/>
          <w:bCs/>
          <w:sz w:val="28"/>
          <w:szCs w:val="28"/>
          <w:lang w:val="en-US"/>
        </w:rPr>
        <w:t>IV</w:t>
      </w:r>
      <w:r w:rsidRPr="001C75F4">
        <w:rPr>
          <w:b/>
          <w:bCs/>
          <w:sz w:val="28"/>
          <w:szCs w:val="28"/>
        </w:rPr>
        <w:t xml:space="preserve"> (распространенные стадии</w:t>
      </w:r>
      <w:r w:rsidRPr="001C75F4">
        <w:rPr>
          <w:sz w:val="28"/>
          <w:szCs w:val="28"/>
        </w:rPr>
        <w:t>). Методом выбора при лечении распространенных стадий является лучевая либо химиотерапия [</w:t>
      </w:r>
      <w:r w:rsidRPr="001C75F4">
        <w:rPr>
          <w:b/>
          <w:sz w:val="28"/>
          <w:szCs w:val="28"/>
        </w:rPr>
        <w:t>68</w:t>
      </w:r>
      <w:r w:rsidRPr="001C75F4">
        <w:rPr>
          <w:sz w:val="28"/>
          <w:szCs w:val="28"/>
        </w:rPr>
        <w:t xml:space="preserve">]. В связи с тем, что нет данных по изучению различных схем химиотерапии при опухолях стромы полового тяжа, обычно используется такая же схема, как при </w:t>
      </w:r>
      <w:proofErr w:type="spellStart"/>
      <w:r w:rsidRPr="001C75F4">
        <w:rPr>
          <w:sz w:val="28"/>
          <w:szCs w:val="28"/>
        </w:rPr>
        <w:t>герминогенных</w:t>
      </w:r>
      <w:proofErr w:type="spellEnd"/>
      <w:r w:rsidRPr="001C75F4">
        <w:rPr>
          <w:sz w:val="28"/>
          <w:szCs w:val="28"/>
        </w:rPr>
        <w:t xml:space="preserve"> опухолях [</w:t>
      </w:r>
      <w:r w:rsidRPr="001C75F4">
        <w:rPr>
          <w:b/>
          <w:sz w:val="28"/>
          <w:szCs w:val="28"/>
        </w:rPr>
        <w:t>69</w:t>
      </w:r>
      <w:r w:rsidRPr="001C75F4">
        <w:rPr>
          <w:sz w:val="28"/>
          <w:szCs w:val="28"/>
        </w:rPr>
        <w:t xml:space="preserve">]. </w:t>
      </w:r>
    </w:p>
    <w:p w:rsidR="004D29E5" w:rsidRPr="001C75F4" w:rsidRDefault="004D29E5" w:rsidP="002F7887">
      <w:pPr>
        <w:jc w:val="both"/>
      </w:pPr>
    </w:p>
    <w:p w:rsidR="004D29E5" w:rsidRPr="001C75F4" w:rsidRDefault="004D29E5" w:rsidP="002F7887">
      <w:pPr>
        <w:ind w:firstLine="567"/>
        <w:jc w:val="both"/>
        <w:rPr>
          <w:sz w:val="28"/>
          <w:szCs w:val="28"/>
        </w:rPr>
      </w:pPr>
      <w:r w:rsidRPr="001C75F4">
        <w:rPr>
          <w:b/>
          <w:bCs/>
          <w:sz w:val="28"/>
          <w:szCs w:val="28"/>
        </w:rPr>
        <w:t>Рецидивы.</w:t>
      </w:r>
      <w:r w:rsidRPr="001C75F4">
        <w:rPr>
          <w:sz w:val="28"/>
          <w:szCs w:val="28"/>
        </w:rPr>
        <w:t xml:space="preserve"> При локализованных и </w:t>
      </w:r>
      <w:proofErr w:type="spellStart"/>
      <w:r w:rsidRPr="001C75F4">
        <w:rPr>
          <w:sz w:val="28"/>
          <w:szCs w:val="28"/>
        </w:rPr>
        <w:t>резектабельных</w:t>
      </w:r>
      <w:proofErr w:type="spellEnd"/>
      <w:r w:rsidRPr="001C75F4">
        <w:rPr>
          <w:sz w:val="28"/>
          <w:szCs w:val="28"/>
        </w:rPr>
        <w:t xml:space="preserve"> рецидивах, возникших через 12 и более месяцев и после завершения лечения, показана </w:t>
      </w:r>
      <w:proofErr w:type="spellStart"/>
      <w:r w:rsidRPr="001C75F4">
        <w:rPr>
          <w:sz w:val="28"/>
          <w:szCs w:val="28"/>
        </w:rPr>
        <w:t>циторедуктивная</w:t>
      </w:r>
      <w:proofErr w:type="spellEnd"/>
      <w:r w:rsidRPr="001C75F4">
        <w:rPr>
          <w:sz w:val="28"/>
          <w:szCs w:val="28"/>
        </w:rPr>
        <w:t xml:space="preserve"> операция. Для ранней диагностики рецидива можно использовать </w:t>
      </w:r>
      <w:proofErr w:type="gramStart"/>
      <w:r w:rsidRPr="001C75F4">
        <w:rPr>
          <w:sz w:val="28"/>
          <w:szCs w:val="28"/>
        </w:rPr>
        <w:t>сывороточный</w:t>
      </w:r>
      <w:proofErr w:type="gramEnd"/>
      <w:r w:rsidRPr="001C75F4">
        <w:rPr>
          <w:sz w:val="28"/>
          <w:szCs w:val="28"/>
        </w:rPr>
        <w:t xml:space="preserve"> </w:t>
      </w:r>
      <w:proofErr w:type="spellStart"/>
      <w:r w:rsidRPr="001C75F4">
        <w:rPr>
          <w:sz w:val="28"/>
          <w:szCs w:val="28"/>
        </w:rPr>
        <w:t>ингибин</w:t>
      </w:r>
      <w:proofErr w:type="spellEnd"/>
      <w:r w:rsidRPr="001C75F4">
        <w:rPr>
          <w:sz w:val="28"/>
          <w:szCs w:val="28"/>
        </w:rPr>
        <w:t xml:space="preserve"> [</w:t>
      </w:r>
      <w:r w:rsidRPr="001C75F4">
        <w:rPr>
          <w:b/>
          <w:sz w:val="28"/>
          <w:szCs w:val="28"/>
        </w:rPr>
        <w:t>70</w:t>
      </w:r>
      <w:r w:rsidRPr="001C75F4">
        <w:rPr>
          <w:sz w:val="28"/>
          <w:szCs w:val="28"/>
        </w:rPr>
        <w:t xml:space="preserve">]. </w:t>
      </w:r>
    </w:p>
    <w:p w:rsidR="004D29E5" w:rsidRPr="001C75F4" w:rsidRDefault="004D29E5" w:rsidP="002F7887">
      <w:pPr>
        <w:ind w:firstLine="567"/>
        <w:jc w:val="both"/>
      </w:pPr>
    </w:p>
    <w:p w:rsidR="004D29E5" w:rsidRPr="001C75F4" w:rsidRDefault="004D29E5" w:rsidP="002F7887">
      <w:pPr>
        <w:ind w:firstLine="567"/>
        <w:jc w:val="both"/>
      </w:pPr>
      <w:r w:rsidRPr="001C75F4">
        <w:rPr>
          <w:b/>
          <w:bCs/>
          <w:i/>
          <w:sz w:val="28"/>
          <w:szCs w:val="28"/>
        </w:rPr>
        <w:t xml:space="preserve">Рак фаллопиевой трубы </w:t>
      </w:r>
      <w:r w:rsidR="00DC68D0" w:rsidRPr="001C75F4">
        <w:rPr>
          <w:b/>
          <w:bCs/>
          <w:sz w:val="28"/>
          <w:szCs w:val="28"/>
        </w:rPr>
        <w:t>–</w:t>
      </w:r>
      <w:r w:rsidRPr="001C75F4">
        <w:rPr>
          <w:b/>
          <w:bCs/>
          <w:sz w:val="28"/>
          <w:szCs w:val="28"/>
        </w:rPr>
        <w:t xml:space="preserve"> </w:t>
      </w:r>
      <w:r w:rsidRPr="001C75F4">
        <w:rPr>
          <w:sz w:val="28"/>
          <w:szCs w:val="28"/>
        </w:rPr>
        <w:t xml:space="preserve">лечение РФТ не отличается от лечения эпителиального РЯ. </w:t>
      </w:r>
    </w:p>
    <w:p w:rsidR="004D29E5" w:rsidRPr="001C75F4" w:rsidRDefault="004D29E5" w:rsidP="002F7887">
      <w:pPr>
        <w:rPr>
          <w:sz w:val="28"/>
          <w:szCs w:val="28"/>
        </w:rPr>
      </w:pPr>
    </w:p>
    <w:p w:rsidR="008B2846" w:rsidRPr="001C75F4" w:rsidRDefault="008B2846" w:rsidP="002F7887">
      <w:pPr>
        <w:tabs>
          <w:tab w:val="left" w:pos="567"/>
        </w:tabs>
        <w:contextualSpacing/>
        <w:jc w:val="both"/>
        <w:rPr>
          <w:sz w:val="28"/>
          <w:szCs w:val="28"/>
        </w:rPr>
      </w:pPr>
      <w:r w:rsidRPr="001C75F4">
        <w:rPr>
          <w:b/>
          <w:sz w:val="28"/>
          <w:szCs w:val="28"/>
        </w:rPr>
        <w:t>Перечень основных лекарственных средств</w:t>
      </w:r>
      <w:r w:rsidRPr="001C75F4">
        <w:rPr>
          <w:sz w:val="28"/>
          <w:szCs w:val="28"/>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6095"/>
        <w:gridCol w:w="992"/>
      </w:tblGrid>
      <w:tr w:rsidR="001C75F4" w:rsidRPr="001C75F4" w:rsidTr="007C39B1">
        <w:trPr>
          <w:trHeight w:val="507"/>
        </w:trPr>
        <w:tc>
          <w:tcPr>
            <w:tcW w:w="709" w:type="dxa"/>
          </w:tcPr>
          <w:p w:rsidR="00D16581" w:rsidRPr="001C75F4" w:rsidRDefault="00D16581" w:rsidP="002F7887">
            <w:pPr>
              <w:tabs>
                <w:tab w:val="left" w:pos="426"/>
              </w:tabs>
              <w:contextualSpacing/>
              <w:jc w:val="center"/>
              <w:rPr>
                <w:rFonts w:eastAsia="Calibri"/>
                <w:b/>
                <w:lang w:eastAsia="en-US"/>
              </w:rPr>
            </w:pPr>
            <w:r w:rsidRPr="001C75F4">
              <w:rPr>
                <w:rFonts w:eastAsia="Calibri"/>
                <w:b/>
                <w:lang w:eastAsia="en-US"/>
              </w:rPr>
              <w:t xml:space="preserve">№ </w:t>
            </w:r>
            <w:proofErr w:type="gramStart"/>
            <w:r w:rsidRPr="001C75F4">
              <w:rPr>
                <w:rFonts w:eastAsia="Calibri"/>
                <w:b/>
                <w:lang w:eastAsia="en-US"/>
              </w:rPr>
              <w:t>п</w:t>
            </w:r>
            <w:proofErr w:type="gramEnd"/>
            <w:r w:rsidRPr="001C75F4">
              <w:rPr>
                <w:rFonts w:eastAsia="Calibri"/>
                <w:b/>
                <w:lang w:eastAsia="en-US"/>
              </w:rPr>
              <w:t>/п</w:t>
            </w:r>
          </w:p>
        </w:tc>
        <w:tc>
          <w:tcPr>
            <w:tcW w:w="2410" w:type="dxa"/>
            <w:shd w:val="clear" w:color="auto" w:fill="auto"/>
          </w:tcPr>
          <w:p w:rsidR="00D16581" w:rsidRPr="001C75F4" w:rsidRDefault="00D16581" w:rsidP="002F7887">
            <w:pPr>
              <w:tabs>
                <w:tab w:val="left" w:pos="426"/>
              </w:tabs>
              <w:contextualSpacing/>
              <w:jc w:val="center"/>
              <w:rPr>
                <w:rFonts w:eastAsia="Calibri"/>
                <w:b/>
                <w:lang w:eastAsia="en-US"/>
              </w:rPr>
            </w:pPr>
            <w:r w:rsidRPr="001C75F4">
              <w:rPr>
                <w:rFonts w:eastAsia="Calibri"/>
                <w:b/>
                <w:lang w:eastAsia="en-US"/>
              </w:rPr>
              <w:t>МНН ЛС</w:t>
            </w:r>
          </w:p>
        </w:tc>
        <w:tc>
          <w:tcPr>
            <w:tcW w:w="6095" w:type="dxa"/>
            <w:shd w:val="clear" w:color="auto" w:fill="auto"/>
          </w:tcPr>
          <w:p w:rsidR="00D16581" w:rsidRPr="001C75F4" w:rsidRDefault="00D16581" w:rsidP="002F7887">
            <w:pPr>
              <w:tabs>
                <w:tab w:val="left" w:pos="426"/>
              </w:tabs>
              <w:contextualSpacing/>
              <w:jc w:val="center"/>
              <w:rPr>
                <w:rFonts w:eastAsia="Calibri"/>
                <w:b/>
                <w:lang w:eastAsia="en-US"/>
              </w:rPr>
            </w:pPr>
            <w:r w:rsidRPr="001C75F4">
              <w:rPr>
                <w:rFonts w:eastAsia="Calibri"/>
                <w:b/>
                <w:lang w:eastAsia="en-US"/>
              </w:rPr>
              <w:t>Доза, кратность, способ введения</w:t>
            </w:r>
          </w:p>
        </w:tc>
        <w:tc>
          <w:tcPr>
            <w:tcW w:w="992" w:type="dxa"/>
            <w:shd w:val="clear" w:color="auto" w:fill="auto"/>
          </w:tcPr>
          <w:p w:rsidR="00D16581" w:rsidRPr="001C75F4" w:rsidRDefault="00D16581" w:rsidP="002F7887">
            <w:pPr>
              <w:tabs>
                <w:tab w:val="left" w:pos="426"/>
              </w:tabs>
              <w:contextualSpacing/>
              <w:rPr>
                <w:rFonts w:eastAsia="Calibri"/>
                <w:b/>
                <w:lang w:eastAsia="en-US"/>
              </w:rPr>
            </w:pPr>
            <w:r w:rsidRPr="001C75F4">
              <w:rPr>
                <w:rFonts w:eastAsia="Calibri"/>
                <w:b/>
                <w:lang w:eastAsia="en-US"/>
              </w:rPr>
              <w:t>УД</w:t>
            </w:r>
          </w:p>
        </w:tc>
      </w:tr>
      <w:tr w:rsidR="001C75F4" w:rsidRPr="001C75F4" w:rsidTr="007C39B1">
        <w:trPr>
          <w:trHeight w:val="211"/>
        </w:trPr>
        <w:tc>
          <w:tcPr>
            <w:tcW w:w="9214" w:type="dxa"/>
            <w:gridSpan w:val="3"/>
          </w:tcPr>
          <w:p w:rsidR="00D16581" w:rsidRPr="001C75F4" w:rsidRDefault="00D16581" w:rsidP="002F7887">
            <w:pPr>
              <w:tabs>
                <w:tab w:val="left" w:pos="426"/>
              </w:tabs>
              <w:contextualSpacing/>
              <w:rPr>
                <w:rFonts w:eastAsia="Calibri"/>
                <w:b/>
                <w:sz w:val="28"/>
                <w:szCs w:val="28"/>
                <w:lang w:eastAsia="en-US"/>
              </w:rPr>
            </w:pPr>
            <w:proofErr w:type="spellStart"/>
            <w:r w:rsidRPr="001C75F4">
              <w:rPr>
                <w:rFonts w:eastAsia="Calibri"/>
                <w:sz w:val="28"/>
                <w:szCs w:val="28"/>
                <w:lang w:eastAsia="en-US"/>
              </w:rPr>
              <w:t>Алкилирующие</w:t>
            </w:r>
            <w:proofErr w:type="spellEnd"/>
            <w:r w:rsidRPr="001C75F4">
              <w:rPr>
                <w:rFonts w:eastAsia="Calibri"/>
                <w:sz w:val="28"/>
                <w:szCs w:val="28"/>
                <w:lang w:eastAsia="en-US"/>
              </w:rPr>
              <w:t xml:space="preserve"> агенты – комплексные соединения платины</w:t>
            </w:r>
          </w:p>
        </w:tc>
        <w:tc>
          <w:tcPr>
            <w:tcW w:w="992" w:type="dxa"/>
            <w:shd w:val="clear" w:color="auto" w:fill="auto"/>
          </w:tcPr>
          <w:p w:rsidR="00D16581" w:rsidRPr="001C75F4" w:rsidRDefault="00D16581" w:rsidP="002F7887">
            <w:pPr>
              <w:tabs>
                <w:tab w:val="left" w:pos="426"/>
              </w:tabs>
              <w:contextualSpacing/>
              <w:rPr>
                <w:rFonts w:eastAsia="Calibri"/>
                <w:b/>
                <w:sz w:val="28"/>
                <w:szCs w:val="28"/>
                <w:lang w:eastAsia="en-US"/>
              </w:rPr>
            </w:pPr>
          </w:p>
        </w:tc>
      </w:tr>
      <w:tr w:rsidR="001C75F4" w:rsidRPr="001C75F4" w:rsidTr="007C39B1">
        <w:trPr>
          <w:trHeight w:val="250"/>
        </w:trPr>
        <w:tc>
          <w:tcPr>
            <w:tcW w:w="709" w:type="dxa"/>
          </w:tcPr>
          <w:p w:rsidR="008401EA" w:rsidRPr="001C75F4" w:rsidRDefault="00263B66" w:rsidP="002F7887">
            <w:pPr>
              <w:tabs>
                <w:tab w:val="left" w:pos="426"/>
              </w:tabs>
              <w:contextualSpacing/>
              <w:jc w:val="both"/>
            </w:pPr>
            <w:r w:rsidRPr="001C75F4">
              <w:t>1.</w:t>
            </w:r>
          </w:p>
        </w:tc>
        <w:tc>
          <w:tcPr>
            <w:tcW w:w="2410" w:type="dxa"/>
            <w:shd w:val="clear" w:color="auto" w:fill="auto"/>
          </w:tcPr>
          <w:p w:rsidR="008401EA" w:rsidRPr="001C75F4" w:rsidRDefault="007C39B1" w:rsidP="002F7887">
            <w:pPr>
              <w:tabs>
                <w:tab w:val="left" w:pos="426"/>
              </w:tabs>
              <w:contextualSpacing/>
              <w:jc w:val="both"/>
              <w:rPr>
                <w:rFonts w:eastAsia="Calibri"/>
                <w:sz w:val="28"/>
                <w:szCs w:val="28"/>
                <w:lang w:eastAsia="en-US"/>
              </w:rPr>
            </w:pPr>
            <w:proofErr w:type="spellStart"/>
            <w:r w:rsidRPr="001C75F4">
              <w:rPr>
                <w:sz w:val="28"/>
                <w:szCs w:val="28"/>
              </w:rPr>
              <w:t>ц</w:t>
            </w:r>
            <w:r w:rsidR="008401EA" w:rsidRPr="001C75F4">
              <w:rPr>
                <w:sz w:val="28"/>
                <w:szCs w:val="28"/>
              </w:rPr>
              <w:t>исплатин</w:t>
            </w:r>
            <w:proofErr w:type="spellEnd"/>
            <w:r w:rsidR="008401EA" w:rsidRPr="001C75F4">
              <w:rPr>
                <w:sz w:val="28"/>
                <w:szCs w:val="28"/>
              </w:rPr>
              <w:t xml:space="preserve"> </w:t>
            </w:r>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75 мг/м</w:t>
            </w:r>
            <w:proofErr w:type="gramStart"/>
            <w:r w:rsidRPr="001C75F4">
              <w:rPr>
                <w:sz w:val="28"/>
                <w:szCs w:val="28"/>
                <w:vertAlign w:val="superscript"/>
              </w:rPr>
              <w:t>2</w:t>
            </w:r>
            <w:proofErr w:type="gramEnd"/>
            <w:r w:rsidRPr="001C75F4">
              <w:rPr>
                <w:sz w:val="28"/>
                <w:szCs w:val="28"/>
                <w:vertAlign w:val="superscript"/>
              </w:rPr>
              <w:t xml:space="preserve"> </w:t>
            </w:r>
            <w:r w:rsidRPr="001C75F4">
              <w:rPr>
                <w:sz w:val="28"/>
                <w:szCs w:val="28"/>
              </w:rPr>
              <w:t xml:space="preserve">1-й день, </w:t>
            </w:r>
            <w:r w:rsidRPr="001C75F4">
              <w:rPr>
                <w:rFonts w:eastAsia="Calibri"/>
                <w:sz w:val="28"/>
                <w:szCs w:val="28"/>
                <w:lang w:eastAsia="en-US"/>
              </w:rPr>
              <w:t>в/в</w:t>
            </w:r>
          </w:p>
        </w:tc>
        <w:tc>
          <w:tcPr>
            <w:tcW w:w="992" w:type="dxa"/>
            <w:shd w:val="clear" w:color="auto" w:fill="auto"/>
          </w:tcPr>
          <w:p w:rsidR="008401EA" w:rsidRPr="001C75F4" w:rsidRDefault="008401EA" w:rsidP="002F7887">
            <w:pPr>
              <w:tabs>
                <w:tab w:val="left" w:pos="426"/>
              </w:tabs>
              <w:contextualSpacing/>
              <w:jc w:val="center"/>
              <w:rPr>
                <w:rFonts w:eastAsia="Calibri"/>
                <w:b/>
                <w:sz w:val="28"/>
                <w:szCs w:val="28"/>
                <w:lang w:eastAsia="en-US"/>
              </w:rPr>
            </w:pPr>
            <w:r w:rsidRPr="001C75F4">
              <w:rPr>
                <w:rFonts w:eastAsia="Calibri"/>
                <w:b/>
                <w:sz w:val="28"/>
                <w:szCs w:val="28"/>
                <w:lang w:eastAsia="en-US"/>
              </w:rPr>
              <w:t>А</w:t>
            </w:r>
          </w:p>
        </w:tc>
      </w:tr>
      <w:tr w:rsidR="001C75F4" w:rsidRPr="001C75F4" w:rsidTr="007C39B1">
        <w:trPr>
          <w:trHeight w:val="250"/>
        </w:trPr>
        <w:tc>
          <w:tcPr>
            <w:tcW w:w="709" w:type="dxa"/>
          </w:tcPr>
          <w:p w:rsidR="008401EA" w:rsidRPr="001C75F4" w:rsidRDefault="00263B66" w:rsidP="002F7887">
            <w:pPr>
              <w:tabs>
                <w:tab w:val="left" w:pos="426"/>
              </w:tabs>
              <w:contextualSpacing/>
              <w:jc w:val="both"/>
            </w:pPr>
            <w:r w:rsidRPr="001C75F4">
              <w:t>2.</w:t>
            </w:r>
          </w:p>
        </w:tc>
        <w:tc>
          <w:tcPr>
            <w:tcW w:w="2410" w:type="dxa"/>
            <w:shd w:val="clear" w:color="auto" w:fill="auto"/>
          </w:tcPr>
          <w:p w:rsidR="008401EA" w:rsidRPr="001C75F4" w:rsidRDefault="008401EA" w:rsidP="002F7887">
            <w:pPr>
              <w:tabs>
                <w:tab w:val="left" w:pos="426"/>
              </w:tabs>
              <w:contextualSpacing/>
              <w:jc w:val="both"/>
              <w:rPr>
                <w:sz w:val="28"/>
                <w:szCs w:val="28"/>
              </w:rPr>
            </w:pPr>
            <w:proofErr w:type="spellStart"/>
            <w:r w:rsidRPr="001C75F4">
              <w:rPr>
                <w:sz w:val="28"/>
                <w:szCs w:val="28"/>
              </w:rPr>
              <w:t>карбоплатин</w:t>
            </w:r>
            <w:proofErr w:type="spellEnd"/>
            <w:r w:rsidRPr="001C75F4">
              <w:rPr>
                <w:sz w:val="28"/>
                <w:szCs w:val="28"/>
              </w:rPr>
              <w:t xml:space="preserve"> </w:t>
            </w:r>
          </w:p>
        </w:tc>
        <w:tc>
          <w:tcPr>
            <w:tcW w:w="6095" w:type="dxa"/>
            <w:shd w:val="clear" w:color="auto" w:fill="auto"/>
          </w:tcPr>
          <w:p w:rsidR="008401EA" w:rsidRPr="001C75F4" w:rsidRDefault="008401EA" w:rsidP="002F7887">
            <w:pPr>
              <w:jc w:val="both"/>
              <w:rPr>
                <w:sz w:val="28"/>
                <w:szCs w:val="28"/>
              </w:rPr>
            </w:pPr>
            <w:r w:rsidRPr="001C75F4">
              <w:rPr>
                <w:sz w:val="28"/>
                <w:szCs w:val="28"/>
              </w:rPr>
              <w:t xml:space="preserve">5-6 </w:t>
            </w:r>
            <w:r w:rsidR="00D95ADB" w:rsidRPr="001C75F4">
              <w:rPr>
                <w:sz w:val="28"/>
                <w:szCs w:val="28"/>
              </w:rPr>
              <w:t>1</w:t>
            </w:r>
            <w:r w:rsidRPr="001C75F4">
              <w:rPr>
                <w:sz w:val="28"/>
                <w:szCs w:val="28"/>
              </w:rPr>
              <w:t xml:space="preserve">-й день, </w:t>
            </w:r>
            <w:proofErr w:type="gramStart"/>
            <w:r w:rsidRPr="001C75F4">
              <w:rPr>
                <w:sz w:val="28"/>
                <w:szCs w:val="28"/>
              </w:rPr>
              <w:t>в</w:t>
            </w:r>
            <w:proofErr w:type="gramEnd"/>
            <w:r w:rsidRPr="001C75F4">
              <w:rPr>
                <w:sz w:val="28"/>
                <w:szCs w:val="28"/>
              </w:rPr>
              <w:t>/в</w:t>
            </w:r>
          </w:p>
        </w:tc>
        <w:tc>
          <w:tcPr>
            <w:tcW w:w="992" w:type="dxa"/>
            <w:shd w:val="clear" w:color="auto" w:fill="auto"/>
          </w:tcPr>
          <w:p w:rsidR="008401EA" w:rsidRPr="001C75F4" w:rsidRDefault="008401EA" w:rsidP="002F7887">
            <w:pPr>
              <w:jc w:val="center"/>
              <w:rPr>
                <w:sz w:val="28"/>
                <w:szCs w:val="28"/>
              </w:rPr>
            </w:pPr>
            <w:r w:rsidRPr="001C75F4">
              <w:rPr>
                <w:rFonts w:eastAsia="Calibri"/>
                <w:b/>
                <w:sz w:val="28"/>
                <w:szCs w:val="28"/>
                <w:lang w:eastAsia="en-US"/>
              </w:rPr>
              <w:t>А</w:t>
            </w:r>
          </w:p>
        </w:tc>
      </w:tr>
      <w:tr w:rsidR="001C75F4" w:rsidRPr="001C75F4" w:rsidTr="007C39B1">
        <w:trPr>
          <w:trHeight w:val="250"/>
        </w:trPr>
        <w:tc>
          <w:tcPr>
            <w:tcW w:w="9214" w:type="dxa"/>
            <w:gridSpan w:val="3"/>
          </w:tcPr>
          <w:p w:rsidR="00D16581" w:rsidRPr="001C75F4" w:rsidRDefault="00D16581" w:rsidP="002F7887">
            <w:pPr>
              <w:tabs>
                <w:tab w:val="left" w:pos="426"/>
              </w:tabs>
              <w:contextualSpacing/>
              <w:jc w:val="both"/>
              <w:rPr>
                <w:rFonts w:eastAsia="Calibri"/>
                <w:sz w:val="28"/>
                <w:szCs w:val="28"/>
                <w:lang w:eastAsia="en-US"/>
              </w:rPr>
            </w:pPr>
            <w:r w:rsidRPr="001C75F4">
              <w:rPr>
                <w:rFonts w:eastAsia="Calibri"/>
                <w:sz w:val="28"/>
                <w:szCs w:val="28"/>
                <w:lang w:eastAsia="en-US"/>
              </w:rPr>
              <w:t>Препараты растительного и природного происхождения</w:t>
            </w:r>
          </w:p>
        </w:tc>
        <w:tc>
          <w:tcPr>
            <w:tcW w:w="992" w:type="dxa"/>
            <w:shd w:val="clear" w:color="auto" w:fill="auto"/>
          </w:tcPr>
          <w:p w:rsidR="00D16581" w:rsidRPr="001C75F4" w:rsidRDefault="00D16581" w:rsidP="002F7887">
            <w:pPr>
              <w:tabs>
                <w:tab w:val="left" w:pos="426"/>
              </w:tabs>
              <w:contextualSpacing/>
              <w:jc w:val="center"/>
              <w:rPr>
                <w:rFonts w:eastAsia="Calibri"/>
                <w:b/>
                <w:sz w:val="28"/>
                <w:szCs w:val="28"/>
                <w:lang w:eastAsia="en-US"/>
              </w:rPr>
            </w:pPr>
          </w:p>
        </w:tc>
      </w:tr>
      <w:tr w:rsidR="001C75F4" w:rsidRPr="001C75F4" w:rsidTr="007C39B1">
        <w:trPr>
          <w:trHeight w:val="300"/>
        </w:trPr>
        <w:tc>
          <w:tcPr>
            <w:tcW w:w="9214" w:type="dxa"/>
            <w:gridSpan w:val="3"/>
          </w:tcPr>
          <w:p w:rsidR="00D16581" w:rsidRPr="001C75F4" w:rsidRDefault="00D16581" w:rsidP="002F7887">
            <w:pPr>
              <w:tabs>
                <w:tab w:val="left" w:pos="426"/>
              </w:tabs>
              <w:contextualSpacing/>
              <w:jc w:val="both"/>
              <w:rPr>
                <w:rFonts w:eastAsia="Calibri"/>
                <w:sz w:val="28"/>
                <w:szCs w:val="28"/>
                <w:lang w:eastAsia="en-US"/>
              </w:rPr>
            </w:pPr>
            <w:proofErr w:type="spellStart"/>
            <w:r w:rsidRPr="001C75F4">
              <w:rPr>
                <w:rFonts w:eastAsia="Calibri"/>
                <w:sz w:val="28"/>
                <w:szCs w:val="28"/>
                <w:lang w:eastAsia="en-US"/>
              </w:rPr>
              <w:t>Микротрубочковые</w:t>
            </w:r>
            <w:proofErr w:type="spellEnd"/>
            <w:r w:rsidRPr="001C75F4">
              <w:rPr>
                <w:rFonts w:eastAsia="Calibri"/>
                <w:sz w:val="28"/>
                <w:szCs w:val="28"/>
                <w:lang w:eastAsia="en-US"/>
              </w:rPr>
              <w:t xml:space="preserve"> ингибиторы – </w:t>
            </w:r>
            <w:proofErr w:type="spellStart"/>
            <w:r w:rsidRPr="001C75F4">
              <w:rPr>
                <w:rFonts w:eastAsia="Calibri"/>
                <w:sz w:val="28"/>
                <w:szCs w:val="28"/>
                <w:lang w:eastAsia="en-US"/>
              </w:rPr>
              <w:t>таксаны</w:t>
            </w:r>
            <w:proofErr w:type="spellEnd"/>
          </w:p>
        </w:tc>
        <w:tc>
          <w:tcPr>
            <w:tcW w:w="992" w:type="dxa"/>
            <w:shd w:val="clear" w:color="auto" w:fill="auto"/>
          </w:tcPr>
          <w:p w:rsidR="00D16581" w:rsidRPr="001C75F4" w:rsidRDefault="00D16581" w:rsidP="002F7887">
            <w:pPr>
              <w:jc w:val="center"/>
              <w:rPr>
                <w:rFonts w:eastAsia="Calibri"/>
                <w:b/>
                <w:sz w:val="28"/>
                <w:szCs w:val="28"/>
                <w:lang w:eastAsia="en-US"/>
              </w:rPr>
            </w:pPr>
          </w:p>
        </w:tc>
      </w:tr>
      <w:tr w:rsidR="001C75F4" w:rsidRPr="001C75F4" w:rsidTr="007C39B1">
        <w:trPr>
          <w:trHeight w:val="216"/>
        </w:trPr>
        <w:tc>
          <w:tcPr>
            <w:tcW w:w="709" w:type="dxa"/>
          </w:tcPr>
          <w:p w:rsidR="008401EA" w:rsidRPr="001C75F4" w:rsidRDefault="00263B66" w:rsidP="002F7887">
            <w:pPr>
              <w:tabs>
                <w:tab w:val="left" w:pos="426"/>
              </w:tabs>
              <w:contextualSpacing/>
              <w:jc w:val="both"/>
            </w:pPr>
            <w:r w:rsidRPr="001C75F4">
              <w:t>3.</w:t>
            </w:r>
          </w:p>
        </w:tc>
        <w:tc>
          <w:tcPr>
            <w:tcW w:w="2410"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proofErr w:type="spellStart"/>
            <w:r w:rsidRPr="001C75F4">
              <w:rPr>
                <w:sz w:val="28"/>
                <w:szCs w:val="28"/>
              </w:rPr>
              <w:t>доцетаксел</w:t>
            </w:r>
            <w:proofErr w:type="spellEnd"/>
            <w:r w:rsidRPr="001C75F4">
              <w:rPr>
                <w:sz w:val="28"/>
                <w:szCs w:val="28"/>
              </w:rPr>
              <w:t xml:space="preserve"> </w:t>
            </w:r>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75 мг/м</w:t>
            </w:r>
            <w:proofErr w:type="gramStart"/>
            <w:r w:rsidRPr="001C75F4">
              <w:rPr>
                <w:sz w:val="28"/>
                <w:szCs w:val="28"/>
                <w:vertAlign w:val="superscript"/>
              </w:rPr>
              <w:t>2</w:t>
            </w:r>
            <w:proofErr w:type="gramEnd"/>
            <w:r w:rsidRPr="001C75F4">
              <w:rPr>
                <w:sz w:val="28"/>
                <w:szCs w:val="28"/>
              </w:rPr>
              <w:t xml:space="preserve"> 1-й день,</w:t>
            </w:r>
            <w:r w:rsidRPr="001C75F4">
              <w:rPr>
                <w:rFonts w:eastAsia="Calibri"/>
                <w:sz w:val="28"/>
                <w:szCs w:val="28"/>
                <w:lang w:eastAsia="en-US"/>
              </w:rPr>
              <w:t xml:space="preserve"> в/в</w:t>
            </w:r>
          </w:p>
        </w:tc>
        <w:tc>
          <w:tcPr>
            <w:tcW w:w="992" w:type="dxa"/>
            <w:shd w:val="clear" w:color="auto" w:fill="auto"/>
          </w:tcPr>
          <w:p w:rsidR="008401EA" w:rsidRPr="001C75F4" w:rsidRDefault="008401EA" w:rsidP="002F7887">
            <w:pPr>
              <w:jc w:val="center"/>
              <w:rPr>
                <w:sz w:val="28"/>
                <w:szCs w:val="28"/>
              </w:rPr>
            </w:pPr>
            <w:r w:rsidRPr="001C75F4">
              <w:rPr>
                <w:rFonts w:eastAsia="Calibri"/>
                <w:b/>
                <w:sz w:val="28"/>
                <w:szCs w:val="28"/>
                <w:lang w:eastAsia="en-US"/>
              </w:rPr>
              <w:t>А</w:t>
            </w:r>
          </w:p>
        </w:tc>
      </w:tr>
      <w:tr w:rsidR="001C75F4" w:rsidRPr="001C75F4" w:rsidTr="007C39B1">
        <w:trPr>
          <w:trHeight w:val="268"/>
        </w:trPr>
        <w:tc>
          <w:tcPr>
            <w:tcW w:w="709" w:type="dxa"/>
          </w:tcPr>
          <w:p w:rsidR="008401EA" w:rsidRPr="001C75F4" w:rsidRDefault="00263B66" w:rsidP="002F7887">
            <w:pPr>
              <w:tabs>
                <w:tab w:val="left" w:pos="426"/>
              </w:tabs>
              <w:contextualSpacing/>
              <w:jc w:val="both"/>
            </w:pPr>
            <w:r w:rsidRPr="001C75F4">
              <w:t>4.</w:t>
            </w:r>
          </w:p>
        </w:tc>
        <w:tc>
          <w:tcPr>
            <w:tcW w:w="2410"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proofErr w:type="spellStart"/>
            <w:r w:rsidRPr="001C75F4">
              <w:rPr>
                <w:sz w:val="28"/>
                <w:szCs w:val="28"/>
              </w:rPr>
              <w:t>паклитаксел</w:t>
            </w:r>
            <w:proofErr w:type="spellEnd"/>
            <w:r w:rsidRPr="001C75F4">
              <w:rPr>
                <w:sz w:val="28"/>
                <w:szCs w:val="28"/>
              </w:rPr>
              <w:t xml:space="preserve"> </w:t>
            </w:r>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175 мг/м</w:t>
            </w:r>
            <w:proofErr w:type="gramStart"/>
            <w:r w:rsidRPr="001C75F4">
              <w:rPr>
                <w:sz w:val="28"/>
                <w:szCs w:val="28"/>
                <w:vertAlign w:val="superscript"/>
              </w:rPr>
              <w:t>2</w:t>
            </w:r>
            <w:proofErr w:type="gramEnd"/>
            <w:r w:rsidRPr="001C75F4">
              <w:rPr>
                <w:sz w:val="28"/>
                <w:szCs w:val="28"/>
                <w:vertAlign w:val="superscript"/>
              </w:rPr>
              <w:t xml:space="preserve"> </w:t>
            </w:r>
            <w:r w:rsidRPr="001C75F4">
              <w:rPr>
                <w:sz w:val="28"/>
                <w:szCs w:val="28"/>
              </w:rPr>
              <w:t xml:space="preserve">1-й день, </w:t>
            </w:r>
            <w:r w:rsidRPr="001C75F4">
              <w:rPr>
                <w:rFonts w:eastAsia="Calibri"/>
                <w:sz w:val="28"/>
                <w:szCs w:val="28"/>
                <w:lang w:eastAsia="en-US"/>
              </w:rPr>
              <w:t>в/в</w:t>
            </w:r>
          </w:p>
        </w:tc>
        <w:tc>
          <w:tcPr>
            <w:tcW w:w="992" w:type="dxa"/>
            <w:shd w:val="clear" w:color="auto" w:fill="auto"/>
          </w:tcPr>
          <w:p w:rsidR="008401EA" w:rsidRPr="001C75F4" w:rsidRDefault="008401EA" w:rsidP="002F7887">
            <w:pPr>
              <w:jc w:val="center"/>
              <w:rPr>
                <w:sz w:val="28"/>
                <w:szCs w:val="28"/>
              </w:rPr>
            </w:pPr>
            <w:r w:rsidRPr="001C75F4">
              <w:rPr>
                <w:rFonts w:eastAsia="Calibri"/>
                <w:b/>
                <w:sz w:val="28"/>
                <w:szCs w:val="28"/>
                <w:lang w:eastAsia="en-US"/>
              </w:rPr>
              <w:t>А</w:t>
            </w:r>
          </w:p>
        </w:tc>
      </w:tr>
      <w:tr w:rsidR="001C75F4" w:rsidRPr="001C75F4" w:rsidTr="007C39B1">
        <w:trPr>
          <w:trHeight w:val="268"/>
        </w:trPr>
        <w:tc>
          <w:tcPr>
            <w:tcW w:w="9214" w:type="dxa"/>
            <w:gridSpan w:val="3"/>
          </w:tcPr>
          <w:p w:rsidR="00D16581" w:rsidRPr="001C75F4" w:rsidRDefault="00D16581" w:rsidP="002F7887">
            <w:pPr>
              <w:tabs>
                <w:tab w:val="left" w:pos="426"/>
              </w:tabs>
              <w:contextualSpacing/>
              <w:jc w:val="both"/>
              <w:rPr>
                <w:rFonts w:eastAsia="Calibri"/>
                <w:sz w:val="28"/>
                <w:szCs w:val="28"/>
                <w:lang w:eastAsia="en-US"/>
              </w:rPr>
            </w:pPr>
            <w:r w:rsidRPr="001C75F4">
              <w:rPr>
                <w:rFonts w:eastAsia="Calibri"/>
                <w:sz w:val="28"/>
                <w:szCs w:val="28"/>
                <w:lang w:eastAsia="en-US"/>
              </w:rPr>
              <w:t xml:space="preserve">Антагонисты пиримидина – </w:t>
            </w:r>
            <w:proofErr w:type="spellStart"/>
            <w:r w:rsidRPr="001C75F4">
              <w:rPr>
                <w:rFonts w:eastAsia="Calibri"/>
                <w:sz w:val="28"/>
                <w:szCs w:val="28"/>
                <w:lang w:eastAsia="en-US"/>
              </w:rPr>
              <w:t>фторпиримидины</w:t>
            </w:r>
            <w:proofErr w:type="spellEnd"/>
          </w:p>
        </w:tc>
        <w:tc>
          <w:tcPr>
            <w:tcW w:w="992" w:type="dxa"/>
            <w:shd w:val="clear" w:color="auto" w:fill="auto"/>
          </w:tcPr>
          <w:p w:rsidR="00D16581" w:rsidRPr="001C75F4" w:rsidRDefault="00D16581" w:rsidP="002F7887">
            <w:pPr>
              <w:jc w:val="center"/>
              <w:rPr>
                <w:rFonts w:eastAsia="Calibri"/>
                <w:b/>
                <w:sz w:val="28"/>
                <w:szCs w:val="28"/>
                <w:lang w:eastAsia="en-US"/>
              </w:rPr>
            </w:pPr>
          </w:p>
        </w:tc>
      </w:tr>
      <w:tr w:rsidR="001C75F4" w:rsidRPr="001C75F4" w:rsidTr="007C39B1">
        <w:trPr>
          <w:trHeight w:val="268"/>
        </w:trPr>
        <w:tc>
          <w:tcPr>
            <w:tcW w:w="709" w:type="dxa"/>
          </w:tcPr>
          <w:p w:rsidR="008401EA" w:rsidRPr="001C75F4" w:rsidRDefault="00263B66" w:rsidP="002F7887">
            <w:pPr>
              <w:tabs>
                <w:tab w:val="left" w:pos="426"/>
              </w:tabs>
              <w:contextualSpacing/>
              <w:jc w:val="both"/>
            </w:pPr>
            <w:r w:rsidRPr="001C75F4">
              <w:t>5.</w:t>
            </w:r>
          </w:p>
        </w:tc>
        <w:tc>
          <w:tcPr>
            <w:tcW w:w="2410"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proofErr w:type="spellStart"/>
            <w:r w:rsidRPr="001C75F4">
              <w:rPr>
                <w:sz w:val="28"/>
                <w:szCs w:val="28"/>
              </w:rPr>
              <w:t>капецитабин</w:t>
            </w:r>
            <w:proofErr w:type="spellEnd"/>
            <w:r w:rsidRPr="001C75F4">
              <w:rPr>
                <w:sz w:val="28"/>
                <w:szCs w:val="28"/>
              </w:rPr>
              <w:t xml:space="preserve"> </w:t>
            </w:r>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2000 мг/м</w:t>
            </w:r>
            <w:proofErr w:type="gramStart"/>
            <w:r w:rsidRPr="001C75F4">
              <w:rPr>
                <w:sz w:val="28"/>
                <w:szCs w:val="28"/>
                <w:vertAlign w:val="superscript"/>
              </w:rPr>
              <w:t>2</w:t>
            </w:r>
            <w:proofErr w:type="gramEnd"/>
            <w:r w:rsidRPr="001C75F4">
              <w:rPr>
                <w:sz w:val="28"/>
                <w:szCs w:val="28"/>
              </w:rPr>
              <w:t>, 1-14дни, таблетки,</w:t>
            </w:r>
            <w:r w:rsidRPr="001C75F4">
              <w:rPr>
                <w:rFonts w:eastAsia="Calibri"/>
                <w:sz w:val="28"/>
                <w:szCs w:val="28"/>
                <w:lang w:eastAsia="en-US"/>
              </w:rPr>
              <w:t xml:space="preserve"> внутрь</w:t>
            </w:r>
          </w:p>
        </w:tc>
        <w:tc>
          <w:tcPr>
            <w:tcW w:w="992" w:type="dxa"/>
            <w:shd w:val="clear" w:color="auto" w:fill="auto"/>
          </w:tcPr>
          <w:p w:rsidR="008401EA" w:rsidRPr="001C75F4" w:rsidRDefault="008401EA" w:rsidP="002F7887">
            <w:pPr>
              <w:jc w:val="center"/>
              <w:rPr>
                <w:sz w:val="28"/>
                <w:szCs w:val="28"/>
              </w:rPr>
            </w:pPr>
            <w:r w:rsidRPr="001C75F4">
              <w:rPr>
                <w:rFonts w:eastAsia="Calibri"/>
                <w:b/>
                <w:sz w:val="28"/>
                <w:szCs w:val="28"/>
                <w:lang w:eastAsia="en-US"/>
              </w:rPr>
              <w:t>А</w:t>
            </w:r>
          </w:p>
        </w:tc>
      </w:tr>
      <w:tr w:rsidR="001C75F4" w:rsidRPr="001C75F4" w:rsidTr="007C39B1">
        <w:trPr>
          <w:trHeight w:val="268"/>
        </w:trPr>
        <w:tc>
          <w:tcPr>
            <w:tcW w:w="9214" w:type="dxa"/>
            <w:gridSpan w:val="3"/>
          </w:tcPr>
          <w:p w:rsidR="00D16581" w:rsidRPr="001C75F4" w:rsidRDefault="00D16581" w:rsidP="002F7887">
            <w:pPr>
              <w:tabs>
                <w:tab w:val="left" w:pos="426"/>
              </w:tabs>
              <w:contextualSpacing/>
              <w:jc w:val="both"/>
              <w:rPr>
                <w:rFonts w:eastAsia="Calibri"/>
                <w:sz w:val="28"/>
                <w:szCs w:val="28"/>
                <w:lang w:eastAsia="en-US"/>
              </w:rPr>
            </w:pPr>
            <w:proofErr w:type="spellStart"/>
            <w:r w:rsidRPr="001C75F4">
              <w:rPr>
                <w:rFonts w:eastAsia="Calibri"/>
                <w:sz w:val="28"/>
                <w:szCs w:val="28"/>
                <w:lang w:eastAsia="en-US"/>
              </w:rPr>
              <w:t>Микротрубочковые</w:t>
            </w:r>
            <w:proofErr w:type="spellEnd"/>
            <w:r w:rsidRPr="001C75F4">
              <w:rPr>
                <w:rFonts w:eastAsia="Calibri"/>
                <w:sz w:val="28"/>
                <w:szCs w:val="28"/>
                <w:lang w:eastAsia="en-US"/>
              </w:rPr>
              <w:t xml:space="preserve"> ингибиторы – </w:t>
            </w:r>
            <w:proofErr w:type="spellStart"/>
            <w:r w:rsidRPr="001C75F4">
              <w:rPr>
                <w:rFonts w:eastAsia="Calibri"/>
                <w:sz w:val="28"/>
                <w:szCs w:val="28"/>
                <w:lang w:eastAsia="en-US"/>
              </w:rPr>
              <w:t>алколоиды</w:t>
            </w:r>
            <w:proofErr w:type="spellEnd"/>
            <w:r w:rsidRPr="001C75F4">
              <w:rPr>
                <w:rFonts w:eastAsia="Calibri"/>
                <w:sz w:val="28"/>
                <w:szCs w:val="28"/>
                <w:lang w:eastAsia="en-US"/>
              </w:rPr>
              <w:t xml:space="preserve"> барвинка</w:t>
            </w:r>
          </w:p>
        </w:tc>
        <w:tc>
          <w:tcPr>
            <w:tcW w:w="992" w:type="dxa"/>
            <w:shd w:val="clear" w:color="auto" w:fill="auto"/>
          </w:tcPr>
          <w:p w:rsidR="00D16581" w:rsidRPr="001C75F4" w:rsidRDefault="00D16581" w:rsidP="002F7887">
            <w:pPr>
              <w:jc w:val="center"/>
              <w:rPr>
                <w:rFonts w:eastAsia="Calibri"/>
                <w:b/>
                <w:sz w:val="28"/>
                <w:szCs w:val="28"/>
                <w:lang w:eastAsia="en-US"/>
              </w:rPr>
            </w:pPr>
          </w:p>
        </w:tc>
      </w:tr>
      <w:tr w:rsidR="001C75F4" w:rsidRPr="001C75F4" w:rsidTr="007C39B1">
        <w:trPr>
          <w:trHeight w:val="268"/>
        </w:trPr>
        <w:tc>
          <w:tcPr>
            <w:tcW w:w="709" w:type="dxa"/>
          </w:tcPr>
          <w:p w:rsidR="008401EA" w:rsidRPr="001C75F4" w:rsidRDefault="00263B66" w:rsidP="002F7887">
            <w:pPr>
              <w:tabs>
                <w:tab w:val="left" w:pos="426"/>
              </w:tabs>
              <w:contextualSpacing/>
              <w:jc w:val="both"/>
            </w:pPr>
            <w:r w:rsidRPr="001C75F4">
              <w:t>6.</w:t>
            </w:r>
          </w:p>
        </w:tc>
        <w:tc>
          <w:tcPr>
            <w:tcW w:w="2410"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proofErr w:type="spellStart"/>
            <w:r w:rsidRPr="001C75F4">
              <w:rPr>
                <w:sz w:val="28"/>
                <w:szCs w:val="28"/>
              </w:rPr>
              <w:t>винорельбин</w:t>
            </w:r>
            <w:proofErr w:type="spellEnd"/>
            <w:r w:rsidRPr="001C75F4">
              <w:rPr>
                <w:sz w:val="28"/>
                <w:szCs w:val="28"/>
              </w:rPr>
              <w:t xml:space="preserve"> </w:t>
            </w:r>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25 мг/м</w:t>
            </w:r>
            <w:proofErr w:type="gramStart"/>
            <w:r w:rsidRPr="001C75F4">
              <w:rPr>
                <w:sz w:val="28"/>
                <w:szCs w:val="28"/>
                <w:vertAlign w:val="superscript"/>
              </w:rPr>
              <w:t>2</w:t>
            </w:r>
            <w:proofErr w:type="gramEnd"/>
            <w:r w:rsidRPr="001C75F4">
              <w:rPr>
                <w:sz w:val="28"/>
                <w:szCs w:val="28"/>
                <w:vertAlign w:val="superscript"/>
              </w:rPr>
              <w:t xml:space="preserve"> </w:t>
            </w:r>
            <w:r w:rsidRPr="001C75F4">
              <w:rPr>
                <w:sz w:val="28"/>
                <w:szCs w:val="28"/>
              </w:rPr>
              <w:t xml:space="preserve">1,8, 15 дни, </w:t>
            </w:r>
            <w:r w:rsidRPr="001C75F4">
              <w:rPr>
                <w:rFonts w:eastAsia="Calibri"/>
                <w:sz w:val="28"/>
                <w:szCs w:val="28"/>
                <w:lang w:eastAsia="en-US"/>
              </w:rPr>
              <w:t>в/в</w:t>
            </w:r>
          </w:p>
        </w:tc>
        <w:tc>
          <w:tcPr>
            <w:tcW w:w="992" w:type="dxa"/>
            <w:shd w:val="clear" w:color="auto" w:fill="auto"/>
          </w:tcPr>
          <w:p w:rsidR="008401EA" w:rsidRPr="001C75F4" w:rsidRDefault="008401EA" w:rsidP="002F7887">
            <w:pPr>
              <w:jc w:val="center"/>
              <w:rPr>
                <w:sz w:val="28"/>
                <w:szCs w:val="28"/>
              </w:rPr>
            </w:pPr>
            <w:r w:rsidRPr="001C75F4">
              <w:rPr>
                <w:rFonts w:eastAsia="Calibri"/>
                <w:b/>
                <w:sz w:val="28"/>
                <w:szCs w:val="28"/>
                <w:lang w:eastAsia="en-US"/>
              </w:rPr>
              <w:t>А</w:t>
            </w:r>
          </w:p>
        </w:tc>
      </w:tr>
      <w:tr w:rsidR="001C75F4" w:rsidRPr="001C75F4" w:rsidTr="007C39B1">
        <w:trPr>
          <w:trHeight w:val="268"/>
        </w:trPr>
        <w:tc>
          <w:tcPr>
            <w:tcW w:w="9214" w:type="dxa"/>
            <w:gridSpan w:val="3"/>
          </w:tcPr>
          <w:p w:rsidR="00D16581" w:rsidRPr="001C75F4" w:rsidRDefault="00D16581" w:rsidP="002F7887">
            <w:pPr>
              <w:tabs>
                <w:tab w:val="left" w:pos="426"/>
              </w:tabs>
              <w:contextualSpacing/>
              <w:jc w:val="both"/>
              <w:rPr>
                <w:rFonts w:eastAsia="Calibri"/>
                <w:sz w:val="28"/>
                <w:szCs w:val="28"/>
                <w:lang w:eastAsia="en-US"/>
              </w:rPr>
            </w:pPr>
            <w:proofErr w:type="spellStart"/>
            <w:r w:rsidRPr="001C75F4">
              <w:rPr>
                <w:rFonts w:eastAsia="Calibri"/>
                <w:sz w:val="28"/>
                <w:szCs w:val="28"/>
                <w:lang w:eastAsia="en-US"/>
              </w:rPr>
              <w:t>Моноклональные</w:t>
            </w:r>
            <w:proofErr w:type="spellEnd"/>
            <w:r w:rsidRPr="001C75F4">
              <w:rPr>
                <w:rFonts w:eastAsia="Calibri"/>
                <w:sz w:val="28"/>
                <w:szCs w:val="28"/>
                <w:lang w:eastAsia="en-US"/>
              </w:rPr>
              <w:t xml:space="preserve"> антитела к факторам роста и их рецепторам</w:t>
            </w:r>
          </w:p>
        </w:tc>
        <w:tc>
          <w:tcPr>
            <w:tcW w:w="992" w:type="dxa"/>
            <w:shd w:val="clear" w:color="auto" w:fill="auto"/>
          </w:tcPr>
          <w:p w:rsidR="00D16581" w:rsidRPr="001C75F4" w:rsidRDefault="00D16581" w:rsidP="002F7887">
            <w:pPr>
              <w:jc w:val="center"/>
              <w:rPr>
                <w:rFonts w:eastAsia="Calibri"/>
                <w:b/>
                <w:sz w:val="28"/>
                <w:szCs w:val="28"/>
                <w:lang w:eastAsia="en-US"/>
              </w:rPr>
            </w:pPr>
          </w:p>
        </w:tc>
      </w:tr>
      <w:tr w:rsidR="001C75F4" w:rsidRPr="001C75F4" w:rsidTr="007C39B1">
        <w:trPr>
          <w:trHeight w:val="268"/>
        </w:trPr>
        <w:tc>
          <w:tcPr>
            <w:tcW w:w="709" w:type="dxa"/>
          </w:tcPr>
          <w:p w:rsidR="008401EA" w:rsidRPr="001C75F4" w:rsidRDefault="00263B66" w:rsidP="002F7887">
            <w:pPr>
              <w:tabs>
                <w:tab w:val="left" w:pos="426"/>
              </w:tabs>
              <w:contextualSpacing/>
              <w:jc w:val="both"/>
            </w:pPr>
            <w:r w:rsidRPr="001C75F4">
              <w:t>7.</w:t>
            </w:r>
          </w:p>
        </w:tc>
        <w:tc>
          <w:tcPr>
            <w:tcW w:w="2410"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proofErr w:type="spellStart"/>
            <w:r w:rsidRPr="001C75F4">
              <w:rPr>
                <w:sz w:val="28"/>
                <w:szCs w:val="28"/>
              </w:rPr>
              <w:t>бевацизумаб</w:t>
            </w:r>
            <w:proofErr w:type="spellEnd"/>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 xml:space="preserve">7,5-15 мг/кг 1 раз в 3 недели </w:t>
            </w:r>
            <w:proofErr w:type="gramStart"/>
            <w:r w:rsidRPr="001C75F4">
              <w:rPr>
                <w:sz w:val="28"/>
                <w:szCs w:val="28"/>
              </w:rPr>
              <w:t>до</w:t>
            </w:r>
            <w:proofErr w:type="gramEnd"/>
            <w:r w:rsidRPr="001C75F4">
              <w:rPr>
                <w:sz w:val="28"/>
                <w:szCs w:val="28"/>
              </w:rPr>
              <w:t xml:space="preserve"> прогрессирование,</w:t>
            </w:r>
            <w:r w:rsidRPr="001C75F4">
              <w:rPr>
                <w:rFonts w:eastAsia="Calibri"/>
                <w:sz w:val="28"/>
                <w:szCs w:val="28"/>
                <w:lang w:eastAsia="en-US"/>
              </w:rPr>
              <w:t xml:space="preserve"> в/в</w:t>
            </w:r>
          </w:p>
        </w:tc>
        <w:tc>
          <w:tcPr>
            <w:tcW w:w="992" w:type="dxa"/>
            <w:shd w:val="clear" w:color="auto" w:fill="auto"/>
          </w:tcPr>
          <w:p w:rsidR="008401EA" w:rsidRPr="001C75F4" w:rsidRDefault="008401EA" w:rsidP="002F7887">
            <w:pPr>
              <w:jc w:val="center"/>
              <w:rPr>
                <w:sz w:val="28"/>
                <w:szCs w:val="28"/>
              </w:rPr>
            </w:pPr>
            <w:r w:rsidRPr="001C75F4">
              <w:rPr>
                <w:rFonts w:eastAsia="Calibri"/>
                <w:b/>
                <w:sz w:val="28"/>
                <w:szCs w:val="28"/>
                <w:lang w:eastAsia="en-US"/>
              </w:rPr>
              <w:t>А</w:t>
            </w:r>
          </w:p>
        </w:tc>
      </w:tr>
      <w:tr w:rsidR="001C75F4" w:rsidRPr="001C75F4" w:rsidTr="007C39B1">
        <w:trPr>
          <w:trHeight w:val="268"/>
        </w:trPr>
        <w:tc>
          <w:tcPr>
            <w:tcW w:w="9214" w:type="dxa"/>
            <w:gridSpan w:val="3"/>
          </w:tcPr>
          <w:p w:rsidR="00D16581" w:rsidRPr="001C75F4" w:rsidRDefault="00D16581" w:rsidP="002F7887">
            <w:pPr>
              <w:tabs>
                <w:tab w:val="left" w:pos="426"/>
              </w:tabs>
              <w:contextualSpacing/>
              <w:jc w:val="both"/>
              <w:rPr>
                <w:rFonts w:eastAsia="Calibri"/>
                <w:sz w:val="28"/>
                <w:szCs w:val="28"/>
                <w:lang w:eastAsia="en-US"/>
              </w:rPr>
            </w:pPr>
            <w:r w:rsidRPr="001C75F4">
              <w:rPr>
                <w:rFonts w:eastAsia="Calibri"/>
                <w:sz w:val="28"/>
                <w:szCs w:val="28"/>
                <w:lang w:eastAsia="en-US"/>
              </w:rPr>
              <w:t xml:space="preserve">Противоопухолевые антибиотики – </w:t>
            </w:r>
            <w:proofErr w:type="spellStart"/>
            <w:r w:rsidRPr="001C75F4">
              <w:rPr>
                <w:rFonts w:eastAsia="Calibri"/>
                <w:sz w:val="28"/>
                <w:szCs w:val="28"/>
                <w:lang w:eastAsia="en-US"/>
              </w:rPr>
              <w:t>антрациклины</w:t>
            </w:r>
            <w:proofErr w:type="spellEnd"/>
            <w:r w:rsidRPr="001C75F4">
              <w:rPr>
                <w:rFonts w:eastAsia="Calibri"/>
                <w:sz w:val="28"/>
                <w:szCs w:val="28"/>
                <w:lang w:eastAsia="en-US"/>
              </w:rPr>
              <w:t>.</w:t>
            </w:r>
          </w:p>
        </w:tc>
        <w:tc>
          <w:tcPr>
            <w:tcW w:w="992" w:type="dxa"/>
            <w:shd w:val="clear" w:color="auto" w:fill="auto"/>
          </w:tcPr>
          <w:p w:rsidR="00D16581" w:rsidRPr="001C75F4" w:rsidRDefault="00D16581" w:rsidP="002F7887">
            <w:pPr>
              <w:jc w:val="center"/>
              <w:rPr>
                <w:rFonts w:eastAsia="Calibri"/>
                <w:b/>
                <w:sz w:val="28"/>
                <w:szCs w:val="28"/>
                <w:lang w:eastAsia="en-US"/>
              </w:rPr>
            </w:pPr>
          </w:p>
        </w:tc>
      </w:tr>
      <w:tr w:rsidR="001C75F4" w:rsidRPr="001C75F4" w:rsidTr="007C39B1">
        <w:trPr>
          <w:trHeight w:val="268"/>
        </w:trPr>
        <w:tc>
          <w:tcPr>
            <w:tcW w:w="709" w:type="dxa"/>
          </w:tcPr>
          <w:p w:rsidR="008401EA" w:rsidRPr="001C75F4" w:rsidRDefault="00263B66" w:rsidP="002F7887">
            <w:pPr>
              <w:tabs>
                <w:tab w:val="left" w:pos="426"/>
              </w:tabs>
              <w:contextualSpacing/>
              <w:jc w:val="both"/>
            </w:pPr>
            <w:r w:rsidRPr="001C75F4">
              <w:lastRenderedPageBreak/>
              <w:t>8.</w:t>
            </w:r>
          </w:p>
        </w:tc>
        <w:tc>
          <w:tcPr>
            <w:tcW w:w="2410"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proofErr w:type="spellStart"/>
            <w:r w:rsidRPr="001C75F4">
              <w:rPr>
                <w:sz w:val="28"/>
                <w:szCs w:val="28"/>
              </w:rPr>
              <w:t>доксорубицин</w:t>
            </w:r>
            <w:proofErr w:type="spellEnd"/>
            <w:r w:rsidRPr="001C75F4">
              <w:rPr>
                <w:sz w:val="28"/>
                <w:szCs w:val="28"/>
              </w:rPr>
              <w:t xml:space="preserve"> </w:t>
            </w:r>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50-60 мг/м</w:t>
            </w:r>
            <w:proofErr w:type="gramStart"/>
            <w:r w:rsidRPr="001C75F4">
              <w:rPr>
                <w:sz w:val="28"/>
                <w:szCs w:val="28"/>
                <w:vertAlign w:val="superscript"/>
              </w:rPr>
              <w:t>2</w:t>
            </w:r>
            <w:proofErr w:type="gramEnd"/>
            <w:r w:rsidRPr="001C75F4">
              <w:rPr>
                <w:sz w:val="28"/>
                <w:szCs w:val="28"/>
              </w:rPr>
              <w:t xml:space="preserve">, 1-й день,  </w:t>
            </w:r>
            <w:r w:rsidRPr="001C75F4">
              <w:rPr>
                <w:rFonts w:eastAsia="Calibri"/>
                <w:sz w:val="28"/>
                <w:szCs w:val="28"/>
                <w:lang w:eastAsia="en-US"/>
              </w:rPr>
              <w:t>в/в</w:t>
            </w:r>
          </w:p>
        </w:tc>
        <w:tc>
          <w:tcPr>
            <w:tcW w:w="992" w:type="dxa"/>
            <w:shd w:val="clear" w:color="auto" w:fill="auto"/>
          </w:tcPr>
          <w:p w:rsidR="008401EA" w:rsidRPr="001C75F4" w:rsidRDefault="008401EA" w:rsidP="002F7887">
            <w:pPr>
              <w:jc w:val="center"/>
              <w:rPr>
                <w:sz w:val="28"/>
                <w:szCs w:val="28"/>
              </w:rPr>
            </w:pPr>
            <w:r w:rsidRPr="001C75F4">
              <w:rPr>
                <w:rFonts w:eastAsia="Calibri"/>
                <w:b/>
                <w:sz w:val="28"/>
                <w:szCs w:val="28"/>
                <w:lang w:eastAsia="en-US"/>
              </w:rPr>
              <w:t>А</w:t>
            </w:r>
          </w:p>
        </w:tc>
      </w:tr>
      <w:tr w:rsidR="001C75F4" w:rsidRPr="001C75F4" w:rsidTr="007C39B1">
        <w:trPr>
          <w:trHeight w:val="268"/>
        </w:trPr>
        <w:tc>
          <w:tcPr>
            <w:tcW w:w="9214" w:type="dxa"/>
            <w:gridSpan w:val="3"/>
          </w:tcPr>
          <w:p w:rsidR="00D16581" w:rsidRPr="001C75F4" w:rsidRDefault="00D16581" w:rsidP="002F7887">
            <w:pPr>
              <w:tabs>
                <w:tab w:val="left" w:pos="426"/>
              </w:tabs>
              <w:contextualSpacing/>
              <w:jc w:val="both"/>
              <w:rPr>
                <w:rFonts w:eastAsia="Calibri"/>
                <w:sz w:val="28"/>
                <w:szCs w:val="28"/>
                <w:lang w:eastAsia="en-US"/>
              </w:rPr>
            </w:pPr>
            <w:r w:rsidRPr="001C75F4">
              <w:rPr>
                <w:rFonts w:eastAsia="Calibri"/>
                <w:sz w:val="28"/>
                <w:szCs w:val="28"/>
                <w:lang w:eastAsia="en-US"/>
              </w:rPr>
              <w:t xml:space="preserve">Противоопухолевые антибиотики – </w:t>
            </w:r>
            <w:proofErr w:type="spellStart"/>
            <w:r w:rsidRPr="001C75F4">
              <w:rPr>
                <w:rFonts w:eastAsia="Calibri"/>
                <w:sz w:val="28"/>
                <w:szCs w:val="28"/>
                <w:lang w:eastAsia="en-US"/>
              </w:rPr>
              <w:t>флеомицины</w:t>
            </w:r>
            <w:proofErr w:type="spellEnd"/>
            <w:r w:rsidRPr="001C75F4">
              <w:rPr>
                <w:rFonts w:eastAsia="Calibri"/>
                <w:sz w:val="28"/>
                <w:szCs w:val="28"/>
                <w:lang w:eastAsia="en-US"/>
              </w:rPr>
              <w:t>.</w:t>
            </w:r>
          </w:p>
        </w:tc>
        <w:tc>
          <w:tcPr>
            <w:tcW w:w="992" w:type="dxa"/>
            <w:shd w:val="clear" w:color="auto" w:fill="auto"/>
          </w:tcPr>
          <w:p w:rsidR="00D16581" w:rsidRPr="001C75F4" w:rsidRDefault="00D16581" w:rsidP="002F7887">
            <w:pPr>
              <w:jc w:val="center"/>
              <w:rPr>
                <w:rFonts w:eastAsia="Calibri"/>
                <w:b/>
                <w:sz w:val="28"/>
                <w:szCs w:val="28"/>
                <w:lang w:eastAsia="en-US"/>
              </w:rPr>
            </w:pPr>
          </w:p>
        </w:tc>
      </w:tr>
      <w:tr w:rsidR="001C75F4" w:rsidRPr="001C75F4" w:rsidTr="007C39B1">
        <w:trPr>
          <w:trHeight w:val="268"/>
        </w:trPr>
        <w:tc>
          <w:tcPr>
            <w:tcW w:w="709" w:type="dxa"/>
          </w:tcPr>
          <w:p w:rsidR="008401EA" w:rsidRPr="001C75F4" w:rsidRDefault="00263B66" w:rsidP="002F7887">
            <w:pPr>
              <w:tabs>
                <w:tab w:val="left" w:pos="426"/>
              </w:tabs>
              <w:contextualSpacing/>
              <w:jc w:val="both"/>
            </w:pPr>
            <w:r w:rsidRPr="001C75F4">
              <w:t>9.</w:t>
            </w:r>
          </w:p>
        </w:tc>
        <w:tc>
          <w:tcPr>
            <w:tcW w:w="2410"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proofErr w:type="spellStart"/>
            <w:r w:rsidRPr="001C75F4">
              <w:rPr>
                <w:sz w:val="28"/>
                <w:szCs w:val="28"/>
              </w:rPr>
              <w:t>блеомицин</w:t>
            </w:r>
            <w:proofErr w:type="spellEnd"/>
            <w:r w:rsidRPr="001C75F4">
              <w:rPr>
                <w:sz w:val="28"/>
                <w:szCs w:val="28"/>
              </w:rPr>
              <w:t xml:space="preserve"> </w:t>
            </w:r>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proofErr w:type="gramStart"/>
            <w:r w:rsidRPr="001C75F4">
              <w:rPr>
                <w:sz w:val="28"/>
                <w:szCs w:val="28"/>
              </w:rPr>
              <w:t xml:space="preserve">30 мг, </w:t>
            </w:r>
            <w:r w:rsidRPr="001C75F4">
              <w:rPr>
                <w:rFonts w:eastAsia="Calibri"/>
                <w:sz w:val="28"/>
                <w:szCs w:val="28"/>
                <w:lang w:eastAsia="en-US"/>
              </w:rPr>
              <w:t>в/в, в/м,</w:t>
            </w:r>
            <w:r w:rsidRPr="001C75F4">
              <w:rPr>
                <w:sz w:val="28"/>
                <w:szCs w:val="28"/>
              </w:rPr>
              <w:t>1,3 дни</w:t>
            </w:r>
            <w:proofErr w:type="gramEnd"/>
          </w:p>
        </w:tc>
        <w:tc>
          <w:tcPr>
            <w:tcW w:w="992" w:type="dxa"/>
            <w:shd w:val="clear" w:color="auto" w:fill="auto"/>
          </w:tcPr>
          <w:p w:rsidR="008401EA" w:rsidRPr="001C75F4" w:rsidRDefault="008401EA" w:rsidP="002F7887">
            <w:pPr>
              <w:jc w:val="center"/>
              <w:rPr>
                <w:sz w:val="28"/>
                <w:szCs w:val="28"/>
              </w:rPr>
            </w:pPr>
            <w:r w:rsidRPr="001C75F4">
              <w:rPr>
                <w:rFonts w:eastAsia="Calibri"/>
                <w:b/>
                <w:sz w:val="28"/>
                <w:szCs w:val="28"/>
                <w:lang w:eastAsia="en-US"/>
              </w:rPr>
              <w:t>А</w:t>
            </w:r>
          </w:p>
        </w:tc>
      </w:tr>
      <w:tr w:rsidR="001C75F4" w:rsidRPr="001C75F4" w:rsidTr="007C39B1">
        <w:trPr>
          <w:trHeight w:val="268"/>
        </w:trPr>
        <w:tc>
          <w:tcPr>
            <w:tcW w:w="9214" w:type="dxa"/>
            <w:gridSpan w:val="3"/>
          </w:tcPr>
          <w:p w:rsidR="00D16581" w:rsidRPr="001C75F4" w:rsidRDefault="00D16581" w:rsidP="002F7887">
            <w:pPr>
              <w:tabs>
                <w:tab w:val="left" w:pos="426"/>
              </w:tabs>
              <w:contextualSpacing/>
              <w:jc w:val="both"/>
              <w:rPr>
                <w:rFonts w:eastAsia="Calibri"/>
                <w:sz w:val="28"/>
                <w:szCs w:val="28"/>
                <w:lang w:eastAsia="en-US"/>
              </w:rPr>
            </w:pPr>
            <w:proofErr w:type="spellStart"/>
            <w:r w:rsidRPr="001C75F4">
              <w:rPr>
                <w:rFonts w:eastAsia="Calibri"/>
                <w:sz w:val="28"/>
                <w:szCs w:val="28"/>
                <w:lang w:eastAsia="en-US"/>
              </w:rPr>
              <w:t>Алкилирующие</w:t>
            </w:r>
            <w:proofErr w:type="spellEnd"/>
            <w:r w:rsidRPr="001C75F4">
              <w:rPr>
                <w:rFonts w:eastAsia="Calibri"/>
                <w:sz w:val="28"/>
                <w:szCs w:val="28"/>
                <w:lang w:eastAsia="en-US"/>
              </w:rPr>
              <w:t xml:space="preserve"> агенты – </w:t>
            </w:r>
            <w:proofErr w:type="spellStart"/>
            <w:r w:rsidRPr="001C75F4">
              <w:rPr>
                <w:rFonts w:eastAsia="Calibri"/>
                <w:sz w:val="28"/>
                <w:szCs w:val="28"/>
                <w:lang w:eastAsia="en-US"/>
              </w:rPr>
              <w:t>хлорэтиламины</w:t>
            </w:r>
            <w:proofErr w:type="spellEnd"/>
          </w:p>
        </w:tc>
        <w:tc>
          <w:tcPr>
            <w:tcW w:w="992" w:type="dxa"/>
            <w:shd w:val="clear" w:color="auto" w:fill="auto"/>
          </w:tcPr>
          <w:p w:rsidR="00D16581" w:rsidRPr="001C75F4" w:rsidRDefault="00D16581" w:rsidP="002F7887">
            <w:pPr>
              <w:jc w:val="center"/>
              <w:rPr>
                <w:rFonts w:eastAsia="Calibri"/>
                <w:b/>
                <w:sz w:val="28"/>
                <w:szCs w:val="28"/>
                <w:lang w:eastAsia="en-US"/>
              </w:rPr>
            </w:pPr>
          </w:p>
        </w:tc>
      </w:tr>
      <w:tr w:rsidR="001C75F4" w:rsidRPr="001C75F4" w:rsidTr="007C39B1">
        <w:trPr>
          <w:trHeight w:val="268"/>
        </w:trPr>
        <w:tc>
          <w:tcPr>
            <w:tcW w:w="709" w:type="dxa"/>
          </w:tcPr>
          <w:p w:rsidR="008401EA" w:rsidRPr="001C75F4" w:rsidRDefault="00263B66" w:rsidP="002F7887">
            <w:pPr>
              <w:tabs>
                <w:tab w:val="left" w:pos="426"/>
              </w:tabs>
              <w:contextualSpacing/>
              <w:jc w:val="both"/>
            </w:pPr>
            <w:r w:rsidRPr="001C75F4">
              <w:t>10.</w:t>
            </w:r>
          </w:p>
        </w:tc>
        <w:tc>
          <w:tcPr>
            <w:tcW w:w="2410" w:type="dxa"/>
            <w:shd w:val="clear" w:color="auto" w:fill="auto"/>
          </w:tcPr>
          <w:p w:rsidR="008401EA" w:rsidRPr="001C75F4" w:rsidRDefault="007C39B1" w:rsidP="002F7887">
            <w:pPr>
              <w:tabs>
                <w:tab w:val="left" w:pos="426"/>
              </w:tabs>
              <w:contextualSpacing/>
              <w:jc w:val="both"/>
              <w:rPr>
                <w:rFonts w:eastAsia="Calibri"/>
                <w:sz w:val="28"/>
                <w:szCs w:val="28"/>
                <w:lang w:eastAsia="en-US"/>
              </w:rPr>
            </w:pPr>
            <w:proofErr w:type="spellStart"/>
            <w:r w:rsidRPr="001C75F4">
              <w:rPr>
                <w:sz w:val="28"/>
                <w:szCs w:val="28"/>
              </w:rPr>
              <w:t>и</w:t>
            </w:r>
            <w:r w:rsidR="008401EA" w:rsidRPr="001C75F4">
              <w:rPr>
                <w:sz w:val="28"/>
                <w:szCs w:val="28"/>
              </w:rPr>
              <w:t>фосфамид</w:t>
            </w:r>
            <w:proofErr w:type="spellEnd"/>
            <w:r w:rsidR="008401EA" w:rsidRPr="001C75F4">
              <w:rPr>
                <w:sz w:val="28"/>
                <w:szCs w:val="28"/>
              </w:rPr>
              <w:t xml:space="preserve"> </w:t>
            </w:r>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1500 мг/м</w:t>
            </w:r>
            <w:proofErr w:type="gramStart"/>
            <w:r w:rsidRPr="001C75F4">
              <w:rPr>
                <w:sz w:val="28"/>
                <w:szCs w:val="28"/>
                <w:vertAlign w:val="superscript"/>
              </w:rPr>
              <w:t>2</w:t>
            </w:r>
            <w:proofErr w:type="gramEnd"/>
            <w:r w:rsidRPr="001C75F4">
              <w:rPr>
                <w:sz w:val="28"/>
                <w:szCs w:val="28"/>
              </w:rPr>
              <w:t>, 1-5 дни,</w:t>
            </w:r>
            <w:r w:rsidRPr="001C75F4">
              <w:rPr>
                <w:rFonts w:eastAsia="Calibri"/>
                <w:sz w:val="28"/>
                <w:szCs w:val="28"/>
                <w:lang w:eastAsia="en-US"/>
              </w:rPr>
              <w:t xml:space="preserve"> в/в</w:t>
            </w:r>
          </w:p>
        </w:tc>
        <w:tc>
          <w:tcPr>
            <w:tcW w:w="992" w:type="dxa"/>
            <w:shd w:val="clear" w:color="auto" w:fill="auto"/>
          </w:tcPr>
          <w:p w:rsidR="008401EA" w:rsidRPr="001C75F4" w:rsidRDefault="008401EA" w:rsidP="002F7887">
            <w:pPr>
              <w:jc w:val="center"/>
              <w:rPr>
                <w:sz w:val="28"/>
                <w:szCs w:val="28"/>
              </w:rPr>
            </w:pPr>
            <w:r w:rsidRPr="001C75F4">
              <w:rPr>
                <w:rFonts w:eastAsia="Calibri"/>
                <w:b/>
                <w:sz w:val="28"/>
                <w:szCs w:val="28"/>
                <w:lang w:eastAsia="en-US"/>
              </w:rPr>
              <w:t>А</w:t>
            </w:r>
          </w:p>
        </w:tc>
      </w:tr>
      <w:tr w:rsidR="001C75F4" w:rsidRPr="001C75F4" w:rsidTr="007C39B1">
        <w:trPr>
          <w:trHeight w:val="268"/>
        </w:trPr>
        <w:tc>
          <w:tcPr>
            <w:tcW w:w="9214" w:type="dxa"/>
            <w:gridSpan w:val="3"/>
          </w:tcPr>
          <w:p w:rsidR="00D16581" w:rsidRPr="001C75F4" w:rsidRDefault="00D16581" w:rsidP="002F7887">
            <w:pPr>
              <w:tabs>
                <w:tab w:val="left" w:pos="426"/>
              </w:tabs>
              <w:contextualSpacing/>
              <w:jc w:val="both"/>
              <w:rPr>
                <w:rFonts w:eastAsia="Calibri"/>
                <w:sz w:val="28"/>
                <w:szCs w:val="28"/>
                <w:lang w:eastAsia="en-US"/>
              </w:rPr>
            </w:pPr>
            <w:r w:rsidRPr="001C75F4">
              <w:rPr>
                <w:rFonts w:eastAsia="Calibri"/>
                <w:sz w:val="28"/>
                <w:szCs w:val="28"/>
                <w:lang w:eastAsia="en-US"/>
              </w:rPr>
              <w:t>Антидот акролеина</w:t>
            </w:r>
          </w:p>
        </w:tc>
        <w:tc>
          <w:tcPr>
            <w:tcW w:w="992" w:type="dxa"/>
            <w:shd w:val="clear" w:color="auto" w:fill="auto"/>
          </w:tcPr>
          <w:p w:rsidR="00D16581" w:rsidRPr="001C75F4" w:rsidRDefault="00D16581" w:rsidP="002F7887">
            <w:pPr>
              <w:jc w:val="center"/>
              <w:rPr>
                <w:rFonts w:eastAsia="Calibri"/>
                <w:b/>
                <w:sz w:val="28"/>
                <w:szCs w:val="28"/>
                <w:lang w:eastAsia="en-US"/>
              </w:rPr>
            </w:pPr>
          </w:p>
        </w:tc>
      </w:tr>
      <w:tr w:rsidR="001C75F4" w:rsidRPr="001C75F4" w:rsidTr="007C39B1">
        <w:trPr>
          <w:trHeight w:val="268"/>
        </w:trPr>
        <w:tc>
          <w:tcPr>
            <w:tcW w:w="709" w:type="dxa"/>
          </w:tcPr>
          <w:p w:rsidR="008401EA" w:rsidRPr="001C75F4" w:rsidRDefault="00263B66" w:rsidP="002F7887">
            <w:pPr>
              <w:tabs>
                <w:tab w:val="left" w:pos="426"/>
              </w:tabs>
              <w:contextualSpacing/>
              <w:jc w:val="both"/>
            </w:pPr>
            <w:r w:rsidRPr="001C75F4">
              <w:t>11.</w:t>
            </w:r>
          </w:p>
        </w:tc>
        <w:tc>
          <w:tcPr>
            <w:tcW w:w="2410" w:type="dxa"/>
            <w:shd w:val="clear" w:color="auto" w:fill="auto"/>
          </w:tcPr>
          <w:p w:rsidR="008401EA" w:rsidRPr="001C75F4" w:rsidRDefault="007C39B1" w:rsidP="002F7887">
            <w:pPr>
              <w:tabs>
                <w:tab w:val="left" w:pos="426"/>
              </w:tabs>
              <w:contextualSpacing/>
              <w:jc w:val="both"/>
              <w:rPr>
                <w:rFonts w:eastAsia="Calibri"/>
                <w:sz w:val="28"/>
                <w:szCs w:val="28"/>
                <w:lang w:eastAsia="en-US"/>
              </w:rPr>
            </w:pPr>
            <w:proofErr w:type="spellStart"/>
            <w:r w:rsidRPr="001C75F4">
              <w:rPr>
                <w:sz w:val="28"/>
                <w:szCs w:val="28"/>
              </w:rPr>
              <w:t>м</w:t>
            </w:r>
            <w:r w:rsidR="008401EA" w:rsidRPr="001C75F4">
              <w:rPr>
                <w:sz w:val="28"/>
                <w:szCs w:val="28"/>
              </w:rPr>
              <w:t>есна</w:t>
            </w:r>
            <w:proofErr w:type="spellEnd"/>
            <w:r w:rsidR="008401EA" w:rsidRPr="001C75F4">
              <w:rPr>
                <w:sz w:val="28"/>
                <w:szCs w:val="28"/>
              </w:rPr>
              <w:t xml:space="preserve"> </w:t>
            </w:r>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400 мг/м</w:t>
            </w:r>
            <w:proofErr w:type="gramStart"/>
            <w:r w:rsidRPr="001C75F4">
              <w:rPr>
                <w:sz w:val="28"/>
                <w:szCs w:val="28"/>
                <w:vertAlign w:val="superscript"/>
              </w:rPr>
              <w:t>2</w:t>
            </w:r>
            <w:proofErr w:type="gramEnd"/>
            <w:r w:rsidRPr="001C75F4">
              <w:rPr>
                <w:sz w:val="28"/>
                <w:szCs w:val="28"/>
              </w:rPr>
              <w:t>, 3 раза в день 1-5дни,</w:t>
            </w:r>
            <w:r w:rsidRPr="001C75F4">
              <w:rPr>
                <w:rFonts w:eastAsia="Calibri"/>
                <w:sz w:val="28"/>
                <w:szCs w:val="28"/>
                <w:lang w:eastAsia="en-US"/>
              </w:rPr>
              <w:t xml:space="preserve"> в/в</w:t>
            </w:r>
          </w:p>
        </w:tc>
        <w:tc>
          <w:tcPr>
            <w:tcW w:w="992" w:type="dxa"/>
            <w:shd w:val="clear" w:color="auto" w:fill="auto"/>
          </w:tcPr>
          <w:p w:rsidR="008401EA" w:rsidRPr="001C75F4" w:rsidRDefault="008401EA" w:rsidP="002F7887">
            <w:pPr>
              <w:jc w:val="center"/>
              <w:rPr>
                <w:sz w:val="28"/>
                <w:szCs w:val="28"/>
              </w:rPr>
            </w:pPr>
            <w:r w:rsidRPr="001C75F4">
              <w:rPr>
                <w:rFonts w:eastAsia="Calibri"/>
                <w:b/>
                <w:sz w:val="28"/>
                <w:szCs w:val="28"/>
                <w:lang w:eastAsia="en-US"/>
              </w:rPr>
              <w:t>А</w:t>
            </w:r>
          </w:p>
        </w:tc>
      </w:tr>
      <w:tr w:rsidR="001C75F4" w:rsidRPr="001C75F4" w:rsidTr="007C39B1">
        <w:trPr>
          <w:trHeight w:val="268"/>
        </w:trPr>
        <w:tc>
          <w:tcPr>
            <w:tcW w:w="9214" w:type="dxa"/>
            <w:gridSpan w:val="3"/>
          </w:tcPr>
          <w:p w:rsidR="00D16581" w:rsidRPr="001C75F4" w:rsidRDefault="00D16581" w:rsidP="002F7887">
            <w:pPr>
              <w:tabs>
                <w:tab w:val="left" w:pos="426"/>
              </w:tabs>
              <w:contextualSpacing/>
              <w:jc w:val="both"/>
              <w:rPr>
                <w:rFonts w:eastAsia="Calibri"/>
                <w:sz w:val="28"/>
                <w:szCs w:val="28"/>
                <w:lang w:eastAsia="en-US"/>
              </w:rPr>
            </w:pPr>
            <w:proofErr w:type="spellStart"/>
            <w:r w:rsidRPr="001C75F4">
              <w:rPr>
                <w:rFonts w:eastAsia="Calibri"/>
                <w:sz w:val="28"/>
                <w:szCs w:val="28"/>
                <w:lang w:eastAsia="en-US"/>
              </w:rPr>
              <w:t>Антиметоболиты</w:t>
            </w:r>
            <w:proofErr w:type="spellEnd"/>
            <w:r w:rsidRPr="001C75F4">
              <w:rPr>
                <w:rFonts w:eastAsia="Calibri"/>
                <w:sz w:val="28"/>
                <w:szCs w:val="28"/>
                <w:lang w:eastAsia="en-US"/>
              </w:rPr>
              <w:t xml:space="preserve"> – аналоги </w:t>
            </w:r>
            <w:proofErr w:type="spellStart"/>
            <w:r w:rsidRPr="001C75F4">
              <w:rPr>
                <w:rFonts w:eastAsia="Calibri"/>
                <w:sz w:val="28"/>
                <w:szCs w:val="28"/>
                <w:lang w:eastAsia="en-US"/>
              </w:rPr>
              <w:t>цитидина</w:t>
            </w:r>
            <w:proofErr w:type="spellEnd"/>
            <w:r w:rsidRPr="001C75F4">
              <w:rPr>
                <w:rFonts w:eastAsia="Calibri"/>
                <w:sz w:val="28"/>
                <w:szCs w:val="28"/>
                <w:lang w:eastAsia="en-US"/>
              </w:rPr>
              <w:t>.</w:t>
            </w:r>
          </w:p>
        </w:tc>
        <w:tc>
          <w:tcPr>
            <w:tcW w:w="992" w:type="dxa"/>
            <w:shd w:val="clear" w:color="auto" w:fill="auto"/>
          </w:tcPr>
          <w:p w:rsidR="00D16581" w:rsidRPr="001C75F4" w:rsidRDefault="00D16581" w:rsidP="002F7887">
            <w:pPr>
              <w:jc w:val="center"/>
              <w:rPr>
                <w:rFonts w:eastAsia="Calibri"/>
                <w:b/>
                <w:sz w:val="28"/>
                <w:szCs w:val="28"/>
                <w:lang w:eastAsia="en-US"/>
              </w:rPr>
            </w:pPr>
          </w:p>
        </w:tc>
      </w:tr>
      <w:tr w:rsidR="001C75F4" w:rsidRPr="001C75F4" w:rsidTr="007C39B1">
        <w:trPr>
          <w:trHeight w:val="268"/>
        </w:trPr>
        <w:tc>
          <w:tcPr>
            <w:tcW w:w="709" w:type="dxa"/>
          </w:tcPr>
          <w:p w:rsidR="008401EA" w:rsidRPr="001C75F4" w:rsidRDefault="00263B66" w:rsidP="002F7887">
            <w:pPr>
              <w:tabs>
                <w:tab w:val="left" w:pos="426"/>
              </w:tabs>
              <w:contextualSpacing/>
              <w:jc w:val="both"/>
            </w:pPr>
            <w:r w:rsidRPr="001C75F4">
              <w:t>12.</w:t>
            </w:r>
          </w:p>
        </w:tc>
        <w:tc>
          <w:tcPr>
            <w:tcW w:w="2410" w:type="dxa"/>
            <w:shd w:val="clear" w:color="auto" w:fill="auto"/>
          </w:tcPr>
          <w:p w:rsidR="008401EA" w:rsidRPr="001C75F4" w:rsidRDefault="007C39B1" w:rsidP="002F7887">
            <w:pPr>
              <w:tabs>
                <w:tab w:val="left" w:pos="426"/>
              </w:tabs>
              <w:contextualSpacing/>
              <w:jc w:val="both"/>
              <w:rPr>
                <w:rFonts w:eastAsia="Calibri"/>
                <w:sz w:val="28"/>
                <w:szCs w:val="28"/>
                <w:lang w:eastAsia="en-US"/>
              </w:rPr>
            </w:pPr>
            <w:proofErr w:type="spellStart"/>
            <w:r w:rsidRPr="001C75F4">
              <w:rPr>
                <w:sz w:val="28"/>
                <w:szCs w:val="28"/>
              </w:rPr>
              <w:t>г</w:t>
            </w:r>
            <w:r w:rsidR="008401EA" w:rsidRPr="001C75F4">
              <w:rPr>
                <w:sz w:val="28"/>
                <w:szCs w:val="28"/>
              </w:rPr>
              <w:t>емцитабин</w:t>
            </w:r>
            <w:proofErr w:type="spellEnd"/>
            <w:r w:rsidR="008401EA" w:rsidRPr="001C75F4">
              <w:rPr>
                <w:sz w:val="28"/>
                <w:szCs w:val="28"/>
              </w:rPr>
              <w:t xml:space="preserve"> </w:t>
            </w:r>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1000 мг/м</w:t>
            </w:r>
            <w:proofErr w:type="gramStart"/>
            <w:r w:rsidRPr="001C75F4">
              <w:rPr>
                <w:sz w:val="28"/>
                <w:szCs w:val="28"/>
                <w:vertAlign w:val="superscript"/>
              </w:rPr>
              <w:t>2</w:t>
            </w:r>
            <w:proofErr w:type="gramEnd"/>
            <w:r w:rsidRPr="001C75F4">
              <w:rPr>
                <w:sz w:val="28"/>
                <w:szCs w:val="28"/>
              </w:rPr>
              <w:t xml:space="preserve"> 1-й, 8-й и 15-й день,</w:t>
            </w:r>
            <w:r w:rsidRPr="001C75F4">
              <w:rPr>
                <w:rFonts w:eastAsia="Calibri"/>
                <w:sz w:val="28"/>
                <w:szCs w:val="28"/>
                <w:lang w:eastAsia="en-US"/>
              </w:rPr>
              <w:t xml:space="preserve"> в/в</w:t>
            </w:r>
          </w:p>
        </w:tc>
        <w:tc>
          <w:tcPr>
            <w:tcW w:w="992" w:type="dxa"/>
            <w:shd w:val="clear" w:color="auto" w:fill="auto"/>
          </w:tcPr>
          <w:p w:rsidR="008401EA" w:rsidRPr="001C75F4" w:rsidRDefault="008401EA" w:rsidP="002F7887">
            <w:pPr>
              <w:jc w:val="center"/>
              <w:rPr>
                <w:sz w:val="28"/>
                <w:szCs w:val="28"/>
              </w:rPr>
            </w:pPr>
            <w:r w:rsidRPr="001C75F4">
              <w:rPr>
                <w:rFonts w:eastAsia="Calibri"/>
                <w:b/>
                <w:sz w:val="28"/>
                <w:szCs w:val="28"/>
                <w:lang w:eastAsia="en-US"/>
              </w:rPr>
              <w:t>А</w:t>
            </w:r>
          </w:p>
        </w:tc>
      </w:tr>
      <w:tr w:rsidR="001C75F4" w:rsidRPr="001C75F4" w:rsidTr="007C39B1">
        <w:trPr>
          <w:trHeight w:val="268"/>
        </w:trPr>
        <w:tc>
          <w:tcPr>
            <w:tcW w:w="10206" w:type="dxa"/>
            <w:gridSpan w:val="4"/>
          </w:tcPr>
          <w:p w:rsidR="00D16581" w:rsidRPr="001C75F4" w:rsidRDefault="00D16581" w:rsidP="002F7887">
            <w:pPr>
              <w:rPr>
                <w:rFonts w:eastAsia="Calibri"/>
                <w:b/>
                <w:sz w:val="28"/>
                <w:szCs w:val="28"/>
                <w:lang w:eastAsia="en-US"/>
              </w:rPr>
            </w:pPr>
            <w:proofErr w:type="spellStart"/>
            <w:r w:rsidRPr="001C75F4">
              <w:rPr>
                <w:rFonts w:eastAsia="Calibri"/>
                <w:sz w:val="28"/>
                <w:szCs w:val="28"/>
                <w:lang w:eastAsia="en-US"/>
              </w:rPr>
              <w:t>Антиметоболиты</w:t>
            </w:r>
            <w:proofErr w:type="spellEnd"/>
            <w:r w:rsidRPr="001C75F4">
              <w:rPr>
                <w:rFonts w:eastAsia="Calibri"/>
                <w:sz w:val="28"/>
                <w:szCs w:val="28"/>
                <w:lang w:eastAsia="en-US"/>
              </w:rPr>
              <w:t xml:space="preserve"> - </w:t>
            </w:r>
            <w:proofErr w:type="spellStart"/>
            <w:r w:rsidRPr="001C75F4">
              <w:rPr>
                <w:rFonts w:eastAsia="Calibri"/>
                <w:sz w:val="28"/>
                <w:szCs w:val="28"/>
                <w:lang w:eastAsia="en-US"/>
              </w:rPr>
              <w:t>антифолаты</w:t>
            </w:r>
            <w:proofErr w:type="spellEnd"/>
          </w:p>
        </w:tc>
      </w:tr>
      <w:tr w:rsidR="001C75F4" w:rsidRPr="001C75F4" w:rsidTr="007C39B1">
        <w:trPr>
          <w:trHeight w:val="268"/>
        </w:trPr>
        <w:tc>
          <w:tcPr>
            <w:tcW w:w="709" w:type="dxa"/>
          </w:tcPr>
          <w:p w:rsidR="008401EA" w:rsidRPr="001C75F4" w:rsidRDefault="00263B66" w:rsidP="002F7887">
            <w:pPr>
              <w:tabs>
                <w:tab w:val="left" w:pos="426"/>
              </w:tabs>
              <w:contextualSpacing/>
              <w:jc w:val="both"/>
            </w:pPr>
            <w:r w:rsidRPr="001C75F4">
              <w:t>13.</w:t>
            </w:r>
          </w:p>
        </w:tc>
        <w:tc>
          <w:tcPr>
            <w:tcW w:w="2410" w:type="dxa"/>
            <w:shd w:val="clear" w:color="auto" w:fill="auto"/>
          </w:tcPr>
          <w:p w:rsidR="008401EA" w:rsidRPr="001C75F4" w:rsidRDefault="007C39B1" w:rsidP="002F7887">
            <w:pPr>
              <w:tabs>
                <w:tab w:val="left" w:pos="426"/>
              </w:tabs>
              <w:contextualSpacing/>
              <w:jc w:val="both"/>
              <w:rPr>
                <w:sz w:val="28"/>
                <w:szCs w:val="28"/>
              </w:rPr>
            </w:pPr>
            <w:proofErr w:type="spellStart"/>
            <w:r w:rsidRPr="001C75F4">
              <w:rPr>
                <w:sz w:val="28"/>
                <w:szCs w:val="28"/>
              </w:rPr>
              <w:t>м</w:t>
            </w:r>
            <w:r w:rsidR="008401EA" w:rsidRPr="001C75F4">
              <w:rPr>
                <w:sz w:val="28"/>
                <w:szCs w:val="28"/>
              </w:rPr>
              <w:t>етотрексат</w:t>
            </w:r>
            <w:proofErr w:type="spellEnd"/>
            <w:r w:rsidR="008401EA" w:rsidRPr="001C75F4">
              <w:rPr>
                <w:sz w:val="28"/>
                <w:szCs w:val="28"/>
              </w:rPr>
              <w:t xml:space="preserve"> </w:t>
            </w:r>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2,5 мг в 1-й и 2-1 дни каждой недели,</w:t>
            </w:r>
            <w:r w:rsidRPr="001C75F4">
              <w:rPr>
                <w:rFonts w:eastAsia="Calibri"/>
                <w:sz w:val="28"/>
                <w:szCs w:val="28"/>
                <w:lang w:eastAsia="en-US"/>
              </w:rPr>
              <w:t xml:space="preserve"> внутрь</w:t>
            </w:r>
          </w:p>
        </w:tc>
        <w:tc>
          <w:tcPr>
            <w:tcW w:w="992" w:type="dxa"/>
            <w:shd w:val="clear" w:color="auto" w:fill="auto"/>
          </w:tcPr>
          <w:p w:rsidR="008401EA" w:rsidRPr="001C75F4" w:rsidRDefault="008401EA" w:rsidP="002F7887">
            <w:pPr>
              <w:jc w:val="center"/>
              <w:rPr>
                <w:rFonts w:eastAsia="Calibri"/>
                <w:b/>
                <w:sz w:val="28"/>
                <w:szCs w:val="28"/>
                <w:lang w:eastAsia="en-US"/>
              </w:rPr>
            </w:pPr>
            <w:r w:rsidRPr="001C75F4">
              <w:rPr>
                <w:rFonts w:eastAsia="Calibri"/>
                <w:b/>
                <w:sz w:val="28"/>
                <w:szCs w:val="28"/>
                <w:lang w:eastAsia="en-US"/>
              </w:rPr>
              <w:t>А</w:t>
            </w:r>
          </w:p>
        </w:tc>
      </w:tr>
      <w:tr w:rsidR="001C75F4" w:rsidRPr="001C75F4" w:rsidTr="007C39B1">
        <w:trPr>
          <w:trHeight w:val="268"/>
        </w:trPr>
        <w:tc>
          <w:tcPr>
            <w:tcW w:w="9214" w:type="dxa"/>
            <w:gridSpan w:val="3"/>
          </w:tcPr>
          <w:p w:rsidR="00D16581" w:rsidRPr="001C75F4" w:rsidRDefault="00D16581" w:rsidP="002F7887">
            <w:pPr>
              <w:tabs>
                <w:tab w:val="left" w:pos="426"/>
              </w:tabs>
              <w:contextualSpacing/>
              <w:jc w:val="both"/>
              <w:rPr>
                <w:rFonts w:eastAsia="Calibri"/>
                <w:sz w:val="28"/>
                <w:szCs w:val="28"/>
                <w:lang w:eastAsia="en-US"/>
              </w:rPr>
            </w:pPr>
            <w:r w:rsidRPr="001C75F4">
              <w:rPr>
                <w:rFonts w:eastAsia="Calibri"/>
                <w:sz w:val="28"/>
                <w:szCs w:val="28"/>
                <w:lang w:eastAsia="en-US"/>
              </w:rPr>
              <w:t xml:space="preserve">Ингибиторы </w:t>
            </w:r>
            <w:proofErr w:type="spellStart"/>
            <w:r w:rsidRPr="001C75F4">
              <w:rPr>
                <w:rFonts w:eastAsia="Calibri"/>
                <w:sz w:val="28"/>
                <w:szCs w:val="28"/>
                <w:lang w:eastAsia="en-US"/>
              </w:rPr>
              <w:t>топоизомеразы</w:t>
            </w:r>
            <w:proofErr w:type="spellEnd"/>
            <w:r w:rsidRPr="001C75F4">
              <w:rPr>
                <w:rFonts w:eastAsia="Calibri"/>
                <w:sz w:val="28"/>
                <w:szCs w:val="28"/>
                <w:lang w:eastAsia="en-US"/>
              </w:rPr>
              <w:t xml:space="preserve"> 1</w:t>
            </w:r>
          </w:p>
        </w:tc>
        <w:tc>
          <w:tcPr>
            <w:tcW w:w="992" w:type="dxa"/>
            <w:shd w:val="clear" w:color="auto" w:fill="auto"/>
          </w:tcPr>
          <w:p w:rsidR="00D16581" w:rsidRPr="001C75F4" w:rsidRDefault="00D16581" w:rsidP="002F7887">
            <w:pPr>
              <w:jc w:val="center"/>
              <w:rPr>
                <w:rFonts w:eastAsia="Calibri"/>
                <w:b/>
                <w:sz w:val="28"/>
                <w:szCs w:val="28"/>
                <w:lang w:eastAsia="en-US"/>
              </w:rPr>
            </w:pPr>
          </w:p>
        </w:tc>
      </w:tr>
      <w:tr w:rsidR="001C75F4" w:rsidRPr="001C75F4" w:rsidTr="007C39B1">
        <w:trPr>
          <w:trHeight w:val="268"/>
        </w:trPr>
        <w:tc>
          <w:tcPr>
            <w:tcW w:w="709" w:type="dxa"/>
          </w:tcPr>
          <w:p w:rsidR="008401EA" w:rsidRPr="001C75F4" w:rsidRDefault="00263B66" w:rsidP="002F7887">
            <w:pPr>
              <w:tabs>
                <w:tab w:val="left" w:pos="426"/>
              </w:tabs>
              <w:contextualSpacing/>
              <w:jc w:val="both"/>
              <w:rPr>
                <w:rFonts w:eastAsia="Calibri"/>
                <w:lang w:eastAsia="en-US"/>
              </w:rPr>
            </w:pPr>
            <w:r w:rsidRPr="001C75F4">
              <w:rPr>
                <w:rFonts w:eastAsia="Calibri"/>
                <w:lang w:eastAsia="en-US"/>
              </w:rPr>
              <w:t>14.</w:t>
            </w:r>
          </w:p>
        </w:tc>
        <w:tc>
          <w:tcPr>
            <w:tcW w:w="2410" w:type="dxa"/>
            <w:shd w:val="clear" w:color="auto" w:fill="auto"/>
          </w:tcPr>
          <w:p w:rsidR="008401EA" w:rsidRPr="001C75F4" w:rsidRDefault="007C39B1" w:rsidP="002F7887">
            <w:pPr>
              <w:tabs>
                <w:tab w:val="left" w:pos="426"/>
              </w:tabs>
              <w:contextualSpacing/>
              <w:jc w:val="both"/>
              <w:rPr>
                <w:rFonts w:eastAsia="Calibri"/>
                <w:sz w:val="28"/>
                <w:szCs w:val="28"/>
                <w:lang w:eastAsia="en-US"/>
              </w:rPr>
            </w:pPr>
            <w:proofErr w:type="spellStart"/>
            <w:r w:rsidRPr="001C75F4">
              <w:rPr>
                <w:rFonts w:eastAsia="Calibri"/>
                <w:sz w:val="28"/>
                <w:szCs w:val="28"/>
                <w:lang w:eastAsia="en-US"/>
              </w:rPr>
              <w:t>т</w:t>
            </w:r>
            <w:r w:rsidR="008401EA" w:rsidRPr="001C75F4">
              <w:rPr>
                <w:rFonts w:eastAsia="Calibri"/>
                <w:sz w:val="28"/>
                <w:szCs w:val="28"/>
                <w:lang w:eastAsia="en-US"/>
              </w:rPr>
              <w:t>опотекан</w:t>
            </w:r>
            <w:proofErr w:type="spellEnd"/>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0,75-1,25 мг/м</w:t>
            </w:r>
            <w:proofErr w:type="gramStart"/>
            <w:r w:rsidRPr="001C75F4">
              <w:rPr>
                <w:sz w:val="28"/>
                <w:szCs w:val="28"/>
                <w:vertAlign w:val="superscript"/>
              </w:rPr>
              <w:t>2</w:t>
            </w:r>
            <w:proofErr w:type="gramEnd"/>
            <w:r w:rsidRPr="001C75F4">
              <w:rPr>
                <w:sz w:val="28"/>
                <w:szCs w:val="28"/>
              </w:rPr>
              <w:t xml:space="preserve"> в 1-3 дни,</w:t>
            </w:r>
            <w:r w:rsidRPr="001C75F4">
              <w:rPr>
                <w:rFonts w:eastAsia="Calibri"/>
                <w:sz w:val="28"/>
                <w:szCs w:val="28"/>
                <w:lang w:eastAsia="en-US"/>
              </w:rPr>
              <w:t xml:space="preserve"> в/в</w:t>
            </w:r>
          </w:p>
        </w:tc>
        <w:tc>
          <w:tcPr>
            <w:tcW w:w="992" w:type="dxa"/>
            <w:shd w:val="clear" w:color="auto" w:fill="auto"/>
          </w:tcPr>
          <w:p w:rsidR="008401EA" w:rsidRPr="001C75F4" w:rsidRDefault="008401EA" w:rsidP="002F7887">
            <w:pPr>
              <w:jc w:val="center"/>
              <w:rPr>
                <w:sz w:val="28"/>
                <w:szCs w:val="28"/>
              </w:rPr>
            </w:pPr>
            <w:r w:rsidRPr="001C75F4">
              <w:rPr>
                <w:rFonts w:eastAsia="Calibri"/>
                <w:b/>
                <w:sz w:val="28"/>
                <w:szCs w:val="28"/>
                <w:lang w:eastAsia="en-US"/>
              </w:rPr>
              <w:t>Б</w:t>
            </w:r>
          </w:p>
        </w:tc>
      </w:tr>
      <w:tr w:rsidR="001C75F4" w:rsidRPr="001C75F4" w:rsidTr="007C39B1">
        <w:trPr>
          <w:trHeight w:val="268"/>
        </w:trPr>
        <w:tc>
          <w:tcPr>
            <w:tcW w:w="709" w:type="dxa"/>
          </w:tcPr>
          <w:p w:rsidR="008401EA" w:rsidRPr="001C75F4" w:rsidRDefault="00263B66" w:rsidP="002F7887">
            <w:pPr>
              <w:tabs>
                <w:tab w:val="left" w:pos="426"/>
              </w:tabs>
              <w:contextualSpacing/>
              <w:jc w:val="both"/>
              <w:rPr>
                <w:rFonts w:eastAsia="Calibri"/>
                <w:lang w:eastAsia="en-US"/>
              </w:rPr>
            </w:pPr>
            <w:r w:rsidRPr="001C75F4">
              <w:rPr>
                <w:rFonts w:eastAsia="Calibri"/>
                <w:lang w:eastAsia="en-US"/>
              </w:rPr>
              <w:t>15.</w:t>
            </w:r>
          </w:p>
        </w:tc>
        <w:tc>
          <w:tcPr>
            <w:tcW w:w="2410" w:type="dxa"/>
            <w:shd w:val="clear" w:color="auto" w:fill="auto"/>
          </w:tcPr>
          <w:p w:rsidR="008401EA" w:rsidRPr="001C75F4" w:rsidRDefault="007C39B1" w:rsidP="002F7887">
            <w:pPr>
              <w:tabs>
                <w:tab w:val="left" w:pos="426"/>
              </w:tabs>
              <w:contextualSpacing/>
              <w:jc w:val="both"/>
              <w:rPr>
                <w:rFonts w:eastAsia="Calibri"/>
                <w:sz w:val="28"/>
                <w:szCs w:val="28"/>
                <w:lang w:eastAsia="en-US"/>
              </w:rPr>
            </w:pPr>
            <w:proofErr w:type="spellStart"/>
            <w:r w:rsidRPr="001C75F4">
              <w:rPr>
                <w:rFonts w:eastAsia="Calibri"/>
                <w:sz w:val="28"/>
                <w:szCs w:val="28"/>
                <w:lang w:eastAsia="en-US"/>
              </w:rPr>
              <w:t>и</w:t>
            </w:r>
            <w:r w:rsidR="008401EA" w:rsidRPr="001C75F4">
              <w:rPr>
                <w:rFonts w:eastAsia="Calibri"/>
                <w:sz w:val="28"/>
                <w:szCs w:val="28"/>
                <w:lang w:eastAsia="en-US"/>
              </w:rPr>
              <w:t>ринотекан</w:t>
            </w:r>
            <w:proofErr w:type="spellEnd"/>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140 мг/м</w:t>
            </w:r>
            <w:proofErr w:type="gramStart"/>
            <w:r w:rsidRPr="001C75F4">
              <w:rPr>
                <w:sz w:val="28"/>
                <w:szCs w:val="28"/>
                <w:vertAlign w:val="superscript"/>
              </w:rPr>
              <w:t>2</w:t>
            </w:r>
            <w:proofErr w:type="gramEnd"/>
            <w:r w:rsidRPr="001C75F4">
              <w:rPr>
                <w:sz w:val="28"/>
                <w:szCs w:val="28"/>
                <w:vertAlign w:val="superscript"/>
              </w:rPr>
              <w:t xml:space="preserve"> </w:t>
            </w:r>
            <w:r w:rsidRPr="001C75F4">
              <w:rPr>
                <w:sz w:val="28"/>
                <w:szCs w:val="28"/>
              </w:rPr>
              <w:t>в 1-й день,</w:t>
            </w:r>
            <w:r w:rsidRPr="001C75F4">
              <w:rPr>
                <w:rFonts w:eastAsia="Calibri"/>
                <w:sz w:val="28"/>
                <w:szCs w:val="28"/>
                <w:lang w:eastAsia="en-US"/>
              </w:rPr>
              <w:t xml:space="preserve"> в/в</w:t>
            </w:r>
          </w:p>
        </w:tc>
        <w:tc>
          <w:tcPr>
            <w:tcW w:w="992" w:type="dxa"/>
            <w:shd w:val="clear" w:color="auto" w:fill="auto"/>
          </w:tcPr>
          <w:p w:rsidR="008401EA" w:rsidRPr="001C75F4" w:rsidRDefault="008401EA" w:rsidP="002F7887">
            <w:pPr>
              <w:jc w:val="center"/>
              <w:rPr>
                <w:rFonts w:eastAsia="Calibri"/>
                <w:b/>
                <w:sz w:val="28"/>
                <w:szCs w:val="28"/>
                <w:lang w:eastAsia="en-US"/>
              </w:rPr>
            </w:pPr>
            <w:r w:rsidRPr="001C75F4">
              <w:rPr>
                <w:rFonts w:eastAsia="Calibri"/>
                <w:b/>
                <w:sz w:val="28"/>
                <w:szCs w:val="28"/>
                <w:lang w:eastAsia="en-US"/>
              </w:rPr>
              <w:t>Б</w:t>
            </w:r>
          </w:p>
        </w:tc>
      </w:tr>
      <w:tr w:rsidR="001C75F4" w:rsidRPr="001C75F4" w:rsidTr="007C39B1">
        <w:trPr>
          <w:trHeight w:val="268"/>
        </w:trPr>
        <w:tc>
          <w:tcPr>
            <w:tcW w:w="10206" w:type="dxa"/>
            <w:gridSpan w:val="4"/>
          </w:tcPr>
          <w:p w:rsidR="00D16581" w:rsidRPr="001C75F4" w:rsidRDefault="00D16581" w:rsidP="002F7887">
            <w:pPr>
              <w:rPr>
                <w:rFonts w:eastAsia="Calibri"/>
                <w:b/>
                <w:sz w:val="28"/>
                <w:szCs w:val="28"/>
                <w:lang w:eastAsia="en-US"/>
              </w:rPr>
            </w:pPr>
            <w:r w:rsidRPr="001C75F4">
              <w:rPr>
                <w:rFonts w:eastAsia="Calibri"/>
                <w:sz w:val="28"/>
                <w:szCs w:val="28"/>
                <w:lang w:eastAsia="en-US"/>
              </w:rPr>
              <w:t xml:space="preserve">Ингибиторы </w:t>
            </w:r>
            <w:proofErr w:type="spellStart"/>
            <w:r w:rsidRPr="001C75F4">
              <w:rPr>
                <w:rFonts w:eastAsia="Calibri"/>
                <w:sz w:val="28"/>
                <w:szCs w:val="28"/>
                <w:lang w:eastAsia="en-US"/>
              </w:rPr>
              <w:t>топоизомеразы</w:t>
            </w:r>
            <w:proofErr w:type="spellEnd"/>
            <w:r w:rsidRPr="001C75F4">
              <w:rPr>
                <w:rFonts w:eastAsia="Calibri"/>
                <w:sz w:val="28"/>
                <w:szCs w:val="28"/>
                <w:lang w:eastAsia="en-US"/>
              </w:rPr>
              <w:t xml:space="preserve"> 11</w:t>
            </w:r>
          </w:p>
        </w:tc>
      </w:tr>
      <w:tr w:rsidR="001C75F4" w:rsidRPr="001C75F4" w:rsidTr="007C39B1">
        <w:trPr>
          <w:trHeight w:val="268"/>
        </w:trPr>
        <w:tc>
          <w:tcPr>
            <w:tcW w:w="709" w:type="dxa"/>
          </w:tcPr>
          <w:p w:rsidR="008401EA" w:rsidRPr="001C75F4" w:rsidRDefault="00263B66" w:rsidP="002F7887">
            <w:pPr>
              <w:tabs>
                <w:tab w:val="left" w:pos="426"/>
              </w:tabs>
              <w:contextualSpacing/>
              <w:jc w:val="both"/>
              <w:rPr>
                <w:rFonts w:eastAsia="Calibri"/>
                <w:lang w:eastAsia="en-US"/>
              </w:rPr>
            </w:pPr>
            <w:r w:rsidRPr="001C75F4">
              <w:rPr>
                <w:rFonts w:eastAsia="Calibri"/>
                <w:lang w:eastAsia="en-US"/>
              </w:rPr>
              <w:t>16.</w:t>
            </w:r>
          </w:p>
        </w:tc>
        <w:tc>
          <w:tcPr>
            <w:tcW w:w="2410" w:type="dxa"/>
            <w:shd w:val="clear" w:color="auto" w:fill="auto"/>
          </w:tcPr>
          <w:p w:rsidR="008401EA" w:rsidRPr="001C75F4" w:rsidRDefault="007C39B1" w:rsidP="002F7887">
            <w:pPr>
              <w:tabs>
                <w:tab w:val="left" w:pos="426"/>
              </w:tabs>
              <w:contextualSpacing/>
              <w:jc w:val="both"/>
              <w:rPr>
                <w:rFonts w:eastAsia="Calibri"/>
                <w:sz w:val="28"/>
                <w:szCs w:val="28"/>
                <w:lang w:eastAsia="en-US"/>
              </w:rPr>
            </w:pPr>
            <w:proofErr w:type="spellStart"/>
            <w:r w:rsidRPr="001C75F4">
              <w:rPr>
                <w:rFonts w:eastAsia="Calibri"/>
                <w:sz w:val="28"/>
                <w:szCs w:val="28"/>
                <w:lang w:eastAsia="en-US"/>
              </w:rPr>
              <w:t>э</w:t>
            </w:r>
            <w:r w:rsidR="008401EA" w:rsidRPr="001C75F4">
              <w:rPr>
                <w:rFonts w:eastAsia="Calibri"/>
                <w:sz w:val="28"/>
                <w:szCs w:val="28"/>
                <w:lang w:eastAsia="en-US"/>
              </w:rPr>
              <w:t>топозид</w:t>
            </w:r>
            <w:proofErr w:type="spellEnd"/>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100 мг/м</w:t>
            </w:r>
            <w:proofErr w:type="gramStart"/>
            <w:r w:rsidRPr="001C75F4">
              <w:rPr>
                <w:sz w:val="28"/>
                <w:szCs w:val="28"/>
                <w:vertAlign w:val="superscript"/>
              </w:rPr>
              <w:t>2</w:t>
            </w:r>
            <w:proofErr w:type="gramEnd"/>
            <w:r w:rsidRPr="001C75F4">
              <w:rPr>
                <w:sz w:val="28"/>
                <w:szCs w:val="28"/>
              </w:rPr>
              <w:t xml:space="preserve"> 1-5 дни,</w:t>
            </w:r>
            <w:r w:rsidRPr="001C75F4">
              <w:rPr>
                <w:rFonts w:eastAsia="Calibri"/>
                <w:sz w:val="28"/>
                <w:szCs w:val="28"/>
                <w:lang w:eastAsia="en-US"/>
              </w:rPr>
              <w:t xml:space="preserve"> в/в</w:t>
            </w:r>
          </w:p>
        </w:tc>
        <w:tc>
          <w:tcPr>
            <w:tcW w:w="992" w:type="dxa"/>
            <w:shd w:val="clear" w:color="auto" w:fill="auto"/>
          </w:tcPr>
          <w:p w:rsidR="008401EA" w:rsidRPr="001C75F4" w:rsidRDefault="008401EA" w:rsidP="002F7887">
            <w:pPr>
              <w:jc w:val="center"/>
              <w:rPr>
                <w:rFonts w:eastAsia="Calibri"/>
                <w:b/>
                <w:sz w:val="28"/>
                <w:szCs w:val="28"/>
                <w:lang w:eastAsia="en-US"/>
              </w:rPr>
            </w:pPr>
            <w:r w:rsidRPr="001C75F4">
              <w:rPr>
                <w:rFonts w:eastAsia="Calibri"/>
                <w:b/>
                <w:sz w:val="28"/>
                <w:szCs w:val="28"/>
                <w:lang w:eastAsia="en-US"/>
              </w:rPr>
              <w:t>А</w:t>
            </w:r>
          </w:p>
        </w:tc>
      </w:tr>
      <w:tr w:rsidR="001C75F4" w:rsidRPr="001C75F4" w:rsidTr="007C39B1">
        <w:trPr>
          <w:trHeight w:val="268"/>
        </w:trPr>
        <w:tc>
          <w:tcPr>
            <w:tcW w:w="9214" w:type="dxa"/>
            <w:gridSpan w:val="3"/>
          </w:tcPr>
          <w:p w:rsidR="00D16581" w:rsidRPr="001C75F4" w:rsidRDefault="001C75F4" w:rsidP="002F7887">
            <w:pPr>
              <w:tabs>
                <w:tab w:val="left" w:pos="426"/>
              </w:tabs>
              <w:contextualSpacing/>
              <w:jc w:val="both"/>
              <w:rPr>
                <w:rFonts w:eastAsia="Calibri"/>
                <w:sz w:val="28"/>
                <w:szCs w:val="28"/>
                <w:lang w:eastAsia="en-US"/>
              </w:rPr>
            </w:pPr>
            <w:r w:rsidRPr="001C75F4">
              <w:rPr>
                <w:rFonts w:ascii="fira_sanslight" w:hAnsi="fira_sanslight"/>
                <w:sz w:val="28"/>
                <w:szCs w:val="28"/>
                <w:shd w:val="clear" w:color="auto" w:fill="FFFFFF"/>
              </w:rPr>
              <w:t>Алкалоиды растительного происхождения и другие препараты естественного происхождения</w:t>
            </w:r>
            <w:r w:rsidRPr="001C75F4">
              <w:rPr>
                <w:rFonts w:ascii="fira_sanslight" w:hAnsi="fira_sanslight"/>
                <w:sz w:val="26"/>
                <w:szCs w:val="26"/>
                <w:shd w:val="clear" w:color="auto" w:fill="FFFFFF"/>
              </w:rPr>
              <w:t xml:space="preserve"> </w:t>
            </w:r>
            <w:proofErr w:type="spellStart"/>
            <w:r w:rsidRPr="001C75F4">
              <w:rPr>
                <w:rFonts w:eastAsia="Calibri"/>
                <w:sz w:val="28"/>
                <w:szCs w:val="28"/>
                <w:lang w:eastAsia="en-US"/>
              </w:rPr>
              <w:t>микротрубочковые</w:t>
            </w:r>
            <w:proofErr w:type="spellEnd"/>
            <w:r w:rsidRPr="001C75F4">
              <w:rPr>
                <w:rFonts w:eastAsia="Calibri"/>
                <w:sz w:val="28"/>
                <w:szCs w:val="28"/>
                <w:lang w:eastAsia="en-US"/>
              </w:rPr>
              <w:t xml:space="preserve"> ингибиторы</w:t>
            </w:r>
          </w:p>
        </w:tc>
        <w:tc>
          <w:tcPr>
            <w:tcW w:w="992" w:type="dxa"/>
            <w:shd w:val="clear" w:color="auto" w:fill="auto"/>
          </w:tcPr>
          <w:p w:rsidR="00D16581" w:rsidRPr="001C75F4" w:rsidRDefault="00D16581" w:rsidP="002F7887">
            <w:pPr>
              <w:jc w:val="center"/>
              <w:rPr>
                <w:rFonts w:eastAsia="Calibri"/>
                <w:b/>
                <w:sz w:val="28"/>
                <w:szCs w:val="28"/>
                <w:lang w:eastAsia="en-US"/>
              </w:rPr>
            </w:pPr>
          </w:p>
        </w:tc>
      </w:tr>
      <w:tr w:rsidR="001C75F4" w:rsidRPr="001C75F4" w:rsidTr="007C39B1">
        <w:trPr>
          <w:trHeight w:val="268"/>
        </w:trPr>
        <w:tc>
          <w:tcPr>
            <w:tcW w:w="709" w:type="dxa"/>
          </w:tcPr>
          <w:p w:rsidR="008401EA" w:rsidRPr="001C75F4" w:rsidRDefault="00263B66" w:rsidP="002F7887">
            <w:pPr>
              <w:tabs>
                <w:tab w:val="left" w:pos="426"/>
              </w:tabs>
              <w:contextualSpacing/>
              <w:jc w:val="both"/>
            </w:pPr>
            <w:r w:rsidRPr="001C75F4">
              <w:t>17.</w:t>
            </w:r>
          </w:p>
        </w:tc>
        <w:tc>
          <w:tcPr>
            <w:tcW w:w="2410" w:type="dxa"/>
            <w:shd w:val="clear" w:color="auto" w:fill="auto"/>
          </w:tcPr>
          <w:p w:rsidR="008401EA" w:rsidRPr="001C75F4" w:rsidRDefault="007C39B1" w:rsidP="002F7887">
            <w:pPr>
              <w:tabs>
                <w:tab w:val="left" w:pos="426"/>
              </w:tabs>
              <w:contextualSpacing/>
              <w:jc w:val="both"/>
              <w:rPr>
                <w:rFonts w:eastAsia="Calibri"/>
                <w:sz w:val="28"/>
                <w:szCs w:val="28"/>
                <w:lang w:eastAsia="en-US"/>
              </w:rPr>
            </w:pPr>
            <w:proofErr w:type="spellStart"/>
            <w:r w:rsidRPr="001C75F4">
              <w:rPr>
                <w:sz w:val="28"/>
                <w:szCs w:val="28"/>
              </w:rPr>
              <w:t>т</w:t>
            </w:r>
            <w:r w:rsidR="008401EA" w:rsidRPr="001C75F4">
              <w:rPr>
                <w:sz w:val="28"/>
                <w:szCs w:val="28"/>
              </w:rPr>
              <w:t>рабектедин</w:t>
            </w:r>
            <w:proofErr w:type="spellEnd"/>
            <w:r w:rsidR="008401EA" w:rsidRPr="001C75F4">
              <w:rPr>
                <w:sz w:val="28"/>
                <w:szCs w:val="28"/>
              </w:rPr>
              <w:t xml:space="preserve"> </w:t>
            </w:r>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1,1 мг/м</w:t>
            </w:r>
            <w:proofErr w:type="gramStart"/>
            <w:r w:rsidRPr="001C75F4">
              <w:rPr>
                <w:sz w:val="28"/>
                <w:szCs w:val="28"/>
                <w:vertAlign w:val="superscript"/>
              </w:rPr>
              <w:t>2</w:t>
            </w:r>
            <w:proofErr w:type="gramEnd"/>
            <w:r w:rsidRPr="001C75F4">
              <w:rPr>
                <w:sz w:val="28"/>
                <w:szCs w:val="28"/>
              </w:rPr>
              <w:t xml:space="preserve">, через центральный катетер 3-часовая </w:t>
            </w:r>
            <w:proofErr w:type="spellStart"/>
            <w:r w:rsidRPr="001C75F4">
              <w:rPr>
                <w:sz w:val="28"/>
                <w:szCs w:val="28"/>
              </w:rPr>
              <w:t>инфузия</w:t>
            </w:r>
            <w:proofErr w:type="spellEnd"/>
            <w:r w:rsidRPr="001C75F4">
              <w:rPr>
                <w:sz w:val="28"/>
                <w:szCs w:val="28"/>
              </w:rPr>
              <w:t>,</w:t>
            </w:r>
            <w:r w:rsidRPr="001C75F4">
              <w:rPr>
                <w:rFonts w:eastAsia="Calibri"/>
                <w:sz w:val="28"/>
                <w:szCs w:val="28"/>
                <w:lang w:eastAsia="en-US"/>
              </w:rPr>
              <w:t xml:space="preserve"> в/в</w:t>
            </w:r>
          </w:p>
        </w:tc>
        <w:tc>
          <w:tcPr>
            <w:tcW w:w="992" w:type="dxa"/>
            <w:shd w:val="clear" w:color="auto" w:fill="auto"/>
          </w:tcPr>
          <w:p w:rsidR="008401EA" w:rsidRPr="001C75F4" w:rsidRDefault="008401EA" w:rsidP="002F7887">
            <w:pPr>
              <w:jc w:val="center"/>
              <w:rPr>
                <w:sz w:val="28"/>
                <w:szCs w:val="28"/>
              </w:rPr>
            </w:pPr>
            <w:r w:rsidRPr="001C75F4">
              <w:rPr>
                <w:rFonts w:eastAsia="Calibri"/>
                <w:b/>
                <w:sz w:val="28"/>
                <w:szCs w:val="28"/>
                <w:lang w:eastAsia="en-US"/>
              </w:rPr>
              <w:t>А</w:t>
            </w:r>
          </w:p>
        </w:tc>
      </w:tr>
      <w:tr w:rsidR="001C75F4" w:rsidRPr="001C75F4" w:rsidTr="007C39B1">
        <w:trPr>
          <w:trHeight w:val="268"/>
        </w:trPr>
        <w:tc>
          <w:tcPr>
            <w:tcW w:w="10206" w:type="dxa"/>
            <w:gridSpan w:val="4"/>
          </w:tcPr>
          <w:p w:rsidR="00D16581" w:rsidRPr="001C75F4" w:rsidRDefault="00D16581" w:rsidP="002F7887">
            <w:pPr>
              <w:rPr>
                <w:rFonts w:eastAsia="Calibri"/>
                <w:sz w:val="28"/>
                <w:szCs w:val="28"/>
                <w:lang w:eastAsia="en-US"/>
              </w:rPr>
            </w:pPr>
            <w:r w:rsidRPr="001C75F4">
              <w:rPr>
                <w:rFonts w:eastAsia="Calibri"/>
                <w:sz w:val="28"/>
                <w:szCs w:val="28"/>
                <w:lang w:eastAsia="en-US"/>
              </w:rPr>
              <w:t>Комплексные соединения платины</w:t>
            </w:r>
          </w:p>
        </w:tc>
      </w:tr>
      <w:tr w:rsidR="001C75F4" w:rsidRPr="001C75F4" w:rsidTr="007C39B1">
        <w:trPr>
          <w:trHeight w:val="268"/>
        </w:trPr>
        <w:tc>
          <w:tcPr>
            <w:tcW w:w="709" w:type="dxa"/>
          </w:tcPr>
          <w:p w:rsidR="008401EA" w:rsidRPr="001C75F4" w:rsidRDefault="00263B66" w:rsidP="002F7887">
            <w:pPr>
              <w:tabs>
                <w:tab w:val="left" w:pos="426"/>
              </w:tabs>
              <w:contextualSpacing/>
              <w:jc w:val="both"/>
            </w:pPr>
            <w:r w:rsidRPr="001C75F4">
              <w:t>18.</w:t>
            </w:r>
          </w:p>
        </w:tc>
        <w:tc>
          <w:tcPr>
            <w:tcW w:w="2410" w:type="dxa"/>
            <w:shd w:val="clear" w:color="auto" w:fill="auto"/>
          </w:tcPr>
          <w:p w:rsidR="008401EA" w:rsidRPr="001C75F4" w:rsidRDefault="007C39B1" w:rsidP="002F7887">
            <w:pPr>
              <w:tabs>
                <w:tab w:val="left" w:pos="426"/>
              </w:tabs>
              <w:contextualSpacing/>
              <w:jc w:val="both"/>
              <w:rPr>
                <w:sz w:val="28"/>
                <w:szCs w:val="28"/>
              </w:rPr>
            </w:pPr>
            <w:proofErr w:type="spellStart"/>
            <w:r w:rsidRPr="001C75F4">
              <w:rPr>
                <w:sz w:val="28"/>
                <w:szCs w:val="28"/>
              </w:rPr>
              <w:t>о</w:t>
            </w:r>
            <w:r w:rsidR="008401EA" w:rsidRPr="001C75F4">
              <w:rPr>
                <w:sz w:val="28"/>
                <w:szCs w:val="28"/>
              </w:rPr>
              <w:t>ксалиплатин</w:t>
            </w:r>
            <w:proofErr w:type="spellEnd"/>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130 мг/м</w:t>
            </w:r>
            <w:proofErr w:type="gramStart"/>
            <w:r w:rsidRPr="001C75F4">
              <w:rPr>
                <w:sz w:val="28"/>
                <w:szCs w:val="28"/>
                <w:vertAlign w:val="superscript"/>
              </w:rPr>
              <w:t>2</w:t>
            </w:r>
            <w:proofErr w:type="gramEnd"/>
            <w:r w:rsidRPr="001C75F4">
              <w:rPr>
                <w:sz w:val="28"/>
                <w:szCs w:val="28"/>
              </w:rPr>
              <w:t xml:space="preserve"> в 1-й день,</w:t>
            </w:r>
            <w:r w:rsidRPr="001C75F4">
              <w:rPr>
                <w:rFonts w:eastAsia="Calibri"/>
                <w:sz w:val="28"/>
                <w:szCs w:val="28"/>
                <w:lang w:eastAsia="en-US"/>
              </w:rPr>
              <w:t xml:space="preserve"> в/в</w:t>
            </w:r>
          </w:p>
        </w:tc>
        <w:tc>
          <w:tcPr>
            <w:tcW w:w="992" w:type="dxa"/>
            <w:shd w:val="clear" w:color="auto" w:fill="auto"/>
          </w:tcPr>
          <w:p w:rsidR="008401EA" w:rsidRPr="001C75F4" w:rsidRDefault="008401EA" w:rsidP="002F7887">
            <w:pPr>
              <w:jc w:val="center"/>
              <w:rPr>
                <w:rFonts w:eastAsia="Calibri"/>
                <w:b/>
                <w:sz w:val="28"/>
                <w:szCs w:val="28"/>
                <w:lang w:eastAsia="en-US"/>
              </w:rPr>
            </w:pPr>
            <w:r w:rsidRPr="001C75F4">
              <w:rPr>
                <w:rFonts w:eastAsia="Calibri"/>
                <w:b/>
                <w:sz w:val="28"/>
                <w:szCs w:val="28"/>
                <w:lang w:eastAsia="en-US"/>
              </w:rPr>
              <w:t>А</w:t>
            </w:r>
          </w:p>
        </w:tc>
      </w:tr>
      <w:tr w:rsidR="001C75F4" w:rsidRPr="001C75F4" w:rsidTr="007C39B1">
        <w:trPr>
          <w:trHeight w:val="268"/>
        </w:trPr>
        <w:tc>
          <w:tcPr>
            <w:tcW w:w="10206" w:type="dxa"/>
            <w:gridSpan w:val="4"/>
          </w:tcPr>
          <w:p w:rsidR="00D16581" w:rsidRPr="001C75F4" w:rsidRDefault="00D16581" w:rsidP="002F7887">
            <w:pPr>
              <w:rPr>
                <w:rFonts w:eastAsia="Calibri"/>
                <w:b/>
                <w:sz w:val="28"/>
                <w:szCs w:val="28"/>
                <w:lang w:eastAsia="en-US"/>
              </w:rPr>
            </w:pPr>
            <w:r w:rsidRPr="001C75F4">
              <w:rPr>
                <w:sz w:val="28"/>
                <w:szCs w:val="28"/>
              </w:rPr>
              <w:t xml:space="preserve">Гормоны и антигормоны. </w:t>
            </w:r>
            <w:proofErr w:type="spellStart"/>
            <w:r w:rsidRPr="001C75F4">
              <w:rPr>
                <w:sz w:val="28"/>
                <w:szCs w:val="28"/>
              </w:rPr>
              <w:t>Антиэстрогены</w:t>
            </w:r>
            <w:proofErr w:type="spellEnd"/>
          </w:p>
        </w:tc>
      </w:tr>
      <w:tr w:rsidR="001C75F4" w:rsidRPr="001C75F4" w:rsidTr="007C39B1">
        <w:trPr>
          <w:trHeight w:val="268"/>
        </w:trPr>
        <w:tc>
          <w:tcPr>
            <w:tcW w:w="709" w:type="dxa"/>
          </w:tcPr>
          <w:p w:rsidR="008401EA" w:rsidRPr="001C75F4" w:rsidRDefault="00263B66" w:rsidP="002F7887">
            <w:pPr>
              <w:tabs>
                <w:tab w:val="left" w:pos="426"/>
              </w:tabs>
              <w:contextualSpacing/>
              <w:jc w:val="both"/>
            </w:pPr>
            <w:r w:rsidRPr="001C75F4">
              <w:t>19.</w:t>
            </w:r>
          </w:p>
        </w:tc>
        <w:tc>
          <w:tcPr>
            <w:tcW w:w="2410" w:type="dxa"/>
            <w:shd w:val="clear" w:color="auto" w:fill="auto"/>
          </w:tcPr>
          <w:p w:rsidR="008401EA" w:rsidRPr="001C75F4" w:rsidRDefault="007C39B1" w:rsidP="002F7887">
            <w:pPr>
              <w:tabs>
                <w:tab w:val="left" w:pos="426"/>
              </w:tabs>
              <w:contextualSpacing/>
              <w:jc w:val="both"/>
              <w:rPr>
                <w:sz w:val="28"/>
                <w:szCs w:val="28"/>
              </w:rPr>
            </w:pPr>
            <w:proofErr w:type="spellStart"/>
            <w:r w:rsidRPr="001C75F4">
              <w:rPr>
                <w:sz w:val="28"/>
                <w:szCs w:val="28"/>
              </w:rPr>
              <w:t>т</w:t>
            </w:r>
            <w:r w:rsidR="008401EA" w:rsidRPr="001C75F4">
              <w:rPr>
                <w:sz w:val="28"/>
                <w:szCs w:val="28"/>
              </w:rPr>
              <w:t>амоксифен</w:t>
            </w:r>
            <w:proofErr w:type="spellEnd"/>
          </w:p>
        </w:tc>
        <w:tc>
          <w:tcPr>
            <w:tcW w:w="6095" w:type="dxa"/>
            <w:shd w:val="clear" w:color="auto" w:fill="auto"/>
          </w:tcPr>
          <w:p w:rsidR="008401EA" w:rsidRPr="001C75F4" w:rsidRDefault="008401EA" w:rsidP="002F7887">
            <w:pPr>
              <w:tabs>
                <w:tab w:val="left" w:pos="426"/>
              </w:tabs>
              <w:contextualSpacing/>
              <w:jc w:val="both"/>
              <w:rPr>
                <w:rFonts w:eastAsia="Calibri"/>
                <w:sz w:val="28"/>
                <w:szCs w:val="28"/>
                <w:lang w:eastAsia="en-US"/>
              </w:rPr>
            </w:pPr>
            <w:r w:rsidRPr="001C75F4">
              <w:rPr>
                <w:sz w:val="28"/>
                <w:szCs w:val="28"/>
              </w:rPr>
              <w:t>40 мг/</w:t>
            </w:r>
            <w:proofErr w:type="spellStart"/>
            <w:r w:rsidRPr="001C75F4">
              <w:rPr>
                <w:sz w:val="28"/>
                <w:szCs w:val="28"/>
              </w:rPr>
              <w:t>сут</w:t>
            </w:r>
            <w:proofErr w:type="spellEnd"/>
            <w:r w:rsidRPr="001C75F4">
              <w:rPr>
                <w:sz w:val="28"/>
                <w:szCs w:val="28"/>
              </w:rPr>
              <w:t>,</w:t>
            </w:r>
            <w:r w:rsidRPr="001C75F4">
              <w:rPr>
                <w:rFonts w:eastAsia="Calibri"/>
                <w:sz w:val="28"/>
                <w:szCs w:val="28"/>
                <w:lang w:eastAsia="en-US"/>
              </w:rPr>
              <w:t xml:space="preserve"> внутрь</w:t>
            </w:r>
          </w:p>
        </w:tc>
        <w:tc>
          <w:tcPr>
            <w:tcW w:w="992" w:type="dxa"/>
            <w:shd w:val="clear" w:color="auto" w:fill="auto"/>
          </w:tcPr>
          <w:p w:rsidR="008401EA" w:rsidRPr="001C75F4" w:rsidRDefault="008401EA" w:rsidP="002F7887">
            <w:pPr>
              <w:jc w:val="center"/>
              <w:rPr>
                <w:rFonts w:eastAsia="Calibri"/>
                <w:b/>
                <w:sz w:val="28"/>
                <w:szCs w:val="28"/>
                <w:lang w:eastAsia="en-US"/>
              </w:rPr>
            </w:pPr>
          </w:p>
        </w:tc>
      </w:tr>
    </w:tbl>
    <w:p w:rsidR="00482A96" w:rsidRPr="001C75F4" w:rsidRDefault="00482A96" w:rsidP="002F7887">
      <w:pPr>
        <w:tabs>
          <w:tab w:val="left" w:pos="567"/>
        </w:tabs>
        <w:contextualSpacing/>
        <w:jc w:val="both"/>
        <w:rPr>
          <w:sz w:val="28"/>
          <w:szCs w:val="28"/>
        </w:rPr>
      </w:pPr>
    </w:p>
    <w:p w:rsidR="004D29E5" w:rsidRPr="001C75F4" w:rsidRDefault="004D29E5" w:rsidP="002F7887">
      <w:pPr>
        <w:tabs>
          <w:tab w:val="left" w:pos="567"/>
        </w:tabs>
        <w:contextualSpacing/>
        <w:jc w:val="both"/>
        <w:rPr>
          <w:b/>
          <w:sz w:val="28"/>
          <w:szCs w:val="28"/>
        </w:rPr>
      </w:pPr>
      <w:r w:rsidRPr="001C75F4">
        <w:rPr>
          <w:b/>
          <w:sz w:val="28"/>
          <w:szCs w:val="28"/>
        </w:rPr>
        <w:t>Перечень дополнительных лекарственны</w:t>
      </w:r>
      <w:r w:rsidR="00D16581" w:rsidRPr="001C75F4">
        <w:rPr>
          <w:b/>
          <w:sz w:val="28"/>
          <w:szCs w:val="28"/>
        </w:rPr>
        <w:t>х средств:</w:t>
      </w:r>
      <w:r w:rsidR="00127DB2">
        <w:rPr>
          <w:b/>
          <w:sz w:val="28"/>
          <w:szCs w:val="28"/>
        </w:rPr>
        <w:t xml:space="preserve"> </w:t>
      </w:r>
      <w:r w:rsidR="00127DB2" w:rsidRPr="00127DB2">
        <w:rPr>
          <w:sz w:val="28"/>
          <w:szCs w:val="28"/>
        </w:rPr>
        <w:t>по показаниям</w:t>
      </w:r>
      <w:r w:rsidR="00127DB2">
        <w:rPr>
          <w:b/>
          <w:sz w:val="28"/>
          <w:szCs w:val="28"/>
        </w:rPr>
        <w:t>.</w:t>
      </w:r>
      <w:r w:rsidRPr="001C75F4">
        <w:rPr>
          <w:b/>
          <w:sz w:val="28"/>
          <w:szCs w:val="28"/>
        </w:rPr>
        <w:t xml:space="preserve"> </w:t>
      </w:r>
    </w:p>
    <w:tbl>
      <w:tblPr>
        <w:tblW w:w="104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7089"/>
      </w:tblGrid>
      <w:tr w:rsidR="002F7887" w:rsidRPr="001C75F4" w:rsidTr="002F7887">
        <w:trPr>
          <w:trHeight w:val="533"/>
        </w:trPr>
        <w:tc>
          <w:tcPr>
            <w:tcW w:w="709" w:type="dxa"/>
          </w:tcPr>
          <w:p w:rsidR="002F7887" w:rsidRPr="001C75F4" w:rsidRDefault="002F7887" w:rsidP="002F7887">
            <w:pPr>
              <w:tabs>
                <w:tab w:val="left" w:pos="426"/>
              </w:tabs>
              <w:contextualSpacing/>
              <w:jc w:val="center"/>
              <w:rPr>
                <w:sz w:val="28"/>
                <w:szCs w:val="28"/>
              </w:rPr>
            </w:pPr>
            <w:r w:rsidRPr="001C75F4">
              <w:rPr>
                <w:sz w:val="28"/>
                <w:szCs w:val="28"/>
              </w:rPr>
              <w:t xml:space="preserve">№ </w:t>
            </w:r>
            <w:proofErr w:type="gramStart"/>
            <w:r w:rsidRPr="001C75F4">
              <w:rPr>
                <w:sz w:val="28"/>
                <w:szCs w:val="28"/>
              </w:rPr>
              <w:t>п</w:t>
            </w:r>
            <w:proofErr w:type="gramEnd"/>
            <w:r w:rsidRPr="001C75F4">
              <w:rPr>
                <w:sz w:val="28"/>
                <w:szCs w:val="28"/>
              </w:rPr>
              <w:t>/п</w:t>
            </w:r>
          </w:p>
        </w:tc>
        <w:tc>
          <w:tcPr>
            <w:tcW w:w="2693" w:type="dxa"/>
            <w:shd w:val="clear" w:color="auto" w:fill="auto"/>
          </w:tcPr>
          <w:p w:rsidR="002F7887" w:rsidRPr="001C75F4" w:rsidRDefault="002F7887" w:rsidP="002F7887">
            <w:pPr>
              <w:tabs>
                <w:tab w:val="left" w:pos="426"/>
              </w:tabs>
              <w:contextualSpacing/>
              <w:jc w:val="center"/>
              <w:rPr>
                <w:rFonts w:eastAsia="Calibri"/>
                <w:b/>
                <w:sz w:val="28"/>
                <w:szCs w:val="28"/>
                <w:lang w:eastAsia="en-US"/>
              </w:rPr>
            </w:pPr>
            <w:r w:rsidRPr="001C75F4">
              <w:rPr>
                <w:b/>
                <w:sz w:val="28"/>
                <w:szCs w:val="28"/>
              </w:rPr>
              <w:t xml:space="preserve"> МНН ЛС</w:t>
            </w:r>
          </w:p>
        </w:tc>
        <w:tc>
          <w:tcPr>
            <w:tcW w:w="7089" w:type="dxa"/>
            <w:shd w:val="clear" w:color="auto" w:fill="auto"/>
          </w:tcPr>
          <w:p w:rsidR="002F7887" w:rsidRPr="001C75F4" w:rsidRDefault="002F7887" w:rsidP="002F7887">
            <w:pPr>
              <w:tabs>
                <w:tab w:val="left" w:pos="426"/>
              </w:tabs>
              <w:contextualSpacing/>
              <w:rPr>
                <w:rFonts w:eastAsia="Calibri"/>
                <w:b/>
                <w:sz w:val="28"/>
                <w:szCs w:val="28"/>
                <w:lang w:eastAsia="en-US"/>
              </w:rPr>
            </w:pPr>
            <w:r w:rsidRPr="001C75F4">
              <w:rPr>
                <w:rFonts w:eastAsia="Calibri"/>
                <w:b/>
                <w:sz w:val="28"/>
                <w:szCs w:val="28"/>
                <w:lang w:eastAsia="en-US"/>
              </w:rPr>
              <w:t>Доза, кратность, способ введения</w:t>
            </w:r>
          </w:p>
        </w:tc>
      </w:tr>
      <w:tr w:rsidR="001C75F4" w:rsidRPr="001C75F4" w:rsidTr="002F7887">
        <w:trPr>
          <w:trHeight w:val="151"/>
        </w:trPr>
        <w:tc>
          <w:tcPr>
            <w:tcW w:w="10491" w:type="dxa"/>
            <w:gridSpan w:val="3"/>
          </w:tcPr>
          <w:p w:rsidR="005227DE" w:rsidRPr="001C75F4" w:rsidRDefault="005227DE" w:rsidP="002F7887">
            <w:pPr>
              <w:rPr>
                <w:b/>
                <w:i/>
                <w:sz w:val="28"/>
                <w:szCs w:val="28"/>
              </w:rPr>
            </w:pPr>
            <w:proofErr w:type="spellStart"/>
            <w:r w:rsidRPr="001C75F4">
              <w:rPr>
                <w:b/>
                <w:i/>
                <w:sz w:val="28"/>
                <w:szCs w:val="28"/>
              </w:rPr>
              <w:t>Антиэметики</w:t>
            </w:r>
            <w:proofErr w:type="spellEnd"/>
            <w:r w:rsidRPr="001C75F4">
              <w:rPr>
                <w:b/>
                <w:i/>
                <w:sz w:val="28"/>
                <w:szCs w:val="28"/>
              </w:rPr>
              <w:t xml:space="preserve"> </w:t>
            </w:r>
          </w:p>
        </w:tc>
      </w:tr>
      <w:tr w:rsidR="002F7887" w:rsidRPr="001C75F4" w:rsidTr="002F7887">
        <w:trPr>
          <w:trHeight w:val="533"/>
        </w:trPr>
        <w:tc>
          <w:tcPr>
            <w:tcW w:w="709" w:type="dxa"/>
          </w:tcPr>
          <w:p w:rsidR="002F7887" w:rsidRPr="001C75F4" w:rsidRDefault="002F7887" w:rsidP="002F7887">
            <w:pPr>
              <w:rPr>
                <w:sz w:val="28"/>
                <w:szCs w:val="28"/>
              </w:rPr>
            </w:pPr>
            <w:r w:rsidRPr="001C75F4">
              <w:rPr>
                <w:sz w:val="28"/>
                <w:szCs w:val="28"/>
              </w:rPr>
              <w:t>1.</w:t>
            </w:r>
          </w:p>
        </w:tc>
        <w:tc>
          <w:tcPr>
            <w:tcW w:w="2693" w:type="dxa"/>
            <w:shd w:val="clear" w:color="auto" w:fill="auto"/>
          </w:tcPr>
          <w:p w:rsidR="002F7887" w:rsidRPr="001C75F4" w:rsidRDefault="002F7887" w:rsidP="002F7887">
            <w:pPr>
              <w:rPr>
                <w:sz w:val="28"/>
                <w:szCs w:val="28"/>
              </w:rPr>
            </w:pPr>
            <w:proofErr w:type="spellStart"/>
            <w:r w:rsidRPr="001C75F4">
              <w:rPr>
                <w:sz w:val="28"/>
                <w:szCs w:val="28"/>
              </w:rPr>
              <w:t>ондансетрон</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 xml:space="preserve">24-16 мг за 30 минут до начала химиотерапии, 1-й день, </w:t>
            </w:r>
            <w:proofErr w:type="gramStart"/>
            <w:r w:rsidRPr="001C75F4">
              <w:rPr>
                <w:sz w:val="28"/>
                <w:szCs w:val="28"/>
              </w:rPr>
              <w:t>в</w:t>
            </w:r>
            <w:proofErr w:type="gramEnd"/>
            <w:r w:rsidRPr="001C75F4">
              <w:rPr>
                <w:sz w:val="28"/>
                <w:szCs w:val="28"/>
              </w:rPr>
              <w:t>/в</w:t>
            </w:r>
          </w:p>
        </w:tc>
      </w:tr>
      <w:tr w:rsidR="002F7887" w:rsidRPr="001C75F4" w:rsidTr="002F7887">
        <w:trPr>
          <w:trHeight w:val="533"/>
        </w:trPr>
        <w:tc>
          <w:tcPr>
            <w:tcW w:w="709" w:type="dxa"/>
          </w:tcPr>
          <w:p w:rsidR="002F7887" w:rsidRPr="001C75F4" w:rsidRDefault="002F7887" w:rsidP="002F7887">
            <w:pPr>
              <w:rPr>
                <w:sz w:val="28"/>
                <w:szCs w:val="28"/>
              </w:rPr>
            </w:pPr>
            <w:r w:rsidRPr="001C75F4">
              <w:rPr>
                <w:sz w:val="28"/>
                <w:szCs w:val="28"/>
              </w:rPr>
              <w:t>2.</w:t>
            </w:r>
          </w:p>
        </w:tc>
        <w:tc>
          <w:tcPr>
            <w:tcW w:w="2693" w:type="dxa"/>
            <w:shd w:val="clear" w:color="auto" w:fill="auto"/>
          </w:tcPr>
          <w:p w:rsidR="002F7887" w:rsidRPr="001C75F4" w:rsidRDefault="002F7887" w:rsidP="002F7887">
            <w:pPr>
              <w:rPr>
                <w:sz w:val="28"/>
                <w:szCs w:val="28"/>
              </w:rPr>
            </w:pPr>
            <w:proofErr w:type="spellStart"/>
            <w:r w:rsidRPr="001C75F4">
              <w:rPr>
                <w:sz w:val="28"/>
                <w:szCs w:val="28"/>
              </w:rPr>
              <w:t>апрепитант</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125 мг внутрь за 1 час до начала ХТ в 1-й день,  80 мг (утром) 2-й и 3-й день, внутрь</w:t>
            </w:r>
          </w:p>
        </w:tc>
      </w:tr>
      <w:tr w:rsidR="002F7887" w:rsidRPr="001C75F4" w:rsidTr="002F7887">
        <w:trPr>
          <w:trHeight w:val="533"/>
        </w:trPr>
        <w:tc>
          <w:tcPr>
            <w:tcW w:w="709" w:type="dxa"/>
          </w:tcPr>
          <w:p w:rsidR="002F7887" w:rsidRPr="001C75F4" w:rsidRDefault="002F7887" w:rsidP="002F7887">
            <w:pPr>
              <w:rPr>
                <w:sz w:val="28"/>
                <w:szCs w:val="28"/>
              </w:rPr>
            </w:pPr>
            <w:r w:rsidRPr="001C75F4">
              <w:rPr>
                <w:sz w:val="28"/>
                <w:szCs w:val="28"/>
              </w:rPr>
              <w:t>3.</w:t>
            </w:r>
          </w:p>
        </w:tc>
        <w:tc>
          <w:tcPr>
            <w:tcW w:w="2693" w:type="dxa"/>
            <w:shd w:val="clear" w:color="auto" w:fill="auto"/>
          </w:tcPr>
          <w:p w:rsidR="002F7887" w:rsidRPr="001C75F4" w:rsidRDefault="002F7887" w:rsidP="002F7887">
            <w:pPr>
              <w:rPr>
                <w:sz w:val="28"/>
                <w:szCs w:val="28"/>
              </w:rPr>
            </w:pPr>
            <w:proofErr w:type="spellStart"/>
            <w:r w:rsidRPr="001C75F4">
              <w:rPr>
                <w:sz w:val="28"/>
                <w:szCs w:val="28"/>
              </w:rPr>
              <w:t>дексаметазон</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12 мг внутрь за 30 мин до начала ХТ в 1-й день, 8 мг (утром) внутрь в 2-й день, 3-й день и 4-й день, внутрь</w:t>
            </w:r>
          </w:p>
        </w:tc>
      </w:tr>
      <w:tr w:rsidR="001C75F4" w:rsidRPr="001C75F4" w:rsidTr="002F7887">
        <w:trPr>
          <w:trHeight w:val="291"/>
        </w:trPr>
        <w:tc>
          <w:tcPr>
            <w:tcW w:w="10491" w:type="dxa"/>
            <w:gridSpan w:val="3"/>
          </w:tcPr>
          <w:p w:rsidR="005227DE" w:rsidRPr="001C75F4" w:rsidRDefault="005227DE" w:rsidP="002F7887">
            <w:pPr>
              <w:rPr>
                <w:i/>
                <w:sz w:val="28"/>
                <w:szCs w:val="28"/>
              </w:rPr>
            </w:pPr>
            <w:proofErr w:type="spellStart"/>
            <w:r w:rsidRPr="001C75F4">
              <w:rPr>
                <w:b/>
                <w:i/>
                <w:sz w:val="28"/>
                <w:szCs w:val="28"/>
              </w:rPr>
              <w:t>Гранулоцитарный</w:t>
            </w:r>
            <w:proofErr w:type="spellEnd"/>
            <w:r w:rsidRPr="001C75F4">
              <w:rPr>
                <w:b/>
                <w:i/>
                <w:sz w:val="28"/>
                <w:szCs w:val="28"/>
              </w:rPr>
              <w:t xml:space="preserve"> </w:t>
            </w:r>
            <w:proofErr w:type="spellStart"/>
            <w:r w:rsidRPr="001C75F4">
              <w:rPr>
                <w:b/>
                <w:i/>
                <w:sz w:val="28"/>
                <w:szCs w:val="28"/>
              </w:rPr>
              <w:t>колониестимулирующий</w:t>
            </w:r>
            <w:proofErr w:type="spellEnd"/>
            <w:r w:rsidRPr="001C75F4">
              <w:rPr>
                <w:b/>
                <w:i/>
                <w:sz w:val="28"/>
                <w:szCs w:val="28"/>
              </w:rPr>
              <w:t xml:space="preserve"> фактор</w:t>
            </w:r>
          </w:p>
        </w:tc>
      </w:tr>
      <w:tr w:rsidR="002F7887" w:rsidRPr="001C75F4" w:rsidTr="002F7887">
        <w:trPr>
          <w:trHeight w:val="327"/>
        </w:trPr>
        <w:tc>
          <w:tcPr>
            <w:tcW w:w="709" w:type="dxa"/>
          </w:tcPr>
          <w:p w:rsidR="002F7887" w:rsidRPr="001C75F4" w:rsidRDefault="002F7887" w:rsidP="002F7887">
            <w:pPr>
              <w:rPr>
                <w:sz w:val="28"/>
                <w:szCs w:val="28"/>
              </w:rPr>
            </w:pPr>
            <w:r w:rsidRPr="001C75F4">
              <w:rPr>
                <w:sz w:val="28"/>
                <w:szCs w:val="28"/>
              </w:rPr>
              <w:t>4.</w:t>
            </w:r>
          </w:p>
        </w:tc>
        <w:tc>
          <w:tcPr>
            <w:tcW w:w="2693" w:type="dxa"/>
            <w:shd w:val="clear" w:color="auto" w:fill="auto"/>
          </w:tcPr>
          <w:p w:rsidR="002F7887" w:rsidRPr="001C75F4" w:rsidRDefault="002F7887" w:rsidP="002F7887">
            <w:pPr>
              <w:rPr>
                <w:sz w:val="28"/>
                <w:szCs w:val="28"/>
              </w:rPr>
            </w:pPr>
            <w:proofErr w:type="spellStart"/>
            <w:r w:rsidRPr="001C75F4">
              <w:rPr>
                <w:sz w:val="28"/>
                <w:szCs w:val="28"/>
              </w:rPr>
              <w:t>филграстим</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 xml:space="preserve">30 </w:t>
            </w:r>
            <w:proofErr w:type="gramStart"/>
            <w:r w:rsidRPr="001C75F4">
              <w:rPr>
                <w:sz w:val="28"/>
                <w:szCs w:val="28"/>
              </w:rPr>
              <w:t>млн</w:t>
            </w:r>
            <w:proofErr w:type="gramEnd"/>
            <w:r w:rsidRPr="001C75F4">
              <w:rPr>
                <w:sz w:val="28"/>
                <w:szCs w:val="28"/>
              </w:rPr>
              <w:t xml:space="preserve"> МЕ, 1 флакон</w:t>
            </w:r>
            <w:r>
              <w:rPr>
                <w:sz w:val="28"/>
                <w:szCs w:val="28"/>
              </w:rPr>
              <w:t>, 1 раз в день</w:t>
            </w:r>
          </w:p>
        </w:tc>
      </w:tr>
      <w:tr w:rsidR="002F7887" w:rsidRPr="001C75F4" w:rsidTr="002F7887">
        <w:trPr>
          <w:trHeight w:val="60"/>
        </w:trPr>
        <w:tc>
          <w:tcPr>
            <w:tcW w:w="709" w:type="dxa"/>
          </w:tcPr>
          <w:p w:rsidR="002F7887" w:rsidRPr="001C75F4" w:rsidRDefault="002F7887" w:rsidP="002F7887">
            <w:pPr>
              <w:rPr>
                <w:sz w:val="28"/>
                <w:szCs w:val="28"/>
              </w:rPr>
            </w:pPr>
            <w:r w:rsidRPr="001C75F4">
              <w:rPr>
                <w:sz w:val="28"/>
                <w:szCs w:val="28"/>
              </w:rPr>
              <w:t>5.</w:t>
            </w:r>
          </w:p>
        </w:tc>
        <w:tc>
          <w:tcPr>
            <w:tcW w:w="2693" w:type="dxa"/>
            <w:shd w:val="clear" w:color="auto" w:fill="auto"/>
          </w:tcPr>
          <w:p w:rsidR="002F7887" w:rsidRPr="001C75F4" w:rsidRDefault="002F7887" w:rsidP="002F7887">
            <w:pPr>
              <w:rPr>
                <w:sz w:val="28"/>
                <w:szCs w:val="28"/>
              </w:rPr>
            </w:pPr>
            <w:proofErr w:type="spellStart"/>
            <w:r w:rsidRPr="001C75F4">
              <w:rPr>
                <w:sz w:val="28"/>
                <w:szCs w:val="28"/>
              </w:rPr>
              <w:t>ленограстим</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 xml:space="preserve">33,6 </w:t>
            </w:r>
            <w:proofErr w:type="gramStart"/>
            <w:r w:rsidRPr="001C75F4">
              <w:rPr>
                <w:sz w:val="28"/>
                <w:szCs w:val="28"/>
              </w:rPr>
              <w:t>млн</w:t>
            </w:r>
            <w:proofErr w:type="gramEnd"/>
            <w:r w:rsidRPr="001C75F4">
              <w:rPr>
                <w:sz w:val="28"/>
                <w:szCs w:val="28"/>
              </w:rPr>
              <w:t xml:space="preserve"> МЕ, 1 флакон</w:t>
            </w:r>
            <w:r>
              <w:rPr>
                <w:sz w:val="28"/>
                <w:szCs w:val="28"/>
              </w:rPr>
              <w:t>, 1 раз в день</w:t>
            </w:r>
          </w:p>
        </w:tc>
      </w:tr>
      <w:tr w:rsidR="002F7887" w:rsidRPr="001C75F4" w:rsidTr="002F7887">
        <w:trPr>
          <w:trHeight w:val="298"/>
        </w:trPr>
        <w:tc>
          <w:tcPr>
            <w:tcW w:w="709" w:type="dxa"/>
          </w:tcPr>
          <w:p w:rsidR="002F7887" w:rsidRPr="001C75F4" w:rsidRDefault="002F7887" w:rsidP="002F7887">
            <w:pPr>
              <w:rPr>
                <w:sz w:val="28"/>
                <w:szCs w:val="28"/>
              </w:rPr>
            </w:pPr>
            <w:r w:rsidRPr="001C75F4">
              <w:rPr>
                <w:sz w:val="28"/>
                <w:szCs w:val="28"/>
              </w:rPr>
              <w:t>6.</w:t>
            </w:r>
          </w:p>
        </w:tc>
        <w:tc>
          <w:tcPr>
            <w:tcW w:w="2693" w:type="dxa"/>
            <w:shd w:val="clear" w:color="auto" w:fill="auto"/>
          </w:tcPr>
          <w:p w:rsidR="002F7887" w:rsidRPr="001C75F4" w:rsidRDefault="002F7887" w:rsidP="002F7887">
            <w:pPr>
              <w:rPr>
                <w:sz w:val="28"/>
                <w:szCs w:val="28"/>
              </w:rPr>
            </w:pPr>
            <w:proofErr w:type="spellStart"/>
            <w:r w:rsidRPr="001C75F4">
              <w:rPr>
                <w:sz w:val="28"/>
                <w:szCs w:val="28"/>
              </w:rPr>
              <w:t>пегфилграстим</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6</w:t>
            </w:r>
            <w:r>
              <w:rPr>
                <w:sz w:val="28"/>
                <w:szCs w:val="28"/>
              </w:rPr>
              <w:t xml:space="preserve"> </w:t>
            </w:r>
            <w:r w:rsidRPr="001C75F4">
              <w:rPr>
                <w:sz w:val="28"/>
                <w:szCs w:val="28"/>
              </w:rPr>
              <w:t>мг, шприц-тюбик</w:t>
            </w:r>
            <w:r>
              <w:rPr>
                <w:sz w:val="28"/>
                <w:szCs w:val="28"/>
              </w:rPr>
              <w:t>, 1 раз в день</w:t>
            </w:r>
          </w:p>
        </w:tc>
      </w:tr>
      <w:tr w:rsidR="001C75F4" w:rsidRPr="001C75F4" w:rsidTr="002F7887">
        <w:trPr>
          <w:trHeight w:val="320"/>
        </w:trPr>
        <w:tc>
          <w:tcPr>
            <w:tcW w:w="10491" w:type="dxa"/>
            <w:gridSpan w:val="3"/>
          </w:tcPr>
          <w:p w:rsidR="005227DE" w:rsidRPr="001C75F4" w:rsidRDefault="005227DE" w:rsidP="002F7887">
            <w:pPr>
              <w:rPr>
                <w:i/>
                <w:sz w:val="28"/>
                <w:szCs w:val="28"/>
              </w:rPr>
            </w:pPr>
            <w:proofErr w:type="spellStart"/>
            <w:r w:rsidRPr="001C75F4">
              <w:rPr>
                <w:b/>
                <w:i/>
                <w:sz w:val="28"/>
                <w:szCs w:val="28"/>
              </w:rPr>
              <w:t>Гранулоцитарно</w:t>
            </w:r>
            <w:proofErr w:type="spellEnd"/>
            <w:r w:rsidRPr="001C75F4">
              <w:rPr>
                <w:b/>
                <w:i/>
                <w:sz w:val="28"/>
                <w:szCs w:val="28"/>
              </w:rPr>
              <w:t xml:space="preserve">-макрофагальный </w:t>
            </w:r>
            <w:proofErr w:type="spellStart"/>
            <w:r w:rsidRPr="001C75F4">
              <w:rPr>
                <w:b/>
                <w:i/>
                <w:sz w:val="28"/>
                <w:szCs w:val="28"/>
              </w:rPr>
              <w:t>колониестимулирующий</w:t>
            </w:r>
            <w:proofErr w:type="spellEnd"/>
            <w:r w:rsidRPr="001C75F4">
              <w:rPr>
                <w:b/>
                <w:i/>
                <w:sz w:val="28"/>
                <w:szCs w:val="28"/>
              </w:rPr>
              <w:t xml:space="preserve"> фактор</w:t>
            </w:r>
          </w:p>
        </w:tc>
      </w:tr>
      <w:tr w:rsidR="002F7887" w:rsidRPr="001C75F4" w:rsidTr="002F7887">
        <w:trPr>
          <w:trHeight w:val="342"/>
        </w:trPr>
        <w:tc>
          <w:tcPr>
            <w:tcW w:w="709" w:type="dxa"/>
          </w:tcPr>
          <w:p w:rsidR="002F7887" w:rsidRPr="001C75F4" w:rsidRDefault="002F7887" w:rsidP="002F7887">
            <w:pPr>
              <w:rPr>
                <w:sz w:val="28"/>
                <w:szCs w:val="28"/>
              </w:rPr>
            </w:pPr>
          </w:p>
        </w:tc>
        <w:tc>
          <w:tcPr>
            <w:tcW w:w="2693" w:type="dxa"/>
            <w:shd w:val="clear" w:color="auto" w:fill="auto"/>
          </w:tcPr>
          <w:p w:rsidR="002F7887" w:rsidRPr="001C75F4" w:rsidRDefault="002F7887" w:rsidP="002F7887">
            <w:pPr>
              <w:rPr>
                <w:sz w:val="28"/>
                <w:szCs w:val="28"/>
              </w:rPr>
            </w:pPr>
            <w:proofErr w:type="spellStart"/>
            <w:r w:rsidRPr="001C75F4">
              <w:rPr>
                <w:sz w:val="28"/>
                <w:szCs w:val="28"/>
              </w:rPr>
              <w:t>молграмостим</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300 мкг, 1 флакон</w:t>
            </w:r>
            <w:r>
              <w:rPr>
                <w:sz w:val="28"/>
                <w:szCs w:val="28"/>
              </w:rPr>
              <w:t>, 1 раз в день</w:t>
            </w:r>
            <w:r w:rsidRPr="001C75F4">
              <w:rPr>
                <w:sz w:val="28"/>
                <w:szCs w:val="28"/>
              </w:rPr>
              <w:t xml:space="preserve"> </w:t>
            </w:r>
          </w:p>
        </w:tc>
      </w:tr>
      <w:tr w:rsidR="001C75F4" w:rsidRPr="001C75F4" w:rsidTr="002F7887">
        <w:trPr>
          <w:trHeight w:val="275"/>
        </w:trPr>
        <w:tc>
          <w:tcPr>
            <w:tcW w:w="10491" w:type="dxa"/>
            <w:gridSpan w:val="3"/>
          </w:tcPr>
          <w:p w:rsidR="005227DE" w:rsidRPr="001C75F4" w:rsidRDefault="005227DE" w:rsidP="002F7887">
            <w:pPr>
              <w:rPr>
                <w:b/>
                <w:i/>
                <w:sz w:val="28"/>
                <w:szCs w:val="28"/>
              </w:rPr>
            </w:pPr>
            <w:proofErr w:type="spellStart"/>
            <w:r w:rsidRPr="001C75F4">
              <w:rPr>
                <w:b/>
                <w:i/>
                <w:sz w:val="28"/>
                <w:szCs w:val="28"/>
              </w:rPr>
              <w:t>Эритропоэтины</w:t>
            </w:r>
            <w:proofErr w:type="spellEnd"/>
          </w:p>
        </w:tc>
      </w:tr>
      <w:tr w:rsidR="002F7887" w:rsidRPr="001C75F4" w:rsidTr="002F7887">
        <w:trPr>
          <w:trHeight w:val="244"/>
        </w:trPr>
        <w:tc>
          <w:tcPr>
            <w:tcW w:w="709" w:type="dxa"/>
          </w:tcPr>
          <w:p w:rsidR="002F7887" w:rsidRPr="001C75F4" w:rsidRDefault="002F7887" w:rsidP="002F7887">
            <w:pPr>
              <w:rPr>
                <w:sz w:val="28"/>
                <w:szCs w:val="28"/>
              </w:rPr>
            </w:pPr>
            <w:r w:rsidRPr="001C75F4">
              <w:rPr>
                <w:sz w:val="28"/>
                <w:szCs w:val="28"/>
              </w:rPr>
              <w:t>7.</w:t>
            </w:r>
          </w:p>
        </w:tc>
        <w:tc>
          <w:tcPr>
            <w:tcW w:w="2693" w:type="dxa"/>
            <w:shd w:val="clear" w:color="auto" w:fill="auto"/>
          </w:tcPr>
          <w:p w:rsidR="002F7887" w:rsidRPr="001C75F4" w:rsidRDefault="002F7887" w:rsidP="002F7887">
            <w:pPr>
              <w:rPr>
                <w:sz w:val="28"/>
                <w:szCs w:val="28"/>
              </w:rPr>
            </w:pPr>
            <w:proofErr w:type="spellStart"/>
            <w:r w:rsidRPr="001C75F4">
              <w:rPr>
                <w:sz w:val="28"/>
                <w:szCs w:val="28"/>
              </w:rPr>
              <w:t>эпоэтин</w:t>
            </w:r>
            <w:proofErr w:type="spellEnd"/>
            <w:r w:rsidRPr="001C75F4">
              <w:rPr>
                <w:sz w:val="28"/>
                <w:szCs w:val="28"/>
              </w:rPr>
              <w:t>-альфа</w:t>
            </w:r>
          </w:p>
        </w:tc>
        <w:tc>
          <w:tcPr>
            <w:tcW w:w="7089" w:type="dxa"/>
            <w:shd w:val="clear" w:color="auto" w:fill="auto"/>
          </w:tcPr>
          <w:p w:rsidR="002F7887" w:rsidRPr="001C75F4" w:rsidRDefault="002F7887" w:rsidP="002F7887">
            <w:pPr>
              <w:rPr>
                <w:sz w:val="28"/>
                <w:szCs w:val="28"/>
              </w:rPr>
            </w:pPr>
            <w:r w:rsidRPr="001C75F4">
              <w:rPr>
                <w:sz w:val="28"/>
                <w:szCs w:val="28"/>
              </w:rPr>
              <w:t>40000 МЕ/1мл, 1 шприц/</w:t>
            </w:r>
            <w:proofErr w:type="spellStart"/>
            <w:r w:rsidRPr="001C75F4">
              <w:rPr>
                <w:sz w:val="28"/>
                <w:szCs w:val="28"/>
              </w:rPr>
              <w:t>фл</w:t>
            </w:r>
            <w:proofErr w:type="spellEnd"/>
            <w:r>
              <w:rPr>
                <w:sz w:val="28"/>
                <w:szCs w:val="28"/>
              </w:rPr>
              <w:t>, 1 раз в день</w:t>
            </w:r>
          </w:p>
        </w:tc>
      </w:tr>
      <w:tr w:rsidR="002F7887" w:rsidRPr="001C75F4" w:rsidTr="002F7887">
        <w:trPr>
          <w:trHeight w:val="279"/>
        </w:trPr>
        <w:tc>
          <w:tcPr>
            <w:tcW w:w="709" w:type="dxa"/>
          </w:tcPr>
          <w:p w:rsidR="002F7887" w:rsidRPr="001C75F4" w:rsidRDefault="002F7887" w:rsidP="002F7887">
            <w:pPr>
              <w:rPr>
                <w:sz w:val="28"/>
                <w:szCs w:val="28"/>
              </w:rPr>
            </w:pPr>
            <w:r w:rsidRPr="001C75F4">
              <w:rPr>
                <w:sz w:val="28"/>
                <w:szCs w:val="28"/>
              </w:rPr>
              <w:t>8.</w:t>
            </w:r>
          </w:p>
        </w:tc>
        <w:tc>
          <w:tcPr>
            <w:tcW w:w="2693" w:type="dxa"/>
            <w:shd w:val="clear" w:color="auto" w:fill="auto"/>
          </w:tcPr>
          <w:p w:rsidR="002F7887" w:rsidRPr="001C75F4" w:rsidRDefault="002F7887" w:rsidP="002F7887">
            <w:pPr>
              <w:rPr>
                <w:sz w:val="28"/>
                <w:szCs w:val="28"/>
              </w:rPr>
            </w:pPr>
            <w:proofErr w:type="spellStart"/>
            <w:r w:rsidRPr="001C75F4">
              <w:rPr>
                <w:sz w:val="28"/>
                <w:szCs w:val="28"/>
              </w:rPr>
              <w:t>эпоэтин-вета</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5000 МЕ, 1 флакон</w:t>
            </w:r>
            <w:r>
              <w:rPr>
                <w:sz w:val="28"/>
                <w:szCs w:val="28"/>
              </w:rPr>
              <w:t>, 1 раз в день</w:t>
            </w:r>
          </w:p>
        </w:tc>
      </w:tr>
      <w:tr w:rsidR="002F7887" w:rsidRPr="001C75F4" w:rsidTr="002F7887">
        <w:trPr>
          <w:trHeight w:val="159"/>
        </w:trPr>
        <w:tc>
          <w:tcPr>
            <w:tcW w:w="709" w:type="dxa"/>
          </w:tcPr>
          <w:p w:rsidR="002F7887" w:rsidRPr="001C75F4" w:rsidRDefault="002F7887" w:rsidP="002F7887">
            <w:pPr>
              <w:rPr>
                <w:sz w:val="28"/>
                <w:szCs w:val="28"/>
              </w:rPr>
            </w:pPr>
            <w:r w:rsidRPr="001C75F4">
              <w:rPr>
                <w:sz w:val="28"/>
                <w:szCs w:val="28"/>
              </w:rPr>
              <w:t>9.</w:t>
            </w:r>
          </w:p>
        </w:tc>
        <w:tc>
          <w:tcPr>
            <w:tcW w:w="2693" w:type="dxa"/>
            <w:shd w:val="clear" w:color="auto" w:fill="auto"/>
          </w:tcPr>
          <w:p w:rsidR="002F7887" w:rsidRPr="001C75F4" w:rsidRDefault="002F7887" w:rsidP="002F7887">
            <w:pPr>
              <w:rPr>
                <w:sz w:val="28"/>
                <w:szCs w:val="28"/>
              </w:rPr>
            </w:pPr>
            <w:proofErr w:type="spellStart"/>
            <w:r w:rsidRPr="001C75F4">
              <w:rPr>
                <w:sz w:val="28"/>
                <w:szCs w:val="28"/>
              </w:rPr>
              <w:t>дарбэпоэтин</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500 мкг, 1 шприц амп</w:t>
            </w:r>
            <w:proofErr w:type="gramStart"/>
            <w:r>
              <w:rPr>
                <w:sz w:val="28"/>
                <w:szCs w:val="28"/>
              </w:rPr>
              <w:t>1</w:t>
            </w:r>
            <w:proofErr w:type="gramEnd"/>
            <w:r>
              <w:rPr>
                <w:sz w:val="28"/>
                <w:szCs w:val="28"/>
              </w:rPr>
              <w:t xml:space="preserve"> раз в день</w:t>
            </w:r>
          </w:p>
        </w:tc>
      </w:tr>
      <w:tr w:rsidR="001C75F4" w:rsidRPr="001C75F4" w:rsidTr="002F7887">
        <w:trPr>
          <w:trHeight w:val="323"/>
        </w:trPr>
        <w:tc>
          <w:tcPr>
            <w:tcW w:w="10491" w:type="dxa"/>
            <w:gridSpan w:val="3"/>
          </w:tcPr>
          <w:p w:rsidR="005227DE" w:rsidRPr="001C75F4" w:rsidRDefault="005227DE" w:rsidP="002F7887">
            <w:pPr>
              <w:rPr>
                <w:b/>
                <w:i/>
                <w:sz w:val="28"/>
                <w:szCs w:val="28"/>
              </w:rPr>
            </w:pPr>
            <w:r w:rsidRPr="001C75F4">
              <w:rPr>
                <w:b/>
                <w:i/>
                <w:sz w:val="28"/>
                <w:szCs w:val="28"/>
                <w:shd w:val="clear" w:color="auto" w:fill="FFFFFF"/>
              </w:rPr>
              <w:lastRenderedPageBreak/>
              <w:t>Противорвотные препараты. Антагонисты серотонина.</w:t>
            </w:r>
          </w:p>
        </w:tc>
      </w:tr>
      <w:tr w:rsidR="002F7887" w:rsidRPr="001C75F4" w:rsidTr="002F7887">
        <w:trPr>
          <w:trHeight w:val="345"/>
        </w:trPr>
        <w:tc>
          <w:tcPr>
            <w:tcW w:w="709" w:type="dxa"/>
          </w:tcPr>
          <w:p w:rsidR="002F7887" w:rsidRPr="001C75F4" w:rsidRDefault="002F7887" w:rsidP="002F7887">
            <w:pPr>
              <w:rPr>
                <w:sz w:val="28"/>
                <w:szCs w:val="28"/>
              </w:rPr>
            </w:pPr>
            <w:r w:rsidRPr="001C75F4">
              <w:rPr>
                <w:sz w:val="28"/>
                <w:szCs w:val="28"/>
              </w:rPr>
              <w:t>10.</w:t>
            </w:r>
          </w:p>
        </w:tc>
        <w:tc>
          <w:tcPr>
            <w:tcW w:w="2693" w:type="dxa"/>
            <w:shd w:val="clear" w:color="auto" w:fill="auto"/>
          </w:tcPr>
          <w:p w:rsidR="002F7887" w:rsidRPr="001C75F4" w:rsidRDefault="002F7887" w:rsidP="002F7887">
            <w:pPr>
              <w:rPr>
                <w:sz w:val="28"/>
                <w:szCs w:val="28"/>
              </w:rPr>
            </w:pPr>
            <w:proofErr w:type="spellStart"/>
            <w:r w:rsidRPr="001C75F4">
              <w:rPr>
                <w:sz w:val="28"/>
                <w:szCs w:val="28"/>
                <w:shd w:val="clear" w:color="auto" w:fill="FFFFFF"/>
              </w:rPr>
              <w:t>ондансетрон</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 xml:space="preserve">24-16 мг за 30 минут до начала химиотерапии, 1-й день, </w:t>
            </w:r>
            <w:proofErr w:type="gramStart"/>
            <w:r w:rsidRPr="001C75F4">
              <w:rPr>
                <w:sz w:val="28"/>
                <w:szCs w:val="28"/>
              </w:rPr>
              <w:t>в</w:t>
            </w:r>
            <w:proofErr w:type="gramEnd"/>
            <w:r w:rsidRPr="001C75F4">
              <w:rPr>
                <w:sz w:val="28"/>
                <w:szCs w:val="28"/>
              </w:rPr>
              <w:t>/</w:t>
            </w:r>
            <w:proofErr w:type="gramStart"/>
            <w:r w:rsidRPr="001C75F4">
              <w:rPr>
                <w:sz w:val="28"/>
                <w:szCs w:val="28"/>
              </w:rPr>
              <w:t>в</w:t>
            </w:r>
            <w:proofErr w:type="gramEnd"/>
            <w:r>
              <w:rPr>
                <w:sz w:val="28"/>
                <w:szCs w:val="28"/>
              </w:rPr>
              <w:t>, затем по 8-12 мг, 1 раз в день, 3-4 дня</w:t>
            </w:r>
          </w:p>
        </w:tc>
      </w:tr>
      <w:tr w:rsidR="001C75F4" w:rsidRPr="001C75F4" w:rsidTr="002F7887">
        <w:trPr>
          <w:trHeight w:val="381"/>
        </w:trPr>
        <w:tc>
          <w:tcPr>
            <w:tcW w:w="10491" w:type="dxa"/>
            <w:gridSpan w:val="3"/>
          </w:tcPr>
          <w:p w:rsidR="005227DE" w:rsidRPr="001C75F4" w:rsidRDefault="005227DE" w:rsidP="002F7887">
            <w:pPr>
              <w:rPr>
                <w:b/>
                <w:i/>
                <w:sz w:val="28"/>
                <w:szCs w:val="28"/>
              </w:rPr>
            </w:pPr>
            <w:r w:rsidRPr="001C75F4">
              <w:rPr>
                <w:b/>
                <w:i/>
                <w:sz w:val="28"/>
                <w:szCs w:val="28"/>
                <w:shd w:val="clear" w:color="auto" w:fill="FFFFFF"/>
              </w:rPr>
              <w:t>Стимуляторы моторики желудочно-кишечного тракта</w:t>
            </w:r>
          </w:p>
        </w:tc>
      </w:tr>
      <w:tr w:rsidR="002F7887" w:rsidRPr="001C75F4" w:rsidTr="002F7887">
        <w:trPr>
          <w:trHeight w:val="247"/>
        </w:trPr>
        <w:tc>
          <w:tcPr>
            <w:tcW w:w="709" w:type="dxa"/>
          </w:tcPr>
          <w:p w:rsidR="002F7887" w:rsidRPr="001C75F4" w:rsidRDefault="002F7887" w:rsidP="002F7887">
            <w:pPr>
              <w:rPr>
                <w:sz w:val="28"/>
                <w:szCs w:val="28"/>
              </w:rPr>
            </w:pPr>
            <w:r w:rsidRPr="001C75F4">
              <w:rPr>
                <w:sz w:val="28"/>
                <w:szCs w:val="28"/>
              </w:rPr>
              <w:t>11.</w:t>
            </w:r>
          </w:p>
        </w:tc>
        <w:tc>
          <w:tcPr>
            <w:tcW w:w="2693" w:type="dxa"/>
            <w:shd w:val="clear" w:color="auto" w:fill="auto"/>
          </w:tcPr>
          <w:p w:rsidR="002F7887" w:rsidRPr="001C75F4" w:rsidRDefault="002F7887" w:rsidP="002F7887">
            <w:pPr>
              <w:rPr>
                <w:sz w:val="28"/>
                <w:szCs w:val="28"/>
              </w:rPr>
            </w:pPr>
            <w:r w:rsidRPr="001C75F4">
              <w:rPr>
                <w:sz w:val="28"/>
                <w:szCs w:val="28"/>
                <w:shd w:val="clear" w:color="auto" w:fill="FFFFFF"/>
              </w:rPr>
              <w:t>метоклопрамид</w:t>
            </w:r>
          </w:p>
        </w:tc>
        <w:tc>
          <w:tcPr>
            <w:tcW w:w="7089" w:type="dxa"/>
            <w:shd w:val="clear" w:color="auto" w:fill="auto"/>
          </w:tcPr>
          <w:p w:rsidR="002F7887" w:rsidRPr="001C75F4" w:rsidRDefault="002F7887" w:rsidP="002F7887">
            <w:pPr>
              <w:rPr>
                <w:sz w:val="28"/>
                <w:szCs w:val="28"/>
              </w:rPr>
            </w:pPr>
            <w:r w:rsidRPr="001C75F4">
              <w:rPr>
                <w:sz w:val="28"/>
                <w:szCs w:val="28"/>
              </w:rPr>
              <w:t>в/в</w:t>
            </w:r>
            <w:r>
              <w:rPr>
                <w:sz w:val="28"/>
                <w:szCs w:val="28"/>
              </w:rPr>
              <w:t>, 2,0 мл, 3 раза в день</w:t>
            </w:r>
          </w:p>
        </w:tc>
      </w:tr>
      <w:tr w:rsidR="001C75F4" w:rsidRPr="001C75F4" w:rsidTr="002F7887">
        <w:trPr>
          <w:trHeight w:val="283"/>
        </w:trPr>
        <w:tc>
          <w:tcPr>
            <w:tcW w:w="10491" w:type="dxa"/>
            <w:gridSpan w:val="3"/>
          </w:tcPr>
          <w:p w:rsidR="005227DE" w:rsidRPr="001C75F4" w:rsidRDefault="005227DE" w:rsidP="002F7887">
            <w:pPr>
              <w:rPr>
                <w:b/>
                <w:i/>
                <w:sz w:val="28"/>
                <w:szCs w:val="28"/>
              </w:rPr>
            </w:pPr>
            <w:r w:rsidRPr="001C75F4">
              <w:rPr>
                <w:b/>
                <w:i/>
                <w:sz w:val="28"/>
                <w:szCs w:val="28"/>
                <w:shd w:val="clear" w:color="auto" w:fill="FFFFFF"/>
              </w:rPr>
              <w:t>М-</w:t>
            </w:r>
            <w:proofErr w:type="spellStart"/>
            <w:r w:rsidRPr="001C75F4">
              <w:rPr>
                <w:b/>
                <w:i/>
                <w:sz w:val="28"/>
                <w:szCs w:val="28"/>
                <w:shd w:val="clear" w:color="auto" w:fill="FFFFFF"/>
              </w:rPr>
              <w:t>холиноблокатор</w:t>
            </w:r>
            <w:proofErr w:type="spellEnd"/>
          </w:p>
        </w:tc>
      </w:tr>
      <w:tr w:rsidR="002F7887" w:rsidRPr="001C75F4" w:rsidTr="002F7887">
        <w:trPr>
          <w:trHeight w:val="149"/>
        </w:trPr>
        <w:tc>
          <w:tcPr>
            <w:tcW w:w="709" w:type="dxa"/>
          </w:tcPr>
          <w:p w:rsidR="002F7887" w:rsidRPr="001C75F4" w:rsidRDefault="002F7887" w:rsidP="002F7887">
            <w:pPr>
              <w:rPr>
                <w:sz w:val="28"/>
                <w:szCs w:val="28"/>
              </w:rPr>
            </w:pPr>
            <w:r w:rsidRPr="001C75F4">
              <w:rPr>
                <w:sz w:val="28"/>
                <w:szCs w:val="28"/>
              </w:rPr>
              <w:t>12.</w:t>
            </w:r>
          </w:p>
        </w:tc>
        <w:tc>
          <w:tcPr>
            <w:tcW w:w="2693" w:type="dxa"/>
            <w:shd w:val="clear" w:color="auto" w:fill="auto"/>
          </w:tcPr>
          <w:p w:rsidR="002F7887" w:rsidRPr="001C75F4" w:rsidRDefault="00AC07C2" w:rsidP="002F7887">
            <w:pPr>
              <w:rPr>
                <w:sz w:val="28"/>
                <w:szCs w:val="28"/>
              </w:rPr>
            </w:pPr>
            <w:r w:rsidRPr="00AC07C2">
              <w:rPr>
                <w:sz w:val="28"/>
                <w:szCs w:val="28"/>
                <w:shd w:val="clear" w:color="auto" w:fill="FFFFFF"/>
              </w:rPr>
              <w:t>гиосцин-N-бутилбромид</w:t>
            </w:r>
            <w:bookmarkStart w:id="0" w:name="_GoBack"/>
            <w:bookmarkEnd w:id="0"/>
          </w:p>
        </w:tc>
        <w:tc>
          <w:tcPr>
            <w:tcW w:w="7089" w:type="dxa"/>
            <w:shd w:val="clear" w:color="auto" w:fill="auto"/>
          </w:tcPr>
          <w:p w:rsidR="002F7887" w:rsidRPr="001C75F4" w:rsidRDefault="002F7887" w:rsidP="002F7887">
            <w:pPr>
              <w:rPr>
                <w:sz w:val="28"/>
                <w:szCs w:val="28"/>
              </w:rPr>
            </w:pPr>
            <w:r w:rsidRPr="001C75F4">
              <w:rPr>
                <w:sz w:val="28"/>
                <w:szCs w:val="28"/>
              </w:rPr>
              <w:t>в/в</w:t>
            </w:r>
            <w:r>
              <w:rPr>
                <w:sz w:val="28"/>
                <w:szCs w:val="28"/>
              </w:rPr>
              <w:t xml:space="preserve">, 2,0 мл, 3 </w:t>
            </w:r>
            <w:proofErr w:type="spellStart"/>
            <w:r>
              <w:rPr>
                <w:sz w:val="28"/>
                <w:szCs w:val="28"/>
              </w:rPr>
              <w:t>зара</w:t>
            </w:r>
            <w:proofErr w:type="spellEnd"/>
            <w:r>
              <w:rPr>
                <w:sz w:val="28"/>
                <w:szCs w:val="28"/>
              </w:rPr>
              <w:t xml:space="preserve"> в день</w:t>
            </w:r>
          </w:p>
        </w:tc>
      </w:tr>
      <w:tr w:rsidR="001C75F4" w:rsidRPr="001C75F4" w:rsidTr="002F7887">
        <w:trPr>
          <w:trHeight w:val="327"/>
        </w:trPr>
        <w:tc>
          <w:tcPr>
            <w:tcW w:w="10491" w:type="dxa"/>
            <w:gridSpan w:val="3"/>
          </w:tcPr>
          <w:p w:rsidR="005227DE" w:rsidRPr="001C75F4" w:rsidRDefault="005227DE" w:rsidP="002F7887">
            <w:pPr>
              <w:rPr>
                <w:b/>
                <w:i/>
                <w:sz w:val="28"/>
                <w:szCs w:val="28"/>
              </w:rPr>
            </w:pPr>
            <w:proofErr w:type="spellStart"/>
            <w:r w:rsidRPr="001C75F4">
              <w:rPr>
                <w:b/>
                <w:i/>
                <w:sz w:val="28"/>
                <w:szCs w:val="28"/>
                <w:shd w:val="clear" w:color="auto" w:fill="FFFFFF"/>
              </w:rPr>
              <w:t>Глюкокортикостероидное</w:t>
            </w:r>
            <w:proofErr w:type="spellEnd"/>
            <w:r w:rsidRPr="001C75F4">
              <w:rPr>
                <w:b/>
                <w:i/>
                <w:sz w:val="28"/>
                <w:szCs w:val="28"/>
                <w:shd w:val="clear" w:color="auto" w:fill="FFFFFF"/>
              </w:rPr>
              <w:t xml:space="preserve"> средство</w:t>
            </w:r>
          </w:p>
        </w:tc>
      </w:tr>
      <w:tr w:rsidR="002F7887" w:rsidRPr="001C75F4" w:rsidTr="002F7887">
        <w:trPr>
          <w:trHeight w:val="349"/>
        </w:trPr>
        <w:tc>
          <w:tcPr>
            <w:tcW w:w="709" w:type="dxa"/>
          </w:tcPr>
          <w:p w:rsidR="002F7887" w:rsidRPr="001C75F4" w:rsidRDefault="002F7887" w:rsidP="002F7887">
            <w:pPr>
              <w:rPr>
                <w:sz w:val="28"/>
                <w:szCs w:val="28"/>
              </w:rPr>
            </w:pPr>
            <w:r w:rsidRPr="001C75F4">
              <w:rPr>
                <w:sz w:val="28"/>
                <w:szCs w:val="28"/>
              </w:rPr>
              <w:t>13.</w:t>
            </w:r>
          </w:p>
        </w:tc>
        <w:tc>
          <w:tcPr>
            <w:tcW w:w="2693" w:type="dxa"/>
            <w:shd w:val="clear" w:color="auto" w:fill="auto"/>
          </w:tcPr>
          <w:p w:rsidR="002F7887" w:rsidRPr="001C75F4" w:rsidRDefault="002F7887" w:rsidP="002F7887">
            <w:pPr>
              <w:rPr>
                <w:sz w:val="28"/>
                <w:szCs w:val="28"/>
              </w:rPr>
            </w:pPr>
            <w:proofErr w:type="spellStart"/>
            <w:r w:rsidRPr="001C75F4">
              <w:rPr>
                <w:sz w:val="28"/>
                <w:szCs w:val="28"/>
                <w:shd w:val="clear" w:color="auto" w:fill="FFFFFF"/>
              </w:rPr>
              <w:t>дексаметазон</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 xml:space="preserve">12 мг </w:t>
            </w:r>
            <w:r>
              <w:rPr>
                <w:sz w:val="28"/>
                <w:szCs w:val="28"/>
              </w:rPr>
              <w:t>в/в</w:t>
            </w:r>
            <w:r w:rsidRPr="001C75F4">
              <w:rPr>
                <w:sz w:val="28"/>
                <w:szCs w:val="28"/>
              </w:rPr>
              <w:t xml:space="preserve"> за 30 мин до начала ХТ в 1-й день, 8 мг в</w:t>
            </w:r>
            <w:r>
              <w:rPr>
                <w:sz w:val="28"/>
                <w:szCs w:val="28"/>
              </w:rPr>
              <w:t>/в</w:t>
            </w:r>
            <w:r w:rsidRPr="001C75F4">
              <w:rPr>
                <w:sz w:val="28"/>
                <w:szCs w:val="28"/>
              </w:rPr>
              <w:t xml:space="preserve"> </w:t>
            </w:r>
            <w:proofErr w:type="gramStart"/>
            <w:r w:rsidRPr="001C75F4">
              <w:rPr>
                <w:sz w:val="28"/>
                <w:szCs w:val="28"/>
              </w:rPr>
              <w:t>в</w:t>
            </w:r>
            <w:proofErr w:type="gramEnd"/>
            <w:r w:rsidRPr="001C75F4">
              <w:rPr>
                <w:sz w:val="28"/>
                <w:szCs w:val="28"/>
              </w:rPr>
              <w:t xml:space="preserve"> 2-й день, 3-й день и 4-й день, </w:t>
            </w:r>
            <w:r>
              <w:rPr>
                <w:sz w:val="28"/>
                <w:szCs w:val="28"/>
              </w:rPr>
              <w:t>1 раз в день</w:t>
            </w:r>
          </w:p>
        </w:tc>
      </w:tr>
      <w:tr w:rsidR="001C75F4" w:rsidRPr="001C75F4" w:rsidTr="002F7887">
        <w:trPr>
          <w:trHeight w:val="533"/>
        </w:trPr>
        <w:tc>
          <w:tcPr>
            <w:tcW w:w="10491" w:type="dxa"/>
            <w:gridSpan w:val="3"/>
          </w:tcPr>
          <w:p w:rsidR="005227DE" w:rsidRPr="001C75F4" w:rsidRDefault="005227DE" w:rsidP="002F7887">
            <w:pPr>
              <w:rPr>
                <w:b/>
                <w:i/>
                <w:sz w:val="28"/>
                <w:szCs w:val="28"/>
              </w:rPr>
            </w:pPr>
            <w:r w:rsidRPr="001C75F4">
              <w:rPr>
                <w:b/>
                <w:i/>
                <w:sz w:val="28"/>
                <w:szCs w:val="28"/>
                <w:shd w:val="clear" w:color="auto" w:fill="FFFFFF"/>
              </w:rPr>
              <w:t>Полусинтетический антибиотик группы цефалоспоринов I поколения для парентерального применения.</w:t>
            </w:r>
          </w:p>
        </w:tc>
      </w:tr>
      <w:tr w:rsidR="002F7887" w:rsidRPr="001C75F4" w:rsidTr="002F7887">
        <w:trPr>
          <w:trHeight w:val="281"/>
        </w:trPr>
        <w:tc>
          <w:tcPr>
            <w:tcW w:w="709" w:type="dxa"/>
          </w:tcPr>
          <w:p w:rsidR="002F7887" w:rsidRPr="001C75F4" w:rsidRDefault="002F7887" w:rsidP="002F7887">
            <w:pPr>
              <w:rPr>
                <w:sz w:val="28"/>
                <w:szCs w:val="28"/>
              </w:rPr>
            </w:pPr>
            <w:r w:rsidRPr="001C75F4">
              <w:rPr>
                <w:sz w:val="28"/>
                <w:szCs w:val="28"/>
              </w:rPr>
              <w:t>14.</w:t>
            </w:r>
          </w:p>
        </w:tc>
        <w:tc>
          <w:tcPr>
            <w:tcW w:w="2693" w:type="dxa"/>
            <w:shd w:val="clear" w:color="auto" w:fill="auto"/>
          </w:tcPr>
          <w:p w:rsidR="002F7887" w:rsidRPr="001C75F4" w:rsidRDefault="002F7887" w:rsidP="002F7887">
            <w:pPr>
              <w:rPr>
                <w:sz w:val="28"/>
                <w:szCs w:val="28"/>
                <w:shd w:val="clear" w:color="auto" w:fill="FFFFFF"/>
              </w:rPr>
            </w:pPr>
            <w:proofErr w:type="spellStart"/>
            <w:r w:rsidRPr="001C75F4">
              <w:rPr>
                <w:sz w:val="28"/>
                <w:szCs w:val="28"/>
                <w:shd w:val="clear" w:color="auto" w:fill="FFFFFF"/>
              </w:rPr>
              <w:t>цефазолин</w:t>
            </w:r>
            <w:proofErr w:type="spellEnd"/>
          </w:p>
        </w:tc>
        <w:tc>
          <w:tcPr>
            <w:tcW w:w="7089" w:type="dxa"/>
            <w:shd w:val="clear" w:color="auto" w:fill="auto"/>
          </w:tcPr>
          <w:p w:rsidR="002F7887" w:rsidRPr="001C75F4" w:rsidRDefault="002F7887" w:rsidP="002F7887">
            <w:pPr>
              <w:rPr>
                <w:sz w:val="28"/>
                <w:szCs w:val="28"/>
              </w:rPr>
            </w:pPr>
            <w:proofErr w:type="gramStart"/>
            <w:r w:rsidRPr="001C75F4">
              <w:rPr>
                <w:sz w:val="28"/>
                <w:szCs w:val="28"/>
              </w:rPr>
              <w:t>в/в, в/м</w:t>
            </w:r>
            <w:r>
              <w:rPr>
                <w:sz w:val="28"/>
                <w:szCs w:val="28"/>
              </w:rPr>
              <w:t>, 1,0 2-4 раза в день, 5 дней</w:t>
            </w:r>
            <w:proofErr w:type="gramEnd"/>
          </w:p>
        </w:tc>
      </w:tr>
      <w:tr w:rsidR="001C75F4" w:rsidRPr="001C75F4" w:rsidTr="002F7887">
        <w:trPr>
          <w:trHeight w:val="280"/>
        </w:trPr>
        <w:tc>
          <w:tcPr>
            <w:tcW w:w="10491" w:type="dxa"/>
            <w:gridSpan w:val="3"/>
          </w:tcPr>
          <w:p w:rsidR="005227DE" w:rsidRPr="001C75F4" w:rsidRDefault="005227DE" w:rsidP="002F7887">
            <w:pPr>
              <w:rPr>
                <w:b/>
                <w:i/>
                <w:sz w:val="28"/>
                <w:szCs w:val="28"/>
              </w:rPr>
            </w:pPr>
            <w:proofErr w:type="spellStart"/>
            <w:r w:rsidRPr="001C75F4">
              <w:rPr>
                <w:b/>
                <w:i/>
                <w:sz w:val="28"/>
                <w:szCs w:val="28"/>
                <w:shd w:val="clear" w:color="auto" w:fill="FFFFFF"/>
              </w:rPr>
              <w:t>Противопротозойный</w:t>
            </w:r>
            <w:proofErr w:type="spellEnd"/>
            <w:r w:rsidRPr="001C75F4">
              <w:rPr>
                <w:b/>
                <w:i/>
                <w:sz w:val="28"/>
                <w:szCs w:val="28"/>
                <w:shd w:val="clear" w:color="auto" w:fill="FFFFFF"/>
              </w:rPr>
              <w:t xml:space="preserve"> препарат с антибактериальной активностью</w:t>
            </w:r>
          </w:p>
        </w:tc>
      </w:tr>
      <w:tr w:rsidR="002F7887" w:rsidRPr="001C75F4" w:rsidTr="002F7887">
        <w:trPr>
          <w:trHeight w:val="288"/>
        </w:trPr>
        <w:tc>
          <w:tcPr>
            <w:tcW w:w="709" w:type="dxa"/>
          </w:tcPr>
          <w:p w:rsidR="002F7887" w:rsidRPr="001C75F4" w:rsidRDefault="002F7887" w:rsidP="002F7887">
            <w:pPr>
              <w:rPr>
                <w:sz w:val="28"/>
                <w:szCs w:val="28"/>
              </w:rPr>
            </w:pPr>
            <w:r w:rsidRPr="001C75F4">
              <w:rPr>
                <w:sz w:val="28"/>
                <w:szCs w:val="28"/>
              </w:rPr>
              <w:t>15.</w:t>
            </w:r>
          </w:p>
        </w:tc>
        <w:tc>
          <w:tcPr>
            <w:tcW w:w="2693" w:type="dxa"/>
            <w:shd w:val="clear" w:color="auto" w:fill="auto"/>
          </w:tcPr>
          <w:p w:rsidR="002F7887" w:rsidRPr="001C75F4" w:rsidRDefault="002F7887" w:rsidP="002F7887">
            <w:pPr>
              <w:rPr>
                <w:sz w:val="28"/>
                <w:szCs w:val="28"/>
                <w:shd w:val="clear" w:color="auto" w:fill="FFFFFF"/>
              </w:rPr>
            </w:pPr>
            <w:proofErr w:type="spellStart"/>
            <w:r w:rsidRPr="001C75F4">
              <w:rPr>
                <w:sz w:val="28"/>
                <w:szCs w:val="28"/>
                <w:shd w:val="clear" w:color="auto" w:fill="FFFFFF"/>
              </w:rPr>
              <w:t>метронидазол</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в/в</w:t>
            </w:r>
            <w:r>
              <w:rPr>
                <w:sz w:val="28"/>
                <w:szCs w:val="28"/>
              </w:rPr>
              <w:t>, 100,0 мл, 3 раза в день, 2-3 дня</w:t>
            </w:r>
          </w:p>
        </w:tc>
      </w:tr>
      <w:tr w:rsidR="001C75F4" w:rsidRPr="001C75F4" w:rsidTr="002F7887">
        <w:trPr>
          <w:trHeight w:val="323"/>
        </w:trPr>
        <w:tc>
          <w:tcPr>
            <w:tcW w:w="10491" w:type="dxa"/>
            <w:gridSpan w:val="3"/>
          </w:tcPr>
          <w:p w:rsidR="005227DE" w:rsidRPr="001C75F4" w:rsidRDefault="005227DE" w:rsidP="002F7887">
            <w:pPr>
              <w:rPr>
                <w:b/>
                <w:i/>
                <w:sz w:val="28"/>
                <w:szCs w:val="28"/>
              </w:rPr>
            </w:pPr>
            <w:proofErr w:type="spellStart"/>
            <w:r w:rsidRPr="001C75F4">
              <w:rPr>
                <w:b/>
                <w:i/>
                <w:sz w:val="28"/>
                <w:szCs w:val="28"/>
                <w:shd w:val="clear" w:color="auto" w:fill="FFFFFF"/>
              </w:rPr>
              <w:t>Фторхинолоны</w:t>
            </w:r>
            <w:proofErr w:type="spellEnd"/>
          </w:p>
        </w:tc>
      </w:tr>
      <w:tr w:rsidR="002F7887" w:rsidRPr="001C75F4" w:rsidTr="002F7887">
        <w:trPr>
          <w:trHeight w:val="203"/>
        </w:trPr>
        <w:tc>
          <w:tcPr>
            <w:tcW w:w="709" w:type="dxa"/>
          </w:tcPr>
          <w:p w:rsidR="002F7887" w:rsidRPr="001C75F4" w:rsidRDefault="002F7887" w:rsidP="002F7887">
            <w:pPr>
              <w:rPr>
                <w:sz w:val="28"/>
                <w:szCs w:val="28"/>
              </w:rPr>
            </w:pPr>
            <w:r w:rsidRPr="001C75F4">
              <w:rPr>
                <w:sz w:val="28"/>
                <w:szCs w:val="28"/>
              </w:rPr>
              <w:t>16.</w:t>
            </w:r>
          </w:p>
        </w:tc>
        <w:tc>
          <w:tcPr>
            <w:tcW w:w="2693" w:type="dxa"/>
            <w:shd w:val="clear" w:color="auto" w:fill="auto"/>
          </w:tcPr>
          <w:p w:rsidR="002F7887" w:rsidRPr="001C75F4" w:rsidRDefault="002F7887" w:rsidP="002F7887">
            <w:pPr>
              <w:rPr>
                <w:sz w:val="28"/>
                <w:szCs w:val="28"/>
                <w:shd w:val="clear" w:color="auto" w:fill="FFFFFF"/>
              </w:rPr>
            </w:pPr>
            <w:proofErr w:type="spellStart"/>
            <w:r w:rsidRPr="001C75F4">
              <w:rPr>
                <w:sz w:val="28"/>
                <w:szCs w:val="28"/>
                <w:shd w:val="clear" w:color="auto" w:fill="F7F7F7"/>
              </w:rPr>
              <w:t>ципрофлоксацин</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в/в</w:t>
            </w:r>
            <w:r>
              <w:rPr>
                <w:sz w:val="28"/>
                <w:szCs w:val="28"/>
              </w:rPr>
              <w:t>, 100,0 мл, 2 раза в день, 5 дней</w:t>
            </w:r>
          </w:p>
        </w:tc>
      </w:tr>
      <w:tr w:rsidR="001C75F4" w:rsidRPr="001C75F4" w:rsidTr="002F7887">
        <w:trPr>
          <w:trHeight w:val="367"/>
        </w:trPr>
        <w:tc>
          <w:tcPr>
            <w:tcW w:w="10491" w:type="dxa"/>
            <w:gridSpan w:val="3"/>
          </w:tcPr>
          <w:p w:rsidR="005227DE" w:rsidRPr="001C75F4" w:rsidRDefault="005227DE" w:rsidP="002F7887">
            <w:pPr>
              <w:rPr>
                <w:b/>
                <w:i/>
                <w:sz w:val="28"/>
                <w:szCs w:val="28"/>
              </w:rPr>
            </w:pPr>
            <w:r w:rsidRPr="001C75F4">
              <w:rPr>
                <w:b/>
                <w:i/>
                <w:sz w:val="28"/>
                <w:szCs w:val="28"/>
                <w:shd w:val="clear" w:color="auto" w:fill="FFFFFF"/>
              </w:rPr>
              <w:t>Н2-антигистаминные средства</w:t>
            </w:r>
          </w:p>
        </w:tc>
      </w:tr>
      <w:tr w:rsidR="002F7887" w:rsidRPr="001C75F4" w:rsidTr="002F7887">
        <w:trPr>
          <w:trHeight w:val="247"/>
        </w:trPr>
        <w:tc>
          <w:tcPr>
            <w:tcW w:w="709" w:type="dxa"/>
          </w:tcPr>
          <w:p w:rsidR="002F7887" w:rsidRPr="001C75F4" w:rsidRDefault="002F7887" w:rsidP="002F7887">
            <w:pPr>
              <w:rPr>
                <w:sz w:val="28"/>
                <w:szCs w:val="28"/>
              </w:rPr>
            </w:pPr>
            <w:r w:rsidRPr="001C75F4">
              <w:rPr>
                <w:sz w:val="28"/>
                <w:szCs w:val="28"/>
              </w:rPr>
              <w:t>17.</w:t>
            </w:r>
          </w:p>
        </w:tc>
        <w:tc>
          <w:tcPr>
            <w:tcW w:w="2693" w:type="dxa"/>
            <w:shd w:val="clear" w:color="auto" w:fill="auto"/>
          </w:tcPr>
          <w:p w:rsidR="002F7887" w:rsidRPr="001C75F4" w:rsidRDefault="002F7887" w:rsidP="002F7887">
            <w:pPr>
              <w:rPr>
                <w:sz w:val="28"/>
                <w:szCs w:val="28"/>
                <w:shd w:val="clear" w:color="auto" w:fill="FFFFFF"/>
              </w:rPr>
            </w:pPr>
            <w:proofErr w:type="spellStart"/>
            <w:r w:rsidRPr="001C75F4">
              <w:rPr>
                <w:sz w:val="28"/>
                <w:szCs w:val="28"/>
              </w:rPr>
              <w:t>фамотидин</w:t>
            </w:r>
            <w:proofErr w:type="spellEnd"/>
          </w:p>
        </w:tc>
        <w:tc>
          <w:tcPr>
            <w:tcW w:w="7089" w:type="dxa"/>
            <w:shd w:val="clear" w:color="auto" w:fill="auto"/>
          </w:tcPr>
          <w:p w:rsidR="002F7887" w:rsidRPr="001C75F4" w:rsidRDefault="002F7887" w:rsidP="002F7887">
            <w:pPr>
              <w:rPr>
                <w:sz w:val="28"/>
                <w:szCs w:val="28"/>
              </w:rPr>
            </w:pPr>
            <w:proofErr w:type="gramStart"/>
            <w:r w:rsidRPr="001C75F4">
              <w:rPr>
                <w:sz w:val="28"/>
                <w:szCs w:val="28"/>
              </w:rPr>
              <w:t>в/в</w:t>
            </w:r>
            <w:r>
              <w:rPr>
                <w:sz w:val="28"/>
                <w:szCs w:val="28"/>
              </w:rPr>
              <w:t>, кратность по показаниям</w:t>
            </w:r>
            <w:proofErr w:type="gramEnd"/>
          </w:p>
        </w:tc>
      </w:tr>
      <w:tr w:rsidR="001C75F4" w:rsidRPr="001C75F4" w:rsidTr="002F7887">
        <w:trPr>
          <w:trHeight w:val="141"/>
        </w:trPr>
        <w:tc>
          <w:tcPr>
            <w:tcW w:w="10491" w:type="dxa"/>
            <w:gridSpan w:val="3"/>
          </w:tcPr>
          <w:p w:rsidR="005227DE" w:rsidRPr="001C75F4" w:rsidRDefault="005227DE" w:rsidP="002F7887">
            <w:pPr>
              <w:rPr>
                <w:b/>
                <w:i/>
                <w:sz w:val="28"/>
                <w:szCs w:val="28"/>
              </w:rPr>
            </w:pPr>
            <w:r w:rsidRPr="001C75F4">
              <w:rPr>
                <w:b/>
                <w:i/>
                <w:sz w:val="28"/>
                <w:szCs w:val="28"/>
                <w:shd w:val="clear" w:color="auto" w:fill="FFFFFF"/>
              </w:rPr>
              <w:t>Антикоагулянты</w:t>
            </w:r>
          </w:p>
        </w:tc>
      </w:tr>
      <w:tr w:rsidR="002F7887" w:rsidRPr="001C75F4" w:rsidTr="002F7887">
        <w:trPr>
          <w:trHeight w:val="533"/>
        </w:trPr>
        <w:tc>
          <w:tcPr>
            <w:tcW w:w="709" w:type="dxa"/>
          </w:tcPr>
          <w:p w:rsidR="002F7887" w:rsidRPr="001C75F4" w:rsidRDefault="002F7887" w:rsidP="002F7887">
            <w:pPr>
              <w:rPr>
                <w:sz w:val="28"/>
                <w:szCs w:val="28"/>
              </w:rPr>
            </w:pPr>
            <w:r w:rsidRPr="001C75F4">
              <w:rPr>
                <w:sz w:val="28"/>
                <w:szCs w:val="28"/>
              </w:rPr>
              <w:t>18.</w:t>
            </w:r>
          </w:p>
        </w:tc>
        <w:tc>
          <w:tcPr>
            <w:tcW w:w="2693" w:type="dxa"/>
            <w:shd w:val="clear" w:color="auto" w:fill="auto"/>
          </w:tcPr>
          <w:p w:rsidR="002F7887" w:rsidRPr="001C75F4" w:rsidRDefault="002F7887" w:rsidP="002F7887">
            <w:pPr>
              <w:rPr>
                <w:sz w:val="28"/>
                <w:szCs w:val="28"/>
                <w:shd w:val="clear" w:color="auto" w:fill="FFFFFF"/>
              </w:rPr>
            </w:pPr>
            <w:proofErr w:type="spellStart"/>
            <w:r w:rsidRPr="001C75F4">
              <w:rPr>
                <w:sz w:val="28"/>
                <w:szCs w:val="28"/>
                <w:bdr w:val="none" w:sz="0" w:space="0" w:color="auto" w:frame="1"/>
                <w:shd w:val="clear" w:color="auto" w:fill="F7F7F7"/>
              </w:rPr>
              <w:t>надропарин</w:t>
            </w:r>
            <w:proofErr w:type="spellEnd"/>
            <w:r w:rsidRPr="001C75F4">
              <w:rPr>
                <w:sz w:val="28"/>
                <w:szCs w:val="28"/>
                <w:bdr w:val="none" w:sz="0" w:space="0" w:color="auto" w:frame="1"/>
                <w:shd w:val="clear" w:color="auto" w:fill="F7F7F7"/>
              </w:rPr>
              <w:t xml:space="preserve"> кальция</w:t>
            </w:r>
          </w:p>
        </w:tc>
        <w:tc>
          <w:tcPr>
            <w:tcW w:w="7089" w:type="dxa"/>
            <w:shd w:val="clear" w:color="auto" w:fill="auto"/>
          </w:tcPr>
          <w:p w:rsidR="002F7887" w:rsidRPr="001C75F4" w:rsidRDefault="002F7887" w:rsidP="002F7887">
            <w:pPr>
              <w:rPr>
                <w:sz w:val="28"/>
                <w:szCs w:val="28"/>
              </w:rPr>
            </w:pPr>
            <w:proofErr w:type="gramStart"/>
            <w:r w:rsidRPr="001C75F4">
              <w:rPr>
                <w:sz w:val="28"/>
                <w:szCs w:val="28"/>
              </w:rPr>
              <w:t>п</w:t>
            </w:r>
            <w:proofErr w:type="gramEnd"/>
            <w:r w:rsidRPr="001C75F4">
              <w:rPr>
                <w:sz w:val="28"/>
                <w:szCs w:val="28"/>
              </w:rPr>
              <w:t>/к</w:t>
            </w:r>
            <w:r>
              <w:rPr>
                <w:sz w:val="28"/>
                <w:szCs w:val="28"/>
              </w:rPr>
              <w:t xml:space="preserve">, кратность по показаниям </w:t>
            </w:r>
          </w:p>
        </w:tc>
      </w:tr>
      <w:tr w:rsidR="001C75F4" w:rsidRPr="001C75F4" w:rsidTr="002F7887">
        <w:trPr>
          <w:trHeight w:val="215"/>
        </w:trPr>
        <w:tc>
          <w:tcPr>
            <w:tcW w:w="10491" w:type="dxa"/>
            <w:gridSpan w:val="3"/>
          </w:tcPr>
          <w:p w:rsidR="005227DE" w:rsidRPr="001C75F4" w:rsidRDefault="005227DE" w:rsidP="002F7887">
            <w:pPr>
              <w:rPr>
                <w:b/>
                <w:i/>
                <w:sz w:val="28"/>
                <w:szCs w:val="28"/>
              </w:rPr>
            </w:pPr>
            <w:r w:rsidRPr="001C75F4">
              <w:rPr>
                <w:b/>
                <w:i/>
                <w:sz w:val="28"/>
                <w:szCs w:val="28"/>
                <w:shd w:val="clear" w:color="auto" w:fill="FFFFFF"/>
              </w:rPr>
              <w:t xml:space="preserve">Коагулянты. </w:t>
            </w:r>
            <w:proofErr w:type="spellStart"/>
            <w:r w:rsidRPr="001C75F4">
              <w:rPr>
                <w:b/>
                <w:i/>
                <w:sz w:val="28"/>
                <w:szCs w:val="28"/>
                <w:shd w:val="clear" w:color="auto" w:fill="FFFFFF"/>
              </w:rPr>
              <w:t>Гемостатики</w:t>
            </w:r>
            <w:proofErr w:type="spellEnd"/>
            <w:r w:rsidRPr="001C75F4">
              <w:rPr>
                <w:b/>
                <w:i/>
                <w:sz w:val="28"/>
                <w:szCs w:val="28"/>
                <w:shd w:val="clear" w:color="auto" w:fill="FFFFFF"/>
              </w:rPr>
              <w:t>.</w:t>
            </w:r>
          </w:p>
        </w:tc>
      </w:tr>
      <w:tr w:rsidR="002F7887" w:rsidRPr="001C75F4" w:rsidTr="002F7887">
        <w:trPr>
          <w:trHeight w:val="237"/>
        </w:trPr>
        <w:tc>
          <w:tcPr>
            <w:tcW w:w="709" w:type="dxa"/>
          </w:tcPr>
          <w:p w:rsidR="002F7887" w:rsidRPr="001C75F4" w:rsidRDefault="002F7887" w:rsidP="002F7887">
            <w:pPr>
              <w:rPr>
                <w:sz w:val="28"/>
                <w:szCs w:val="28"/>
              </w:rPr>
            </w:pPr>
            <w:r w:rsidRPr="001C75F4">
              <w:rPr>
                <w:sz w:val="28"/>
                <w:szCs w:val="28"/>
              </w:rPr>
              <w:t>19.</w:t>
            </w:r>
          </w:p>
        </w:tc>
        <w:tc>
          <w:tcPr>
            <w:tcW w:w="2693" w:type="dxa"/>
            <w:shd w:val="clear" w:color="auto" w:fill="auto"/>
          </w:tcPr>
          <w:p w:rsidR="002F7887" w:rsidRPr="001C75F4" w:rsidRDefault="002F7887" w:rsidP="002F7887">
            <w:pPr>
              <w:rPr>
                <w:sz w:val="28"/>
                <w:szCs w:val="28"/>
                <w:shd w:val="clear" w:color="auto" w:fill="FFFFFF"/>
              </w:rPr>
            </w:pPr>
            <w:proofErr w:type="spellStart"/>
            <w:r w:rsidRPr="001C75F4">
              <w:rPr>
                <w:sz w:val="28"/>
                <w:szCs w:val="28"/>
                <w:bdr w:val="none" w:sz="0" w:space="0" w:color="auto" w:frame="1"/>
                <w:shd w:val="clear" w:color="auto" w:fill="F7F7F7"/>
              </w:rPr>
              <w:t>этамзилат</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в/</w:t>
            </w:r>
            <w:proofErr w:type="gramStart"/>
            <w:r w:rsidRPr="001C75F4">
              <w:rPr>
                <w:sz w:val="28"/>
                <w:szCs w:val="28"/>
              </w:rPr>
              <w:t>м</w:t>
            </w:r>
            <w:proofErr w:type="gramEnd"/>
            <w:r>
              <w:rPr>
                <w:sz w:val="28"/>
                <w:szCs w:val="28"/>
              </w:rPr>
              <w:t>, кратность по показаниям</w:t>
            </w:r>
          </w:p>
        </w:tc>
      </w:tr>
      <w:tr w:rsidR="001C75F4" w:rsidRPr="001C75F4" w:rsidTr="002F7887">
        <w:trPr>
          <w:trHeight w:val="259"/>
        </w:trPr>
        <w:tc>
          <w:tcPr>
            <w:tcW w:w="10491" w:type="dxa"/>
            <w:gridSpan w:val="3"/>
          </w:tcPr>
          <w:p w:rsidR="005227DE" w:rsidRPr="001C75F4" w:rsidRDefault="005227DE" w:rsidP="002F7887">
            <w:pPr>
              <w:rPr>
                <w:b/>
                <w:i/>
                <w:sz w:val="28"/>
                <w:szCs w:val="28"/>
              </w:rPr>
            </w:pPr>
            <w:r w:rsidRPr="001C75F4">
              <w:rPr>
                <w:b/>
                <w:i/>
                <w:sz w:val="28"/>
                <w:szCs w:val="28"/>
                <w:shd w:val="clear" w:color="auto" w:fill="FFFFFF"/>
              </w:rPr>
              <w:t xml:space="preserve">Аналгетики. </w:t>
            </w:r>
            <w:proofErr w:type="spellStart"/>
            <w:r w:rsidRPr="001C75F4">
              <w:rPr>
                <w:b/>
                <w:i/>
                <w:sz w:val="28"/>
                <w:szCs w:val="28"/>
                <w:shd w:val="clear" w:color="auto" w:fill="FFFFFF"/>
              </w:rPr>
              <w:t>Опиоиды</w:t>
            </w:r>
            <w:proofErr w:type="spellEnd"/>
            <w:r w:rsidRPr="001C75F4">
              <w:rPr>
                <w:b/>
                <w:i/>
                <w:sz w:val="28"/>
                <w:szCs w:val="28"/>
                <w:shd w:val="clear" w:color="auto" w:fill="FFFFFF"/>
              </w:rPr>
              <w:t xml:space="preserve">. </w:t>
            </w:r>
            <w:proofErr w:type="spellStart"/>
            <w:r w:rsidRPr="001C75F4">
              <w:rPr>
                <w:b/>
                <w:i/>
                <w:sz w:val="28"/>
                <w:szCs w:val="28"/>
                <w:shd w:val="clear" w:color="auto" w:fill="FFFFFF"/>
              </w:rPr>
              <w:t>Фенилпиперидина</w:t>
            </w:r>
            <w:proofErr w:type="spellEnd"/>
            <w:r w:rsidRPr="001C75F4">
              <w:rPr>
                <w:b/>
                <w:i/>
                <w:sz w:val="28"/>
                <w:szCs w:val="28"/>
                <w:shd w:val="clear" w:color="auto" w:fill="FFFFFF"/>
              </w:rPr>
              <w:t xml:space="preserve"> производные.</w:t>
            </w:r>
          </w:p>
        </w:tc>
      </w:tr>
      <w:tr w:rsidR="002F7887" w:rsidRPr="001C75F4" w:rsidTr="002F7887">
        <w:trPr>
          <w:trHeight w:val="281"/>
        </w:trPr>
        <w:tc>
          <w:tcPr>
            <w:tcW w:w="709" w:type="dxa"/>
          </w:tcPr>
          <w:p w:rsidR="002F7887" w:rsidRPr="001C75F4" w:rsidRDefault="002F7887" w:rsidP="002F7887">
            <w:pPr>
              <w:rPr>
                <w:sz w:val="28"/>
                <w:szCs w:val="28"/>
              </w:rPr>
            </w:pPr>
            <w:r w:rsidRPr="001C75F4">
              <w:rPr>
                <w:sz w:val="28"/>
                <w:szCs w:val="28"/>
              </w:rPr>
              <w:t>20.</w:t>
            </w:r>
          </w:p>
        </w:tc>
        <w:tc>
          <w:tcPr>
            <w:tcW w:w="2693" w:type="dxa"/>
            <w:shd w:val="clear" w:color="auto" w:fill="auto"/>
          </w:tcPr>
          <w:p w:rsidR="002F7887" w:rsidRPr="001C75F4" w:rsidRDefault="002F7887" w:rsidP="002F7887">
            <w:pPr>
              <w:rPr>
                <w:sz w:val="28"/>
                <w:szCs w:val="28"/>
                <w:shd w:val="clear" w:color="auto" w:fill="FFFFFF"/>
              </w:rPr>
            </w:pPr>
            <w:proofErr w:type="spellStart"/>
            <w:r w:rsidRPr="001C75F4">
              <w:rPr>
                <w:sz w:val="28"/>
                <w:szCs w:val="28"/>
                <w:shd w:val="clear" w:color="auto" w:fill="FFFFFF"/>
              </w:rPr>
              <w:t>тримеперидин</w:t>
            </w:r>
            <w:proofErr w:type="spellEnd"/>
          </w:p>
        </w:tc>
        <w:tc>
          <w:tcPr>
            <w:tcW w:w="7089" w:type="dxa"/>
            <w:shd w:val="clear" w:color="auto" w:fill="auto"/>
          </w:tcPr>
          <w:p w:rsidR="002F7887" w:rsidRPr="001C75F4" w:rsidRDefault="002F7887" w:rsidP="002F7887">
            <w:pPr>
              <w:rPr>
                <w:sz w:val="28"/>
                <w:szCs w:val="28"/>
              </w:rPr>
            </w:pPr>
            <w:proofErr w:type="gramStart"/>
            <w:r w:rsidRPr="001C75F4">
              <w:rPr>
                <w:sz w:val="28"/>
                <w:szCs w:val="28"/>
              </w:rPr>
              <w:t>в/в</w:t>
            </w:r>
            <w:r>
              <w:rPr>
                <w:sz w:val="28"/>
                <w:szCs w:val="28"/>
              </w:rPr>
              <w:t>, кратность по показаниям</w:t>
            </w:r>
            <w:proofErr w:type="gramEnd"/>
          </w:p>
        </w:tc>
      </w:tr>
      <w:tr w:rsidR="001C75F4" w:rsidRPr="001C75F4" w:rsidTr="002F7887">
        <w:trPr>
          <w:trHeight w:val="303"/>
        </w:trPr>
        <w:tc>
          <w:tcPr>
            <w:tcW w:w="10491" w:type="dxa"/>
            <w:gridSpan w:val="3"/>
          </w:tcPr>
          <w:p w:rsidR="005227DE" w:rsidRPr="001C75F4" w:rsidRDefault="005227DE" w:rsidP="002F7887">
            <w:pPr>
              <w:rPr>
                <w:b/>
                <w:i/>
                <w:sz w:val="28"/>
                <w:szCs w:val="28"/>
              </w:rPr>
            </w:pPr>
            <w:r w:rsidRPr="001C75F4">
              <w:rPr>
                <w:b/>
                <w:i/>
                <w:sz w:val="28"/>
                <w:szCs w:val="28"/>
                <w:shd w:val="clear" w:color="auto" w:fill="FFFFFF"/>
              </w:rPr>
              <w:t>Опиоидные наркотические анальгетики</w:t>
            </w:r>
          </w:p>
        </w:tc>
      </w:tr>
      <w:tr w:rsidR="002F7887" w:rsidRPr="001C75F4" w:rsidTr="002F7887">
        <w:trPr>
          <w:trHeight w:val="325"/>
        </w:trPr>
        <w:tc>
          <w:tcPr>
            <w:tcW w:w="709" w:type="dxa"/>
          </w:tcPr>
          <w:p w:rsidR="002F7887" w:rsidRPr="001C75F4" w:rsidRDefault="002F7887" w:rsidP="002F7887">
            <w:pPr>
              <w:rPr>
                <w:sz w:val="28"/>
                <w:szCs w:val="28"/>
              </w:rPr>
            </w:pPr>
            <w:r w:rsidRPr="001C75F4">
              <w:rPr>
                <w:sz w:val="28"/>
                <w:szCs w:val="28"/>
              </w:rPr>
              <w:t>21.</w:t>
            </w:r>
          </w:p>
        </w:tc>
        <w:tc>
          <w:tcPr>
            <w:tcW w:w="2693" w:type="dxa"/>
            <w:shd w:val="clear" w:color="auto" w:fill="auto"/>
          </w:tcPr>
          <w:p w:rsidR="002F7887" w:rsidRPr="001C75F4" w:rsidRDefault="002F7887" w:rsidP="002F7887">
            <w:pPr>
              <w:rPr>
                <w:sz w:val="28"/>
                <w:szCs w:val="28"/>
                <w:shd w:val="clear" w:color="auto" w:fill="FFFFFF"/>
              </w:rPr>
            </w:pPr>
            <w:proofErr w:type="spellStart"/>
            <w:r w:rsidRPr="001C75F4">
              <w:rPr>
                <w:sz w:val="28"/>
                <w:szCs w:val="28"/>
                <w:shd w:val="clear" w:color="auto" w:fill="FFFFFF"/>
              </w:rPr>
              <w:t>трамадол</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в/в</w:t>
            </w:r>
            <w:r>
              <w:rPr>
                <w:sz w:val="28"/>
                <w:szCs w:val="28"/>
              </w:rPr>
              <w:t>, 1,0 мл,  2-3 раза в день, 3-4 дня</w:t>
            </w:r>
          </w:p>
        </w:tc>
      </w:tr>
      <w:tr w:rsidR="001C75F4" w:rsidRPr="001C75F4" w:rsidTr="002F7887">
        <w:trPr>
          <w:trHeight w:val="361"/>
        </w:trPr>
        <w:tc>
          <w:tcPr>
            <w:tcW w:w="10491" w:type="dxa"/>
            <w:gridSpan w:val="3"/>
          </w:tcPr>
          <w:p w:rsidR="005227DE" w:rsidRPr="001C75F4" w:rsidRDefault="005227DE" w:rsidP="002F7887">
            <w:pPr>
              <w:rPr>
                <w:b/>
                <w:i/>
                <w:sz w:val="28"/>
                <w:szCs w:val="28"/>
              </w:rPr>
            </w:pPr>
            <w:r w:rsidRPr="001C75F4">
              <w:rPr>
                <w:b/>
                <w:i/>
                <w:sz w:val="28"/>
                <w:szCs w:val="28"/>
                <w:shd w:val="clear" w:color="auto" w:fill="FFFFFF"/>
              </w:rPr>
              <w:t>Местные анестетики</w:t>
            </w:r>
          </w:p>
        </w:tc>
      </w:tr>
      <w:tr w:rsidR="002F7887" w:rsidRPr="001C75F4" w:rsidTr="002F7887">
        <w:trPr>
          <w:trHeight w:val="227"/>
        </w:trPr>
        <w:tc>
          <w:tcPr>
            <w:tcW w:w="709" w:type="dxa"/>
          </w:tcPr>
          <w:p w:rsidR="002F7887" w:rsidRPr="001C75F4" w:rsidRDefault="002F7887" w:rsidP="002F7887">
            <w:pPr>
              <w:rPr>
                <w:sz w:val="28"/>
                <w:szCs w:val="28"/>
              </w:rPr>
            </w:pPr>
            <w:r w:rsidRPr="001C75F4">
              <w:rPr>
                <w:sz w:val="28"/>
                <w:szCs w:val="28"/>
              </w:rPr>
              <w:t>22.</w:t>
            </w:r>
          </w:p>
        </w:tc>
        <w:tc>
          <w:tcPr>
            <w:tcW w:w="2693" w:type="dxa"/>
            <w:shd w:val="clear" w:color="auto" w:fill="auto"/>
          </w:tcPr>
          <w:p w:rsidR="002F7887" w:rsidRPr="001C75F4" w:rsidRDefault="002F7887" w:rsidP="002F7887">
            <w:pPr>
              <w:rPr>
                <w:sz w:val="28"/>
                <w:szCs w:val="28"/>
                <w:shd w:val="clear" w:color="auto" w:fill="FFFFFF"/>
              </w:rPr>
            </w:pPr>
            <w:proofErr w:type="spellStart"/>
            <w:r w:rsidRPr="001C75F4">
              <w:rPr>
                <w:sz w:val="28"/>
                <w:szCs w:val="28"/>
                <w:shd w:val="clear" w:color="auto" w:fill="FFFFFF"/>
              </w:rPr>
              <w:t>прокаин</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в/</w:t>
            </w:r>
            <w:proofErr w:type="gramStart"/>
            <w:r w:rsidRPr="001C75F4">
              <w:rPr>
                <w:sz w:val="28"/>
                <w:szCs w:val="28"/>
              </w:rPr>
              <w:t>м</w:t>
            </w:r>
            <w:proofErr w:type="gramEnd"/>
            <w:r>
              <w:rPr>
                <w:sz w:val="28"/>
                <w:szCs w:val="28"/>
              </w:rPr>
              <w:t>, по показаниям индивидуально</w:t>
            </w:r>
          </w:p>
        </w:tc>
      </w:tr>
      <w:tr w:rsidR="001C75F4" w:rsidRPr="001C75F4" w:rsidTr="002F7887">
        <w:trPr>
          <w:trHeight w:val="264"/>
        </w:trPr>
        <w:tc>
          <w:tcPr>
            <w:tcW w:w="10491" w:type="dxa"/>
            <w:gridSpan w:val="3"/>
          </w:tcPr>
          <w:p w:rsidR="005227DE" w:rsidRPr="001C75F4" w:rsidRDefault="005227DE" w:rsidP="002F7887">
            <w:pPr>
              <w:rPr>
                <w:b/>
                <w:i/>
                <w:sz w:val="28"/>
                <w:szCs w:val="28"/>
              </w:rPr>
            </w:pPr>
            <w:r w:rsidRPr="001C75F4">
              <w:rPr>
                <w:b/>
                <w:i/>
                <w:sz w:val="28"/>
                <w:szCs w:val="28"/>
                <w:shd w:val="clear" w:color="auto" w:fill="FFFFFF"/>
              </w:rPr>
              <w:t>Пиразолоны</w:t>
            </w:r>
          </w:p>
        </w:tc>
      </w:tr>
      <w:tr w:rsidR="002F7887" w:rsidRPr="001C75F4" w:rsidTr="002F7887">
        <w:trPr>
          <w:trHeight w:val="533"/>
        </w:trPr>
        <w:tc>
          <w:tcPr>
            <w:tcW w:w="709" w:type="dxa"/>
          </w:tcPr>
          <w:p w:rsidR="002F7887" w:rsidRPr="001C75F4" w:rsidRDefault="002F7887" w:rsidP="002F7887">
            <w:pPr>
              <w:rPr>
                <w:sz w:val="28"/>
                <w:szCs w:val="28"/>
              </w:rPr>
            </w:pPr>
            <w:r w:rsidRPr="001C75F4">
              <w:rPr>
                <w:sz w:val="28"/>
                <w:szCs w:val="28"/>
              </w:rPr>
              <w:t>23.</w:t>
            </w:r>
          </w:p>
        </w:tc>
        <w:tc>
          <w:tcPr>
            <w:tcW w:w="2693" w:type="dxa"/>
            <w:shd w:val="clear" w:color="auto" w:fill="auto"/>
          </w:tcPr>
          <w:p w:rsidR="002F7887" w:rsidRPr="001C75F4" w:rsidRDefault="002F7887" w:rsidP="002F7887">
            <w:pPr>
              <w:rPr>
                <w:sz w:val="28"/>
                <w:szCs w:val="28"/>
                <w:shd w:val="clear" w:color="auto" w:fill="FFFFFF"/>
              </w:rPr>
            </w:pPr>
            <w:proofErr w:type="spellStart"/>
            <w:r w:rsidRPr="001C75F4">
              <w:rPr>
                <w:sz w:val="28"/>
                <w:szCs w:val="28"/>
                <w:bdr w:val="none" w:sz="0" w:space="0" w:color="auto" w:frame="1"/>
                <w:shd w:val="clear" w:color="auto" w:fill="F7F7F7"/>
              </w:rPr>
              <w:t>метамизол</w:t>
            </w:r>
            <w:proofErr w:type="spellEnd"/>
            <w:r w:rsidRPr="001C75F4">
              <w:rPr>
                <w:sz w:val="28"/>
                <w:szCs w:val="28"/>
                <w:bdr w:val="none" w:sz="0" w:space="0" w:color="auto" w:frame="1"/>
                <w:shd w:val="clear" w:color="auto" w:fill="F7F7F7"/>
              </w:rPr>
              <w:t xml:space="preserve"> натрия</w:t>
            </w:r>
          </w:p>
        </w:tc>
        <w:tc>
          <w:tcPr>
            <w:tcW w:w="7089" w:type="dxa"/>
            <w:shd w:val="clear" w:color="auto" w:fill="auto"/>
          </w:tcPr>
          <w:p w:rsidR="002F7887" w:rsidRPr="001C75F4" w:rsidRDefault="002F7887" w:rsidP="002F7887">
            <w:pPr>
              <w:rPr>
                <w:sz w:val="28"/>
                <w:szCs w:val="28"/>
              </w:rPr>
            </w:pPr>
            <w:r w:rsidRPr="001C75F4">
              <w:rPr>
                <w:sz w:val="28"/>
                <w:szCs w:val="28"/>
              </w:rPr>
              <w:t>в/</w:t>
            </w:r>
            <w:proofErr w:type="gramStart"/>
            <w:r w:rsidRPr="001C75F4">
              <w:rPr>
                <w:sz w:val="28"/>
                <w:szCs w:val="28"/>
              </w:rPr>
              <w:t>м</w:t>
            </w:r>
            <w:proofErr w:type="gramEnd"/>
            <w:r>
              <w:rPr>
                <w:sz w:val="28"/>
                <w:szCs w:val="28"/>
              </w:rPr>
              <w:t>, по показаниям индивидуально</w:t>
            </w:r>
          </w:p>
        </w:tc>
      </w:tr>
      <w:tr w:rsidR="001C75F4" w:rsidRPr="001C75F4" w:rsidTr="002F7887">
        <w:trPr>
          <w:trHeight w:val="337"/>
        </w:trPr>
        <w:tc>
          <w:tcPr>
            <w:tcW w:w="10491" w:type="dxa"/>
            <w:gridSpan w:val="3"/>
          </w:tcPr>
          <w:p w:rsidR="005227DE" w:rsidRPr="001C75F4" w:rsidRDefault="005227DE" w:rsidP="002F7887">
            <w:pPr>
              <w:rPr>
                <w:b/>
                <w:i/>
                <w:sz w:val="28"/>
                <w:szCs w:val="28"/>
              </w:rPr>
            </w:pPr>
            <w:r w:rsidRPr="001C75F4">
              <w:rPr>
                <w:b/>
                <w:i/>
                <w:sz w:val="28"/>
                <w:szCs w:val="28"/>
                <w:shd w:val="clear" w:color="auto" w:fill="FFFFFF"/>
              </w:rPr>
              <w:t>Нестероидное противовоспалительное средство</w:t>
            </w:r>
          </w:p>
        </w:tc>
      </w:tr>
      <w:tr w:rsidR="002F7887" w:rsidRPr="001C75F4" w:rsidTr="002F7887">
        <w:trPr>
          <w:trHeight w:val="217"/>
        </w:trPr>
        <w:tc>
          <w:tcPr>
            <w:tcW w:w="709" w:type="dxa"/>
          </w:tcPr>
          <w:p w:rsidR="002F7887" w:rsidRPr="001C75F4" w:rsidRDefault="002F7887" w:rsidP="002F7887">
            <w:pPr>
              <w:rPr>
                <w:sz w:val="28"/>
                <w:szCs w:val="28"/>
              </w:rPr>
            </w:pPr>
            <w:r w:rsidRPr="001C75F4">
              <w:rPr>
                <w:sz w:val="28"/>
                <w:szCs w:val="28"/>
              </w:rPr>
              <w:t>24.</w:t>
            </w:r>
          </w:p>
        </w:tc>
        <w:tc>
          <w:tcPr>
            <w:tcW w:w="2693" w:type="dxa"/>
            <w:shd w:val="clear" w:color="auto" w:fill="auto"/>
          </w:tcPr>
          <w:p w:rsidR="002F7887" w:rsidRPr="001C75F4" w:rsidRDefault="002F7887" w:rsidP="002F7887">
            <w:pPr>
              <w:rPr>
                <w:sz w:val="28"/>
                <w:szCs w:val="28"/>
                <w:shd w:val="clear" w:color="auto" w:fill="FFFFFF"/>
              </w:rPr>
            </w:pPr>
            <w:proofErr w:type="spellStart"/>
            <w:r w:rsidRPr="001C75F4">
              <w:rPr>
                <w:sz w:val="28"/>
                <w:szCs w:val="28"/>
                <w:bdr w:val="none" w:sz="0" w:space="0" w:color="auto" w:frame="1"/>
                <w:shd w:val="clear" w:color="auto" w:fill="F7F7F7"/>
              </w:rPr>
              <w:t>лорноксикам</w:t>
            </w:r>
            <w:proofErr w:type="spellEnd"/>
          </w:p>
        </w:tc>
        <w:tc>
          <w:tcPr>
            <w:tcW w:w="7089" w:type="dxa"/>
            <w:shd w:val="clear" w:color="auto" w:fill="auto"/>
          </w:tcPr>
          <w:p w:rsidR="002F7887" w:rsidRPr="001C75F4" w:rsidRDefault="002F7887" w:rsidP="002F7887">
            <w:pPr>
              <w:rPr>
                <w:sz w:val="28"/>
                <w:szCs w:val="28"/>
              </w:rPr>
            </w:pPr>
            <w:proofErr w:type="gramStart"/>
            <w:r w:rsidRPr="001C75F4">
              <w:rPr>
                <w:sz w:val="28"/>
                <w:szCs w:val="28"/>
              </w:rPr>
              <w:t>в</w:t>
            </w:r>
            <w:proofErr w:type="gramEnd"/>
            <w:r w:rsidRPr="001C75F4">
              <w:rPr>
                <w:sz w:val="28"/>
                <w:szCs w:val="28"/>
              </w:rPr>
              <w:t>/в</w:t>
            </w:r>
            <w:r>
              <w:rPr>
                <w:sz w:val="28"/>
                <w:szCs w:val="28"/>
              </w:rPr>
              <w:t>, по показаниям индивидуально</w:t>
            </w:r>
          </w:p>
        </w:tc>
      </w:tr>
      <w:tr w:rsidR="001C75F4" w:rsidRPr="001C75F4" w:rsidTr="002F7887">
        <w:trPr>
          <w:trHeight w:val="253"/>
        </w:trPr>
        <w:tc>
          <w:tcPr>
            <w:tcW w:w="10491" w:type="dxa"/>
            <w:gridSpan w:val="3"/>
          </w:tcPr>
          <w:p w:rsidR="005227DE" w:rsidRPr="001C75F4" w:rsidRDefault="005227DE" w:rsidP="002F7887">
            <w:pPr>
              <w:rPr>
                <w:b/>
                <w:i/>
                <w:sz w:val="28"/>
                <w:szCs w:val="28"/>
              </w:rPr>
            </w:pPr>
            <w:r w:rsidRPr="001C75F4">
              <w:rPr>
                <w:b/>
                <w:i/>
                <w:sz w:val="28"/>
                <w:szCs w:val="28"/>
                <w:shd w:val="clear" w:color="auto" w:fill="FFFFFF"/>
              </w:rPr>
              <w:t>Анестетики местные. Амиды.</w:t>
            </w:r>
          </w:p>
        </w:tc>
      </w:tr>
      <w:tr w:rsidR="002F7887" w:rsidRPr="001C75F4" w:rsidTr="002F7887">
        <w:trPr>
          <w:trHeight w:val="261"/>
        </w:trPr>
        <w:tc>
          <w:tcPr>
            <w:tcW w:w="709" w:type="dxa"/>
          </w:tcPr>
          <w:p w:rsidR="002F7887" w:rsidRPr="001C75F4" w:rsidRDefault="002F7887" w:rsidP="002F7887">
            <w:pPr>
              <w:rPr>
                <w:sz w:val="28"/>
                <w:szCs w:val="28"/>
              </w:rPr>
            </w:pPr>
            <w:r w:rsidRPr="001C75F4">
              <w:rPr>
                <w:sz w:val="28"/>
                <w:szCs w:val="28"/>
              </w:rPr>
              <w:t>25.</w:t>
            </w:r>
          </w:p>
        </w:tc>
        <w:tc>
          <w:tcPr>
            <w:tcW w:w="2693" w:type="dxa"/>
            <w:shd w:val="clear" w:color="auto" w:fill="auto"/>
          </w:tcPr>
          <w:p w:rsidR="002F7887" w:rsidRPr="001C75F4" w:rsidRDefault="002F7887" w:rsidP="002F7887">
            <w:pPr>
              <w:rPr>
                <w:sz w:val="28"/>
                <w:szCs w:val="28"/>
                <w:shd w:val="clear" w:color="auto" w:fill="FFFFFF"/>
              </w:rPr>
            </w:pPr>
            <w:proofErr w:type="spellStart"/>
            <w:r w:rsidRPr="001C75F4">
              <w:rPr>
                <w:sz w:val="28"/>
                <w:szCs w:val="28"/>
                <w:shd w:val="clear" w:color="auto" w:fill="FFFFFF"/>
              </w:rPr>
              <w:t>бупивакаин</w:t>
            </w:r>
            <w:proofErr w:type="spellEnd"/>
          </w:p>
        </w:tc>
        <w:tc>
          <w:tcPr>
            <w:tcW w:w="7089" w:type="dxa"/>
            <w:shd w:val="clear" w:color="auto" w:fill="auto"/>
          </w:tcPr>
          <w:p w:rsidR="002F7887" w:rsidRPr="001C75F4" w:rsidRDefault="002F7887" w:rsidP="002F7887">
            <w:pPr>
              <w:rPr>
                <w:sz w:val="28"/>
                <w:szCs w:val="28"/>
              </w:rPr>
            </w:pPr>
            <w:proofErr w:type="gramStart"/>
            <w:r w:rsidRPr="001C75F4">
              <w:rPr>
                <w:sz w:val="28"/>
                <w:szCs w:val="28"/>
              </w:rPr>
              <w:t>в</w:t>
            </w:r>
            <w:proofErr w:type="gramEnd"/>
            <w:r w:rsidRPr="001C75F4">
              <w:rPr>
                <w:sz w:val="28"/>
                <w:szCs w:val="28"/>
              </w:rPr>
              <w:t>/в</w:t>
            </w:r>
            <w:r>
              <w:rPr>
                <w:sz w:val="28"/>
                <w:szCs w:val="28"/>
              </w:rPr>
              <w:t>, по показаниям индивидуально</w:t>
            </w:r>
          </w:p>
        </w:tc>
      </w:tr>
      <w:tr w:rsidR="001C75F4" w:rsidRPr="001C75F4" w:rsidTr="002F7887">
        <w:trPr>
          <w:trHeight w:val="297"/>
        </w:trPr>
        <w:tc>
          <w:tcPr>
            <w:tcW w:w="10491" w:type="dxa"/>
            <w:gridSpan w:val="3"/>
          </w:tcPr>
          <w:p w:rsidR="005227DE" w:rsidRPr="001C75F4" w:rsidRDefault="005227DE" w:rsidP="002F7887">
            <w:pPr>
              <w:rPr>
                <w:b/>
                <w:i/>
                <w:sz w:val="28"/>
                <w:szCs w:val="28"/>
              </w:rPr>
            </w:pPr>
            <w:r w:rsidRPr="001C75F4">
              <w:rPr>
                <w:b/>
                <w:i/>
                <w:sz w:val="28"/>
                <w:szCs w:val="28"/>
                <w:shd w:val="clear" w:color="auto" w:fill="FFFFFF"/>
              </w:rPr>
              <w:t>Спазмолитическое средство</w:t>
            </w:r>
          </w:p>
        </w:tc>
      </w:tr>
      <w:tr w:rsidR="002F7887" w:rsidRPr="001C75F4" w:rsidTr="002F7887">
        <w:trPr>
          <w:trHeight w:val="320"/>
        </w:trPr>
        <w:tc>
          <w:tcPr>
            <w:tcW w:w="709" w:type="dxa"/>
          </w:tcPr>
          <w:p w:rsidR="002F7887" w:rsidRPr="001C75F4" w:rsidRDefault="002F7887" w:rsidP="002F7887">
            <w:pPr>
              <w:rPr>
                <w:sz w:val="28"/>
                <w:szCs w:val="28"/>
              </w:rPr>
            </w:pPr>
            <w:r w:rsidRPr="001C75F4">
              <w:rPr>
                <w:sz w:val="28"/>
                <w:szCs w:val="28"/>
              </w:rPr>
              <w:t>26.</w:t>
            </w:r>
          </w:p>
        </w:tc>
        <w:tc>
          <w:tcPr>
            <w:tcW w:w="2693" w:type="dxa"/>
            <w:shd w:val="clear" w:color="auto" w:fill="auto"/>
          </w:tcPr>
          <w:p w:rsidR="002F7887" w:rsidRPr="001C75F4" w:rsidRDefault="002F7887" w:rsidP="002F7887">
            <w:pPr>
              <w:rPr>
                <w:sz w:val="28"/>
                <w:szCs w:val="28"/>
                <w:shd w:val="clear" w:color="auto" w:fill="FFFFFF"/>
              </w:rPr>
            </w:pPr>
            <w:proofErr w:type="spellStart"/>
            <w:r w:rsidRPr="001C75F4">
              <w:rPr>
                <w:sz w:val="28"/>
                <w:szCs w:val="28"/>
              </w:rPr>
              <w:t>дротаверин</w:t>
            </w:r>
            <w:proofErr w:type="spellEnd"/>
          </w:p>
        </w:tc>
        <w:tc>
          <w:tcPr>
            <w:tcW w:w="7089" w:type="dxa"/>
            <w:shd w:val="clear" w:color="auto" w:fill="auto"/>
          </w:tcPr>
          <w:p w:rsidR="002F7887" w:rsidRPr="001C75F4" w:rsidRDefault="002F7887" w:rsidP="002F7887">
            <w:pPr>
              <w:rPr>
                <w:sz w:val="28"/>
                <w:szCs w:val="28"/>
              </w:rPr>
            </w:pPr>
            <w:proofErr w:type="gramStart"/>
            <w:r w:rsidRPr="001C75F4">
              <w:rPr>
                <w:sz w:val="28"/>
                <w:szCs w:val="28"/>
              </w:rPr>
              <w:t>в</w:t>
            </w:r>
            <w:proofErr w:type="gramEnd"/>
            <w:r w:rsidRPr="001C75F4">
              <w:rPr>
                <w:sz w:val="28"/>
                <w:szCs w:val="28"/>
              </w:rPr>
              <w:t>/в</w:t>
            </w:r>
            <w:r>
              <w:rPr>
                <w:sz w:val="28"/>
                <w:szCs w:val="28"/>
              </w:rPr>
              <w:t>, по показаниям индивидуально</w:t>
            </w:r>
          </w:p>
        </w:tc>
      </w:tr>
      <w:tr w:rsidR="001C75F4" w:rsidRPr="001C75F4" w:rsidTr="002F7887">
        <w:trPr>
          <w:trHeight w:val="533"/>
        </w:trPr>
        <w:tc>
          <w:tcPr>
            <w:tcW w:w="10491" w:type="dxa"/>
            <w:gridSpan w:val="3"/>
          </w:tcPr>
          <w:p w:rsidR="005227DE" w:rsidRPr="001C75F4" w:rsidRDefault="005227DE" w:rsidP="002F7887">
            <w:pPr>
              <w:rPr>
                <w:b/>
                <w:i/>
                <w:sz w:val="28"/>
                <w:szCs w:val="28"/>
              </w:rPr>
            </w:pPr>
            <w:r w:rsidRPr="001C75F4">
              <w:rPr>
                <w:b/>
                <w:i/>
                <w:sz w:val="28"/>
                <w:szCs w:val="28"/>
                <w:shd w:val="clear" w:color="auto" w:fill="FFFFFF"/>
              </w:rPr>
              <w:t xml:space="preserve">Противовоспалительные и противоревматические препараты. Производные </w:t>
            </w:r>
            <w:proofErr w:type="spellStart"/>
            <w:r w:rsidRPr="001C75F4">
              <w:rPr>
                <w:b/>
                <w:i/>
                <w:sz w:val="28"/>
                <w:szCs w:val="28"/>
                <w:shd w:val="clear" w:color="auto" w:fill="FFFFFF"/>
              </w:rPr>
              <w:t>пропионовой</w:t>
            </w:r>
            <w:proofErr w:type="spellEnd"/>
            <w:r w:rsidRPr="001C75F4">
              <w:rPr>
                <w:b/>
                <w:i/>
                <w:sz w:val="28"/>
                <w:szCs w:val="28"/>
                <w:shd w:val="clear" w:color="auto" w:fill="FFFFFF"/>
              </w:rPr>
              <w:t xml:space="preserve"> кислоты</w:t>
            </w:r>
          </w:p>
        </w:tc>
      </w:tr>
      <w:tr w:rsidR="002F7887" w:rsidRPr="001C75F4" w:rsidTr="002F7887">
        <w:trPr>
          <w:trHeight w:val="533"/>
        </w:trPr>
        <w:tc>
          <w:tcPr>
            <w:tcW w:w="709" w:type="dxa"/>
          </w:tcPr>
          <w:p w:rsidR="002F7887" w:rsidRPr="001C75F4" w:rsidRDefault="002F7887" w:rsidP="002F7887">
            <w:pPr>
              <w:rPr>
                <w:sz w:val="28"/>
                <w:szCs w:val="28"/>
              </w:rPr>
            </w:pPr>
            <w:r w:rsidRPr="001C75F4">
              <w:rPr>
                <w:sz w:val="28"/>
                <w:szCs w:val="28"/>
              </w:rPr>
              <w:t>27.</w:t>
            </w:r>
          </w:p>
        </w:tc>
        <w:tc>
          <w:tcPr>
            <w:tcW w:w="2693" w:type="dxa"/>
            <w:shd w:val="clear" w:color="auto" w:fill="auto"/>
          </w:tcPr>
          <w:p w:rsidR="002F7887" w:rsidRPr="001C75F4" w:rsidRDefault="002F7887" w:rsidP="002F7887">
            <w:pPr>
              <w:rPr>
                <w:sz w:val="28"/>
                <w:szCs w:val="28"/>
                <w:shd w:val="clear" w:color="auto" w:fill="FFFFFF"/>
              </w:rPr>
            </w:pPr>
            <w:proofErr w:type="spellStart"/>
            <w:r w:rsidRPr="001C75F4">
              <w:rPr>
                <w:sz w:val="28"/>
                <w:szCs w:val="28"/>
                <w:shd w:val="clear" w:color="auto" w:fill="FFFFFF"/>
              </w:rPr>
              <w:t>кетопрофен</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в/</w:t>
            </w:r>
            <w:proofErr w:type="gramStart"/>
            <w:r w:rsidRPr="001C75F4">
              <w:rPr>
                <w:sz w:val="28"/>
                <w:szCs w:val="28"/>
              </w:rPr>
              <w:t>м</w:t>
            </w:r>
            <w:proofErr w:type="gramEnd"/>
            <w:r>
              <w:rPr>
                <w:sz w:val="28"/>
                <w:szCs w:val="28"/>
              </w:rPr>
              <w:t>, 2,0 мл, 2-3 раза в день, 3-4 дня</w:t>
            </w:r>
          </w:p>
        </w:tc>
      </w:tr>
      <w:tr w:rsidR="001C75F4" w:rsidRPr="001C75F4" w:rsidTr="002F7887">
        <w:trPr>
          <w:trHeight w:val="280"/>
        </w:trPr>
        <w:tc>
          <w:tcPr>
            <w:tcW w:w="10491" w:type="dxa"/>
            <w:gridSpan w:val="3"/>
          </w:tcPr>
          <w:p w:rsidR="00A3799B" w:rsidRPr="001C75F4" w:rsidRDefault="00A3799B" w:rsidP="002F7887">
            <w:pPr>
              <w:rPr>
                <w:b/>
                <w:i/>
                <w:sz w:val="28"/>
                <w:szCs w:val="28"/>
              </w:rPr>
            </w:pPr>
            <w:r w:rsidRPr="001C75F4">
              <w:rPr>
                <w:b/>
                <w:i/>
                <w:sz w:val="28"/>
                <w:szCs w:val="28"/>
                <w:shd w:val="clear" w:color="auto" w:fill="FFFFFF"/>
              </w:rPr>
              <w:t xml:space="preserve">Антигистаминные препараты системного действия. </w:t>
            </w:r>
            <w:proofErr w:type="spellStart"/>
            <w:r w:rsidRPr="001C75F4">
              <w:rPr>
                <w:b/>
                <w:i/>
                <w:sz w:val="28"/>
                <w:szCs w:val="28"/>
                <w:shd w:val="clear" w:color="auto" w:fill="FFFFFF"/>
              </w:rPr>
              <w:t>Этилендиамины</w:t>
            </w:r>
            <w:proofErr w:type="spellEnd"/>
            <w:r w:rsidRPr="001C75F4">
              <w:rPr>
                <w:b/>
                <w:i/>
                <w:sz w:val="28"/>
                <w:szCs w:val="28"/>
                <w:shd w:val="clear" w:color="auto" w:fill="FFFFFF"/>
              </w:rPr>
              <w:t xml:space="preserve"> </w:t>
            </w:r>
            <w:r w:rsidRPr="001C75F4">
              <w:rPr>
                <w:b/>
                <w:i/>
                <w:sz w:val="28"/>
                <w:szCs w:val="28"/>
                <w:shd w:val="clear" w:color="auto" w:fill="FFFFFF"/>
              </w:rPr>
              <w:lastRenderedPageBreak/>
              <w:t>замещенные. </w:t>
            </w:r>
          </w:p>
        </w:tc>
      </w:tr>
      <w:tr w:rsidR="002F7887" w:rsidRPr="001C75F4" w:rsidTr="002F7887">
        <w:trPr>
          <w:trHeight w:val="288"/>
        </w:trPr>
        <w:tc>
          <w:tcPr>
            <w:tcW w:w="709" w:type="dxa"/>
          </w:tcPr>
          <w:p w:rsidR="002F7887" w:rsidRPr="001C75F4" w:rsidRDefault="002F7887" w:rsidP="002F7887">
            <w:pPr>
              <w:rPr>
                <w:sz w:val="28"/>
                <w:szCs w:val="28"/>
              </w:rPr>
            </w:pPr>
            <w:r w:rsidRPr="001C75F4">
              <w:rPr>
                <w:sz w:val="28"/>
                <w:szCs w:val="28"/>
              </w:rPr>
              <w:lastRenderedPageBreak/>
              <w:t>28.</w:t>
            </w:r>
          </w:p>
        </w:tc>
        <w:tc>
          <w:tcPr>
            <w:tcW w:w="2693" w:type="dxa"/>
            <w:shd w:val="clear" w:color="auto" w:fill="auto"/>
          </w:tcPr>
          <w:p w:rsidR="002F7887" w:rsidRPr="001C75F4" w:rsidRDefault="002F7887" w:rsidP="002F7887">
            <w:pPr>
              <w:rPr>
                <w:sz w:val="28"/>
                <w:szCs w:val="28"/>
                <w:shd w:val="clear" w:color="auto" w:fill="FFFFFF"/>
              </w:rPr>
            </w:pPr>
            <w:proofErr w:type="spellStart"/>
            <w:r w:rsidRPr="001C75F4">
              <w:rPr>
                <w:sz w:val="28"/>
                <w:szCs w:val="28"/>
                <w:shd w:val="clear" w:color="auto" w:fill="FFFFFF"/>
              </w:rPr>
              <w:t>хлоропирамин</w:t>
            </w:r>
            <w:proofErr w:type="spellEnd"/>
          </w:p>
        </w:tc>
        <w:tc>
          <w:tcPr>
            <w:tcW w:w="7089" w:type="dxa"/>
            <w:shd w:val="clear" w:color="auto" w:fill="auto"/>
          </w:tcPr>
          <w:p w:rsidR="002F7887" w:rsidRPr="001C75F4" w:rsidRDefault="002F7887" w:rsidP="002F7887">
            <w:pPr>
              <w:rPr>
                <w:sz w:val="28"/>
                <w:szCs w:val="28"/>
              </w:rPr>
            </w:pPr>
            <w:r w:rsidRPr="001C75F4">
              <w:rPr>
                <w:sz w:val="28"/>
                <w:szCs w:val="28"/>
              </w:rPr>
              <w:t>в/</w:t>
            </w:r>
            <w:proofErr w:type="gramStart"/>
            <w:r w:rsidRPr="001C75F4">
              <w:rPr>
                <w:sz w:val="28"/>
                <w:szCs w:val="28"/>
              </w:rPr>
              <w:t>м</w:t>
            </w:r>
            <w:proofErr w:type="gramEnd"/>
            <w:r>
              <w:rPr>
                <w:sz w:val="28"/>
                <w:szCs w:val="28"/>
              </w:rPr>
              <w:t>, по показаниям индивидуально</w:t>
            </w:r>
          </w:p>
        </w:tc>
      </w:tr>
      <w:tr w:rsidR="001C75F4" w:rsidRPr="001C75F4" w:rsidTr="002F7887">
        <w:trPr>
          <w:trHeight w:val="323"/>
        </w:trPr>
        <w:tc>
          <w:tcPr>
            <w:tcW w:w="10491" w:type="dxa"/>
            <w:gridSpan w:val="3"/>
          </w:tcPr>
          <w:p w:rsidR="00A3799B" w:rsidRPr="001C75F4" w:rsidRDefault="00A3799B" w:rsidP="002F7887">
            <w:pPr>
              <w:rPr>
                <w:b/>
                <w:i/>
                <w:sz w:val="28"/>
                <w:szCs w:val="28"/>
              </w:rPr>
            </w:pPr>
            <w:proofErr w:type="spellStart"/>
            <w:r w:rsidRPr="001C75F4">
              <w:rPr>
                <w:b/>
                <w:i/>
                <w:sz w:val="28"/>
                <w:szCs w:val="28"/>
                <w:shd w:val="clear" w:color="auto" w:fill="FFFFFF"/>
              </w:rPr>
              <w:t>Ангиопротекторы</w:t>
            </w:r>
            <w:proofErr w:type="spellEnd"/>
            <w:r w:rsidRPr="001C75F4">
              <w:rPr>
                <w:b/>
                <w:i/>
                <w:sz w:val="28"/>
                <w:szCs w:val="28"/>
                <w:shd w:val="clear" w:color="auto" w:fill="FFFFFF"/>
              </w:rPr>
              <w:t xml:space="preserve"> и корректоры микроциркуляции</w:t>
            </w:r>
          </w:p>
        </w:tc>
      </w:tr>
      <w:tr w:rsidR="002F7887" w:rsidRPr="001C75F4" w:rsidTr="002F7887">
        <w:trPr>
          <w:trHeight w:val="345"/>
        </w:trPr>
        <w:tc>
          <w:tcPr>
            <w:tcW w:w="709" w:type="dxa"/>
          </w:tcPr>
          <w:p w:rsidR="002F7887" w:rsidRPr="001C75F4" w:rsidRDefault="002F7887" w:rsidP="002F7887">
            <w:pPr>
              <w:rPr>
                <w:sz w:val="28"/>
                <w:szCs w:val="28"/>
              </w:rPr>
            </w:pPr>
            <w:r w:rsidRPr="001C75F4">
              <w:rPr>
                <w:sz w:val="28"/>
                <w:szCs w:val="28"/>
              </w:rPr>
              <w:t>29.</w:t>
            </w:r>
          </w:p>
        </w:tc>
        <w:tc>
          <w:tcPr>
            <w:tcW w:w="2693" w:type="dxa"/>
            <w:shd w:val="clear" w:color="auto" w:fill="auto"/>
          </w:tcPr>
          <w:p w:rsidR="002F7887" w:rsidRPr="001C75F4" w:rsidRDefault="002F7887" w:rsidP="002F7887">
            <w:pPr>
              <w:rPr>
                <w:sz w:val="28"/>
                <w:szCs w:val="28"/>
                <w:shd w:val="clear" w:color="auto" w:fill="FFFFFF"/>
              </w:rPr>
            </w:pPr>
            <w:proofErr w:type="spellStart"/>
            <w:r w:rsidRPr="001C75F4">
              <w:rPr>
                <w:sz w:val="28"/>
                <w:szCs w:val="28"/>
                <w:shd w:val="clear" w:color="auto" w:fill="F7F7F7"/>
              </w:rPr>
              <w:t>пентоксифиллин</w:t>
            </w:r>
            <w:proofErr w:type="spellEnd"/>
          </w:p>
        </w:tc>
        <w:tc>
          <w:tcPr>
            <w:tcW w:w="7089" w:type="dxa"/>
            <w:shd w:val="clear" w:color="auto" w:fill="auto"/>
          </w:tcPr>
          <w:p w:rsidR="002F7887" w:rsidRPr="001C75F4" w:rsidRDefault="002F7887" w:rsidP="002F7887">
            <w:pPr>
              <w:rPr>
                <w:sz w:val="28"/>
                <w:szCs w:val="28"/>
              </w:rPr>
            </w:pPr>
            <w:proofErr w:type="gramStart"/>
            <w:r w:rsidRPr="001C75F4">
              <w:rPr>
                <w:sz w:val="28"/>
                <w:szCs w:val="28"/>
              </w:rPr>
              <w:t>в</w:t>
            </w:r>
            <w:proofErr w:type="gramEnd"/>
            <w:r w:rsidRPr="001C75F4">
              <w:rPr>
                <w:sz w:val="28"/>
                <w:szCs w:val="28"/>
              </w:rPr>
              <w:t>/в</w:t>
            </w:r>
            <w:r>
              <w:rPr>
                <w:sz w:val="28"/>
                <w:szCs w:val="28"/>
              </w:rPr>
              <w:t>, по показаниям индивидуально</w:t>
            </w:r>
          </w:p>
        </w:tc>
      </w:tr>
      <w:tr w:rsidR="001C75F4" w:rsidRPr="001C75F4" w:rsidTr="002F7887">
        <w:trPr>
          <w:trHeight w:val="367"/>
        </w:trPr>
        <w:tc>
          <w:tcPr>
            <w:tcW w:w="10491" w:type="dxa"/>
            <w:gridSpan w:val="3"/>
          </w:tcPr>
          <w:p w:rsidR="00A3799B" w:rsidRPr="001C75F4" w:rsidRDefault="00A3799B" w:rsidP="002F7887">
            <w:pPr>
              <w:rPr>
                <w:b/>
                <w:i/>
                <w:sz w:val="28"/>
                <w:szCs w:val="28"/>
              </w:rPr>
            </w:pPr>
            <w:r w:rsidRPr="001C75F4">
              <w:rPr>
                <w:b/>
                <w:i/>
                <w:sz w:val="28"/>
                <w:szCs w:val="28"/>
                <w:shd w:val="clear" w:color="auto" w:fill="FFFFFF"/>
              </w:rPr>
              <w:t>Макро- и микроэлементы</w:t>
            </w:r>
          </w:p>
        </w:tc>
      </w:tr>
      <w:tr w:rsidR="002F7887" w:rsidRPr="001C75F4" w:rsidTr="002F7887">
        <w:trPr>
          <w:trHeight w:val="247"/>
        </w:trPr>
        <w:tc>
          <w:tcPr>
            <w:tcW w:w="709" w:type="dxa"/>
          </w:tcPr>
          <w:p w:rsidR="002F7887" w:rsidRPr="001C75F4" w:rsidRDefault="002F7887" w:rsidP="002F7887">
            <w:pPr>
              <w:rPr>
                <w:sz w:val="28"/>
                <w:szCs w:val="28"/>
              </w:rPr>
            </w:pPr>
            <w:r w:rsidRPr="001C75F4">
              <w:rPr>
                <w:sz w:val="28"/>
                <w:szCs w:val="28"/>
              </w:rPr>
              <w:t>30.</w:t>
            </w:r>
          </w:p>
        </w:tc>
        <w:tc>
          <w:tcPr>
            <w:tcW w:w="2693" w:type="dxa"/>
            <w:shd w:val="clear" w:color="auto" w:fill="auto"/>
          </w:tcPr>
          <w:p w:rsidR="002F7887" w:rsidRPr="001C75F4" w:rsidRDefault="002F7887" w:rsidP="002F7887">
            <w:pPr>
              <w:rPr>
                <w:sz w:val="28"/>
                <w:szCs w:val="28"/>
                <w:shd w:val="clear" w:color="auto" w:fill="FFFFFF"/>
              </w:rPr>
            </w:pPr>
            <w:r w:rsidRPr="001C75F4">
              <w:rPr>
                <w:sz w:val="28"/>
                <w:szCs w:val="28"/>
                <w:shd w:val="clear" w:color="auto" w:fill="F7F7F7"/>
              </w:rPr>
              <w:t>калия хлорид</w:t>
            </w:r>
          </w:p>
        </w:tc>
        <w:tc>
          <w:tcPr>
            <w:tcW w:w="7089" w:type="dxa"/>
            <w:shd w:val="clear" w:color="auto" w:fill="auto"/>
          </w:tcPr>
          <w:p w:rsidR="002F7887" w:rsidRPr="001C75F4" w:rsidRDefault="002F7887" w:rsidP="002F7887">
            <w:pPr>
              <w:rPr>
                <w:sz w:val="28"/>
                <w:szCs w:val="28"/>
              </w:rPr>
            </w:pPr>
            <w:proofErr w:type="gramStart"/>
            <w:r w:rsidRPr="001C75F4">
              <w:rPr>
                <w:sz w:val="28"/>
                <w:szCs w:val="28"/>
              </w:rPr>
              <w:t>в</w:t>
            </w:r>
            <w:proofErr w:type="gramEnd"/>
            <w:r w:rsidRPr="001C75F4">
              <w:rPr>
                <w:sz w:val="28"/>
                <w:szCs w:val="28"/>
              </w:rPr>
              <w:t>/в</w:t>
            </w:r>
            <w:r>
              <w:rPr>
                <w:sz w:val="28"/>
                <w:szCs w:val="28"/>
              </w:rPr>
              <w:t>, по показаниям индивидуально</w:t>
            </w:r>
          </w:p>
        </w:tc>
      </w:tr>
      <w:tr w:rsidR="001C75F4" w:rsidRPr="001C75F4" w:rsidTr="002F7887">
        <w:trPr>
          <w:trHeight w:val="283"/>
        </w:trPr>
        <w:tc>
          <w:tcPr>
            <w:tcW w:w="10491" w:type="dxa"/>
            <w:gridSpan w:val="3"/>
          </w:tcPr>
          <w:p w:rsidR="00A3799B" w:rsidRPr="001C75F4" w:rsidRDefault="00A3799B" w:rsidP="002F7887">
            <w:pPr>
              <w:rPr>
                <w:b/>
                <w:i/>
                <w:sz w:val="28"/>
                <w:szCs w:val="28"/>
              </w:rPr>
            </w:pPr>
            <w:r w:rsidRPr="001C75F4">
              <w:rPr>
                <w:b/>
                <w:i/>
                <w:sz w:val="28"/>
                <w:szCs w:val="28"/>
                <w:shd w:val="clear" w:color="auto" w:fill="FFFFFF"/>
              </w:rPr>
              <w:t>Витамины</w:t>
            </w:r>
          </w:p>
        </w:tc>
      </w:tr>
      <w:tr w:rsidR="002F7887" w:rsidRPr="001C75F4" w:rsidTr="002F7887">
        <w:trPr>
          <w:trHeight w:val="533"/>
        </w:trPr>
        <w:tc>
          <w:tcPr>
            <w:tcW w:w="709" w:type="dxa"/>
          </w:tcPr>
          <w:p w:rsidR="002F7887" w:rsidRPr="001C75F4" w:rsidRDefault="002F7887" w:rsidP="002F7887">
            <w:pPr>
              <w:rPr>
                <w:sz w:val="28"/>
                <w:szCs w:val="28"/>
              </w:rPr>
            </w:pPr>
            <w:r w:rsidRPr="001C75F4">
              <w:rPr>
                <w:sz w:val="28"/>
                <w:szCs w:val="28"/>
              </w:rPr>
              <w:t>31.</w:t>
            </w:r>
          </w:p>
        </w:tc>
        <w:tc>
          <w:tcPr>
            <w:tcW w:w="2693" w:type="dxa"/>
            <w:shd w:val="clear" w:color="auto" w:fill="auto"/>
          </w:tcPr>
          <w:p w:rsidR="002F7887" w:rsidRPr="001C75F4" w:rsidRDefault="002F7887" w:rsidP="002F7887">
            <w:pPr>
              <w:rPr>
                <w:sz w:val="28"/>
                <w:szCs w:val="28"/>
                <w:shd w:val="clear" w:color="auto" w:fill="F7F7F7"/>
              </w:rPr>
            </w:pPr>
            <w:r w:rsidRPr="001C75F4">
              <w:rPr>
                <w:sz w:val="28"/>
                <w:szCs w:val="28"/>
                <w:shd w:val="clear" w:color="auto" w:fill="F7F7F7"/>
              </w:rPr>
              <w:t>аскорбиновая кислота</w:t>
            </w:r>
          </w:p>
        </w:tc>
        <w:tc>
          <w:tcPr>
            <w:tcW w:w="7089" w:type="dxa"/>
            <w:shd w:val="clear" w:color="auto" w:fill="auto"/>
          </w:tcPr>
          <w:p w:rsidR="002F7887" w:rsidRPr="001C75F4" w:rsidRDefault="002F7887" w:rsidP="002F7887">
            <w:pPr>
              <w:rPr>
                <w:sz w:val="28"/>
                <w:szCs w:val="28"/>
              </w:rPr>
            </w:pPr>
            <w:proofErr w:type="gramStart"/>
            <w:r w:rsidRPr="001C75F4">
              <w:rPr>
                <w:sz w:val="28"/>
                <w:szCs w:val="28"/>
              </w:rPr>
              <w:t>в</w:t>
            </w:r>
            <w:proofErr w:type="gramEnd"/>
            <w:r w:rsidRPr="001C75F4">
              <w:rPr>
                <w:sz w:val="28"/>
                <w:szCs w:val="28"/>
              </w:rPr>
              <w:t>/в</w:t>
            </w:r>
            <w:r>
              <w:rPr>
                <w:sz w:val="28"/>
                <w:szCs w:val="28"/>
              </w:rPr>
              <w:t>, по показаниям индивидуально</w:t>
            </w:r>
          </w:p>
        </w:tc>
      </w:tr>
      <w:tr w:rsidR="001C75F4" w:rsidRPr="001C75F4" w:rsidTr="002F7887">
        <w:trPr>
          <w:trHeight w:val="215"/>
        </w:trPr>
        <w:tc>
          <w:tcPr>
            <w:tcW w:w="10491" w:type="dxa"/>
            <w:gridSpan w:val="3"/>
          </w:tcPr>
          <w:p w:rsidR="00A3799B" w:rsidRPr="001C75F4" w:rsidRDefault="00A3799B" w:rsidP="002F7887">
            <w:pPr>
              <w:rPr>
                <w:b/>
                <w:i/>
                <w:sz w:val="28"/>
                <w:szCs w:val="28"/>
              </w:rPr>
            </w:pPr>
            <w:proofErr w:type="spellStart"/>
            <w:r w:rsidRPr="001C75F4">
              <w:rPr>
                <w:b/>
                <w:i/>
                <w:sz w:val="28"/>
                <w:szCs w:val="28"/>
                <w:shd w:val="clear" w:color="auto" w:fill="FFFFFF"/>
              </w:rPr>
              <w:t>Анилиды</w:t>
            </w:r>
            <w:proofErr w:type="spellEnd"/>
          </w:p>
        </w:tc>
      </w:tr>
      <w:tr w:rsidR="002F7887" w:rsidRPr="001C75F4" w:rsidTr="002F7887">
        <w:trPr>
          <w:trHeight w:val="237"/>
        </w:trPr>
        <w:tc>
          <w:tcPr>
            <w:tcW w:w="709" w:type="dxa"/>
          </w:tcPr>
          <w:p w:rsidR="002F7887" w:rsidRPr="001C75F4" w:rsidRDefault="002F7887" w:rsidP="002F7887">
            <w:pPr>
              <w:rPr>
                <w:sz w:val="28"/>
                <w:szCs w:val="28"/>
              </w:rPr>
            </w:pPr>
            <w:r w:rsidRPr="001C75F4">
              <w:rPr>
                <w:sz w:val="28"/>
                <w:szCs w:val="28"/>
              </w:rPr>
              <w:t>32.</w:t>
            </w:r>
          </w:p>
        </w:tc>
        <w:tc>
          <w:tcPr>
            <w:tcW w:w="2693" w:type="dxa"/>
            <w:shd w:val="clear" w:color="auto" w:fill="auto"/>
          </w:tcPr>
          <w:p w:rsidR="002F7887" w:rsidRPr="001C75F4" w:rsidRDefault="002F7887" w:rsidP="002F7887">
            <w:pPr>
              <w:rPr>
                <w:sz w:val="28"/>
                <w:szCs w:val="28"/>
                <w:shd w:val="clear" w:color="auto" w:fill="F7F7F7"/>
              </w:rPr>
            </w:pPr>
            <w:r w:rsidRPr="001C75F4">
              <w:rPr>
                <w:sz w:val="28"/>
                <w:szCs w:val="28"/>
                <w:bdr w:val="none" w:sz="0" w:space="0" w:color="auto" w:frame="1"/>
                <w:shd w:val="clear" w:color="auto" w:fill="F7F7F7"/>
              </w:rPr>
              <w:t>парацетамол</w:t>
            </w:r>
          </w:p>
        </w:tc>
        <w:tc>
          <w:tcPr>
            <w:tcW w:w="7089" w:type="dxa"/>
            <w:shd w:val="clear" w:color="auto" w:fill="auto"/>
          </w:tcPr>
          <w:p w:rsidR="002F7887" w:rsidRPr="001C75F4" w:rsidRDefault="002F7887" w:rsidP="002F7887">
            <w:pPr>
              <w:rPr>
                <w:sz w:val="28"/>
                <w:szCs w:val="28"/>
              </w:rPr>
            </w:pPr>
            <w:proofErr w:type="gramStart"/>
            <w:r w:rsidRPr="001C75F4">
              <w:rPr>
                <w:sz w:val="28"/>
                <w:szCs w:val="28"/>
              </w:rPr>
              <w:t>в</w:t>
            </w:r>
            <w:proofErr w:type="gramEnd"/>
            <w:r w:rsidRPr="001C75F4">
              <w:rPr>
                <w:sz w:val="28"/>
                <w:szCs w:val="28"/>
              </w:rPr>
              <w:t>/в</w:t>
            </w:r>
            <w:r>
              <w:rPr>
                <w:sz w:val="28"/>
                <w:szCs w:val="28"/>
              </w:rPr>
              <w:t>, по показаниям индивидуально</w:t>
            </w:r>
          </w:p>
        </w:tc>
      </w:tr>
      <w:tr w:rsidR="001C75F4" w:rsidRPr="001C75F4" w:rsidTr="002F7887">
        <w:trPr>
          <w:trHeight w:val="259"/>
        </w:trPr>
        <w:tc>
          <w:tcPr>
            <w:tcW w:w="10491" w:type="dxa"/>
            <w:gridSpan w:val="3"/>
          </w:tcPr>
          <w:p w:rsidR="00A3799B" w:rsidRPr="001C75F4" w:rsidRDefault="00A3799B" w:rsidP="002F7887">
            <w:pPr>
              <w:rPr>
                <w:b/>
                <w:i/>
                <w:sz w:val="28"/>
                <w:szCs w:val="28"/>
              </w:rPr>
            </w:pPr>
            <w:r w:rsidRPr="001C75F4">
              <w:rPr>
                <w:b/>
                <w:i/>
                <w:sz w:val="28"/>
                <w:szCs w:val="28"/>
                <w:shd w:val="clear" w:color="auto" w:fill="FFFFFF"/>
              </w:rPr>
              <w:t>Диуретики</w:t>
            </w:r>
          </w:p>
        </w:tc>
      </w:tr>
      <w:tr w:rsidR="002F7887" w:rsidRPr="001C75F4" w:rsidTr="002F7887">
        <w:trPr>
          <w:trHeight w:val="281"/>
        </w:trPr>
        <w:tc>
          <w:tcPr>
            <w:tcW w:w="709" w:type="dxa"/>
          </w:tcPr>
          <w:p w:rsidR="002F7887" w:rsidRPr="001C75F4" w:rsidRDefault="002F7887" w:rsidP="002F7887">
            <w:r w:rsidRPr="001C75F4">
              <w:t>33.</w:t>
            </w:r>
          </w:p>
        </w:tc>
        <w:tc>
          <w:tcPr>
            <w:tcW w:w="2693" w:type="dxa"/>
            <w:shd w:val="clear" w:color="auto" w:fill="auto"/>
          </w:tcPr>
          <w:p w:rsidR="002F7887" w:rsidRPr="001C75F4" w:rsidRDefault="002F7887" w:rsidP="002F7887">
            <w:pPr>
              <w:rPr>
                <w:sz w:val="28"/>
                <w:szCs w:val="28"/>
                <w:bdr w:val="none" w:sz="0" w:space="0" w:color="auto" w:frame="1"/>
                <w:shd w:val="clear" w:color="auto" w:fill="F7F7F7"/>
              </w:rPr>
            </w:pPr>
            <w:r w:rsidRPr="001C75F4">
              <w:rPr>
                <w:sz w:val="28"/>
                <w:szCs w:val="28"/>
              </w:rPr>
              <w:t>фуросемид</w:t>
            </w:r>
          </w:p>
        </w:tc>
        <w:tc>
          <w:tcPr>
            <w:tcW w:w="7089" w:type="dxa"/>
            <w:shd w:val="clear" w:color="auto" w:fill="auto"/>
          </w:tcPr>
          <w:p w:rsidR="002F7887" w:rsidRPr="001C75F4" w:rsidRDefault="002F7887" w:rsidP="002F7887">
            <w:proofErr w:type="gramStart"/>
            <w:r w:rsidRPr="001C75F4">
              <w:t>в</w:t>
            </w:r>
            <w:proofErr w:type="gramEnd"/>
            <w:r w:rsidRPr="001C75F4">
              <w:t>/в</w:t>
            </w:r>
            <w:r>
              <w:t xml:space="preserve">, </w:t>
            </w:r>
            <w:r>
              <w:rPr>
                <w:sz w:val="28"/>
                <w:szCs w:val="28"/>
              </w:rPr>
              <w:t>по показаниям индивидуально</w:t>
            </w:r>
          </w:p>
        </w:tc>
      </w:tr>
      <w:tr w:rsidR="001C75F4" w:rsidRPr="001C75F4" w:rsidTr="002F7887">
        <w:trPr>
          <w:trHeight w:val="303"/>
        </w:trPr>
        <w:tc>
          <w:tcPr>
            <w:tcW w:w="10491" w:type="dxa"/>
            <w:gridSpan w:val="3"/>
          </w:tcPr>
          <w:p w:rsidR="00A3799B" w:rsidRPr="001C75F4" w:rsidRDefault="00A3799B" w:rsidP="002F7887">
            <w:pPr>
              <w:rPr>
                <w:b/>
                <w:i/>
              </w:rPr>
            </w:pPr>
            <w:proofErr w:type="spellStart"/>
            <w:r w:rsidRPr="001C75F4">
              <w:rPr>
                <w:b/>
                <w:i/>
                <w:sz w:val="28"/>
                <w:szCs w:val="28"/>
                <w:shd w:val="clear" w:color="auto" w:fill="FFFFFF"/>
              </w:rPr>
              <w:t>Антимикотик</w:t>
            </w:r>
            <w:proofErr w:type="spellEnd"/>
          </w:p>
        </w:tc>
      </w:tr>
      <w:tr w:rsidR="002F7887" w:rsidRPr="001C75F4" w:rsidTr="002F7887">
        <w:trPr>
          <w:trHeight w:val="266"/>
        </w:trPr>
        <w:tc>
          <w:tcPr>
            <w:tcW w:w="709" w:type="dxa"/>
          </w:tcPr>
          <w:p w:rsidR="002F7887" w:rsidRPr="001C75F4" w:rsidRDefault="002F7887" w:rsidP="002F7887">
            <w:r w:rsidRPr="001C75F4">
              <w:t>34.</w:t>
            </w:r>
          </w:p>
        </w:tc>
        <w:tc>
          <w:tcPr>
            <w:tcW w:w="2693" w:type="dxa"/>
            <w:shd w:val="clear" w:color="auto" w:fill="auto"/>
          </w:tcPr>
          <w:p w:rsidR="002F7887" w:rsidRPr="001C75F4" w:rsidRDefault="002F7887" w:rsidP="002F7887">
            <w:pPr>
              <w:rPr>
                <w:sz w:val="28"/>
                <w:szCs w:val="28"/>
              </w:rPr>
            </w:pPr>
            <w:proofErr w:type="spellStart"/>
            <w:r w:rsidRPr="001C75F4">
              <w:rPr>
                <w:sz w:val="28"/>
                <w:szCs w:val="28"/>
              </w:rPr>
              <w:t>флуконазол</w:t>
            </w:r>
            <w:proofErr w:type="spellEnd"/>
          </w:p>
        </w:tc>
        <w:tc>
          <w:tcPr>
            <w:tcW w:w="7089" w:type="dxa"/>
            <w:shd w:val="clear" w:color="auto" w:fill="auto"/>
          </w:tcPr>
          <w:p w:rsidR="002F7887" w:rsidRPr="001C75F4" w:rsidRDefault="002F7887" w:rsidP="002F7887">
            <w:r>
              <w:t>в/в, 100,0 мл 1 раз на 5е сутки антибиотикотерапии</w:t>
            </w:r>
          </w:p>
        </w:tc>
      </w:tr>
    </w:tbl>
    <w:p w:rsidR="00260B87" w:rsidRPr="001C75F4" w:rsidRDefault="00260B87" w:rsidP="002F7887">
      <w:pPr>
        <w:tabs>
          <w:tab w:val="left" w:pos="567"/>
        </w:tabs>
        <w:contextualSpacing/>
        <w:jc w:val="both"/>
        <w:rPr>
          <w:sz w:val="28"/>
          <w:szCs w:val="28"/>
        </w:rPr>
      </w:pPr>
    </w:p>
    <w:p w:rsidR="004D29E5" w:rsidRPr="001C75F4" w:rsidRDefault="00287FF0" w:rsidP="002F7887">
      <w:pPr>
        <w:contextualSpacing/>
        <w:jc w:val="both"/>
        <w:rPr>
          <w:sz w:val="28"/>
          <w:szCs w:val="28"/>
        </w:rPr>
      </w:pPr>
      <w:r w:rsidRPr="001C75F4">
        <w:rPr>
          <w:b/>
          <w:sz w:val="28"/>
          <w:szCs w:val="28"/>
        </w:rPr>
        <w:t>5.3</w:t>
      </w:r>
      <w:r w:rsidRPr="001C75F4">
        <w:rPr>
          <w:sz w:val="28"/>
          <w:szCs w:val="28"/>
        </w:rPr>
        <w:t xml:space="preserve"> </w:t>
      </w:r>
      <w:r w:rsidR="004D29E5" w:rsidRPr="001C75F4">
        <w:rPr>
          <w:b/>
          <w:sz w:val="28"/>
          <w:szCs w:val="28"/>
        </w:rPr>
        <w:t>Дальнейшее ведение</w:t>
      </w:r>
      <w:r w:rsidR="00D32143" w:rsidRPr="001C75F4">
        <w:rPr>
          <w:sz w:val="28"/>
          <w:szCs w:val="28"/>
        </w:rPr>
        <w:t>:</w:t>
      </w:r>
    </w:p>
    <w:p w:rsidR="00416074" w:rsidRPr="001C75F4" w:rsidRDefault="00416074" w:rsidP="002F7887">
      <w:pPr>
        <w:contextualSpacing/>
        <w:jc w:val="both"/>
      </w:pPr>
      <w:r w:rsidRPr="001C75F4">
        <w:rPr>
          <w:b/>
          <w:bCs/>
          <w:sz w:val="28"/>
          <w:szCs w:val="28"/>
        </w:rPr>
        <w:t xml:space="preserve">Наблюдение за больными после первичного лечения </w:t>
      </w:r>
    </w:p>
    <w:p w:rsidR="00416074" w:rsidRPr="001C75F4" w:rsidRDefault="00416074" w:rsidP="002F7887">
      <w:pPr>
        <w:ind w:firstLine="567"/>
        <w:jc w:val="both"/>
      </w:pPr>
      <w:r w:rsidRPr="001C75F4">
        <w:rPr>
          <w:sz w:val="28"/>
          <w:szCs w:val="28"/>
        </w:rPr>
        <w:t>После первичного лечения больные РЯ должны наблюдаться гинекологом-онкологом (</w:t>
      </w:r>
      <w:proofErr w:type="spellStart"/>
      <w:r w:rsidRPr="001C75F4">
        <w:rPr>
          <w:sz w:val="28"/>
          <w:szCs w:val="28"/>
        </w:rPr>
        <w:t>химиотерапевтом</w:t>
      </w:r>
      <w:proofErr w:type="spellEnd"/>
      <w:r w:rsidRPr="001C75F4">
        <w:rPr>
          <w:sz w:val="28"/>
          <w:szCs w:val="28"/>
        </w:rPr>
        <w:t xml:space="preserve"> или специально подготовленным гинекологом) в следующие сроки:</w:t>
      </w:r>
    </w:p>
    <w:p w:rsidR="00416074" w:rsidRPr="001C75F4" w:rsidRDefault="00416074" w:rsidP="002F7887">
      <w:pPr>
        <w:pStyle w:val="a5"/>
        <w:numPr>
          <w:ilvl w:val="0"/>
          <w:numId w:val="21"/>
        </w:numPr>
        <w:tabs>
          <w:tab w:val="left" w:pos="567"/>
        </w:tabs>
        <w:ind w:left="0" w:firstLine="0"/>
        <w:jc w:val="both"/>
        <w:rPr>
          <w:rFonts w:cs="Times New Roman"/>
          <w:color w:val="auto"/>
          <w:sz w:val="28"/>
          <w:szCs w:val="28"/>
        </w:rPr>
      </w:pPr>
      <w:r w:rsidRPr="001C75F4">
        <w:rPr>
          <w:rFonts w:cs="Times New Roman"/>
          <w:color w:val="auto"/>
          <w:sz w:val="28"/>
          <w:szCs w:val="28"/>
        </w:rPr>
        <w:t>1 и 2 годы –1 раз в 3 месяца</w:t>
      </w:r>
      <w:r w:rsidR="00287FF0" w:rsidRPr="001C75F4">
        <w:rPr>
          <w:rFonts w:cs="Times New Roman"/>
          <w:color w:val="auto"/>
          <w:sz w:val="28"/>
          <w:szCs w:val="28"/>
        </w:rPr>
        <w:t>;</w:t>
      </w:r>
    </w:p>
    <w:p w:rsidR="00416074" w:rsidRPr="001C75F4" w:rsidRDefault="00416074" w:rsidP="002F7887">
      <w:pPr>
        <w:pStyle w:val="a5"/>
        <w:numPr>
          <w:ilvl w:val="0"/>
          <w:numId w:val="21"/>
        </w:numPr>
        <w:tabs>
          <w:tab w:val="left" w:pos="567"/>
        </w:tabs>
        <w:ind w:left="0" w:firstLine="0"/>
        <w:jc w:val="both"/>
        <w:rPr>
          <w:rFonts w:cs="Times New Roman"/>
          <w:color w:val="auto"/>
          <w:sz w:val="28"/>
          <w:szCs w:val="28"/>
        </w:rPr>
      </w:pPr>
      <w:r w:rsidRPr="001C75F4">
        <w:rPr>
          <w:rFonts w:cs="Times New Roman"/>
          <w:color w:val="auto"/>
          <w:sz w:val="28"/>
          <w:szCs w:val="28"/>
        </w:rPr>
        <w:t>3 и 4 годы – 1 раз в четыре месяца</w:t>
      </w:r>
      <w:r w:rsidR="00287FF0" w:rsidRPr="001C75F4">
        <w:rPr>
          <w:rFonts w:cs="Times New Roman"/>
          <w:color w:val="auto"/>
          <w:sz w:val="28"/>
          <w:szCs w:val="28"/>
        </w:rPr>
        <w:t>;</w:t>
      </w:r>
    </w:p>
    <w:p w:rsidR="00416074" w:rsidRPr="001C75F4" w:rsidRDefault="00416074" w:rsidP="002F7887">
      <w:pPr>
        <w:pStyle w:val="a5"/>
        <w:numPr>
          <w:ilvl w:val="0"/>
          <w:numId w:val="21"/>
        </w:numPr>
        <w:tabs>
          <w:tab w:val="left" w:pos="567"/>
        </w:tabs>
        <w:ind w:left="0" w:firstLine="0"/>
        <w:jc w:val="both"/>
        <w:rPr>
          <w:rFonts w:cs="Times New Roman"/>
          <w:color w:val="auto"/>
          <w:sz w:val="28"/>
          <w:szCs w:val="28"/>
        </w:rPr>
      </w:pPr>
      <w:r w:rsidRPr="001C75F4">
        <w:rPr>
          <w:rFonts w:cs="Times New Roman"/>
          <w:color w:val="auto"/>
          <w:sz w:val="28"/>
          <w:szCs w:val="28"/>
        </w:rPr>
        <w:t>5 год – 1 раз в полгода</w:t>
      </w:r>
      <w:r w:rsidR="00287FF0" w:rsidRPr="001C75F4">
        <w:rPr>
          <w:rFonts w:cs="Times New Roman"/>
          <w:color w:val="auto"/>
          <w:sz w:val="28"/>
          <w:szCs w:val="28"/>
        </w:rPr>
        <w:t>;</w:t>
      </w:r>
    </w:p>
    <w:p w:rsidR="00416074" w:rsidRPr="001C75F4" w:rsidRDefault="00416074" w:rsidP="002F7887">
      <w:pPr>
        <w:pStyle w:val="a5"/>
        <w:numPr>
          <w:ilvl w:val="0"/>
          <w:numId w:val="21"/>
        </w:numPr>
        <w:tabs>
          <w:tab w:val="left" w:pos="567"/>
        </w:tabs>
        <w:ind w:left="0" w:firstLine="0"/>
        <w:jc w:val="both"/>
        <w:rPr>
          <w:rFonts w:cs="Times New Roman"/>
          <w:color w:val="auto"/>
          <w:sz w:val="28"/>
          <w:szCs w:val="28"/>
        </w:rPr>
      </w:pPr>
      <w:r w:rsidRPr="001C75F4">
        <w:rPr>
          <w:rFonts w:cs="Times New Roman"/>
          <w:color w:val="auto"/>
          <w:sz w:val="28"/>
          <w:szCs w:val="28"/>
        </w:rPr>
        <w:t>6 год и далее – 1 раз в год</w:t>
      </w:r>
      <w:r w:rsidR="00287FF0" w:rsidRPr="001C75F4">
        <w:rPr>
          <w:rFonts w:cs="Times New Roman"/>
          <w:color w:val="auto"/>
          <w:sz w:val="28"/>
          <w:szCs w:val="28"/>
        </w:rPr>
        <w:t>;</w:t>
      </w:r>
    </w:p>
    <w:p w:rsidR="00416074" w:rsidRPr="001C75F4" w:rsidRDefault="00416074" w:rsidP="002F7887">
      <w:pPr>
        <w:ind w:firstLine="567"/>
        <w:jc w:val="both"/>
      </w:pPr>
      <w:r w:rsidRPr="001C75F4">
        <w:rPr>
          <w:sz w:val="28"/>
          <w:szCs w:val="28"/>
        </w:rPr>
        <w:t xml:space="preserve">Определение СА-125 обладает высокой прогностической значимостью, если было повышено до лечения и должно </w:t>
      </w:r>
      <w:proofErr w:type="gramStart"/>
      <w:r w:rsidRPr="001C75F4">
        <w:rPr>
          <w:sz w:val="28"/>
          <w:szCs w:val="28"/>
        </w:rPr>
        <w:t>определяться</w:t>
      </w:r>
      <w:proofErr w:type="gramEnd"/>
      <w:r w:rsidRPr="001C75F4">
        <w:rPr>
          <w:sz w:val="28"/>
          <w:szCs w:val="28"/>
        </w:rPr>
        <w:t xml:space="preserve"> при каждом осмотре. Критерии использования СА-125 подробно описаны [</w:t>
      </w:r>
      <w:r w:rsidRPr="001C75F4">
        <w:rPr>
          <w:b/>
          <w:sz w:val="28"/>
          <w:szCs w:val="28"/>
        </w:rPr>
        <w:t>6,32,33</w:t>
      </w:r>
      <w:r w:rsidRPr="001C75F4">
        <w:rPr>
          <w:sz w:val="28"/>
          <w:szCs w:val="28"/>
        </w:rPr>
        <w:t xml:space="preserve">]. </w:t>
      </w:r>
    </w:p>
    <w:p w:rsidR="00416074" w:rsidRPr="001C75F4" w:rsidRDefault="00416074" w:rsidP="002F7887">
      <w:pPr>
        <w:ind w:firstLine="567"/>
        <w:jc w:val="both"/>
      </w:pPr>
      <w:r w:rsidRPr="001C75F4">
        <w:rPr>
          <w:sz w:val="28"/>
          <w:szCs w:val="28"/>
        </w:rPr>
        <w:t>Используются и методы медицинской визуализации, такие как УЗИ, КТ, МРТ и ПЭТ. В рутинной практике они назначаются только при наличии клинических (рецидив/метастаз) и/или биохимических (повышение СА125) подозрениях на прогрессирование болезни.</w:t>
      </w:r>
    </w:p>
    <w:p w:rsidR="00416074" w:rsidRPr="001C75F4" w:rsidRDefault="00416074" w:rsidP="002F7887">
      <w:pPr>
        <w:contextualSpacing/>
        <w:jc w:val="both"/>
        <w:rPr>
          <w:sz w:val="28"/>
          <w:szCs w:val="28"/>
        </w:rPr>
      </w:pPr>
    </w:p>
    <w:p w:rsidR="00C63193" w:rsidRPr="001C75F4" w:rsidRDefault="00C63193" w:rsidP="002F7887">
      <w:pPr>
        <w:pStyle w:val="a5"/>
        <w:numPr>
          <w:ilvl w:val="0"/>
          <w:numId w:val="8"/>
        </w:numPr>
        <w:tabs>
          <w:tab w:val="left" w:pos="567"/>
        </w:tabs>
        <w:ind w:left="0" w:firstLine="0"/>
        <w:contextualSpacing/>
        <w:rPr>
          <w:rFonts w:cs="Times New Roman"/>
          <w:color w:val="auto"/>
          <w:sz w:val="28"/>
          <w:szCs w:val="28"/>
        </w:rPr>
      </w:pPr>
      <w:r w:rsidRPr="001C75F4">
        <w:rPr>
          <w:rFonts w:cs="Times New Roman"/>
          <w:b/>
          <w:color w:val="auto"/>
          <w:sz w:val="28"/>
          <w:szCs w:val="28"/>
        </w:rPr>
        <w:t>И</w:t>
      </w:r>
      <w:r w:rsidR="00287FF0" w:rsidRPr="001C75F4">
        <w:rPr>
          <w:rFonts w:cs="Times New Roman"/>
          <w:b/>
          <w:color w:val="auto"/>
          <w:sz w:val="28"/>
          <w:szCs w:val="28"/>
        </w:rPr>
        <w:t>ндикаторы эффективности лечения:</w:t>
      </w:r>
    </w:p>
    <w:p w:rsidR="00287FF0" w:rsidRPr="001C75F4" w:rsidRDefault="00287FF0" w:rsidP="002F7887">
      <w:pPr>
        <w:pStyle w:val="a5"/>
        <w:numPr>
          <w:ilvl w:val="0"/>
          <w:numId w:val="44"/>
        </w:numPr>
        <w:tabs>
          <w:tab w:val="left" w:pos="567"/>
        </w:tabs>
        <w:ind w:left="0" w:firstLine="0"/>
        <w:contextualSpacing/>
        <w:rPr>
          <w:rFonts w:cs="Times New Roman"/>
          <w:color w:val="auto"/>
          <w:sz w:val="28"/>
          <w:szCs w:val="28"/>
        </w:rPr>
      </w:pPr>
      <w:r w:rsidRPr="001C75F4">
        <w:rPr>
          <w:rFonts w:cs="Times New Roman"/>
          <w:color w:val="auto"/>
          <w:sz w:val="28"/>
          <w:szCs w:val="28"/>
        </w:rPr>
        <w:t>«ответ опухоли» - регрессия опухоли  после проведенного лечения;</w:t>
      </w:r>
    </w:p>
    <w:p w:rsidR="00287FF0" w:rsidRPr="001C75F4" w:rsidRDefault="00287FF0" w:rsidP="002F7887">
      <w:pPr>
        <w:pStyle w:val="a5"/>
        <w:numPr>
          <w:ilvl w:val="0"/>
          <w:numId w:val="44"/>
        </w:numPr>
        <w:tabs>
          <w:tab w:val="left" w:pos="567"/>
        </w:tabs>
        <w:ind w:left="0" w:firstLine="0"/>
        <w:contextualSpacing/>
        <w:rPr>
          <w:rFonts w:cs="Times New Roman"/>
          <w:color w:val="auto"/>
          <w:sz w:val="28"/>
          <w:szCs w:val="28"/>
        </w:rPr>
      </w:pPr>
      <w:proofErr w:type="spellStart"/>
      <w:r w:rsidRPr="001C75F4">
        <w:rPr>
          <w:rFonts w:cs="Times New Roman"/>
          <w:color w:val="auto"/>
          <w:sz w:val="28"/>
          <w:szCs w:val="28"/>
        </w:rPr>
        <w:t>безрецидивная</w:t>
      </w:r>
      <w:proofErr w:type="spellEnd"/>
      <w:r w:rsidRPr="001C75F4">
        <w:rPr>
          <w:rFonts w:cs="Times New Roman"/>
          <w:color w:val="auto"/>
          <w:sz w:val="28"/>
          <w:szCs w:val="28"/>
        </w:rPr>
        <w:t xml:space="preserve"> выживаемость (трех и пятилетняя);</w:t>
      </w:r>
    </w:p>
    <w:p w:rsidR="00287FF0" w:rsidRPr="001C75F4" w:rsidRDefault="00287FF0" w:rsidP="002F7887">
      <w:pPr>
        <w:pStyle w:val="a5"/>
        <w:numPr>
          <w:ilvl w:val="0"/>
          <w:numId w:val="44"/>
        </w:numPr>
        <w:tabs>
          <w:tab w:val="left" w:pos="567"/>
        </w:tabs>
        <w:ind w:left="0" w:firstLine="0"/>
        <w:contextualSpacing/>
        <w:rPr>
          <w:rFonts w:cs="Times New Roman"/>
          <w:color w:val="auto"/>
          <w:sz w:val="28"/>
          <w:szCs w:val="28"/>
        </w:rPr>
      </w:pPr>
      <w:r w:rsidRPr="001C75F4">
        <w:rPr>
          <w:rFonts w:cs="Times New Roman"/>
          <w:color w:val="auto"/>
          <w:sz w:val="28"/>
          <w:szCs w:val="28"/>
        </w:rPr>
        <w:t>«качество жизни» включает кроме психологического, эмоционального и социального функционирования человека, физическое состояние организма больного.</w:t>
      </w:r>
    </w:p>
    <w:p w:rsidR="00287FF0" w:rsidRPr="001C75F4" w:rsidRDefault="00287FF0" w:rsidP="002F7887">
      <w:pPr>
        <w:pStyle w:val="a5"/>
        <w:tabs>
          <w:tab w:val="left" w:pos="567"/>
        </w:tabs>
        <w:ind w:left="0"/>
        <w:contextualSpacing/>
        <w:rPr>
          <w:rFonts w:cs="Times New Roman"/>
          <w:color w:val="auto"/>
          <w:sz w:val="28"/>
          <w:szCs w:val="28"/>
        </w:rPr>
      </w:pPr>
    </w:p>
    <w:p w:rsidR="00C63193" w:rsidRPr="001C75F4" w:rsidRDefault="00C63193" w:rsidP="002F7887">
      <w:pPr>
        <w:numPr>
          <w:ilvl w:val="0"/>
          <w:numId w:val="8"/>
        </w:numPr>
        <w:tabs>
          <w:tab w:val="left" w:pos="567"/>
        </w:tabs>
        <w:ind w:left="0" w:firstLine="0"/>
        <w:contextualSpacing/>
        <w:jc w:val="both"/>
        <w:rPr>
          <w:b/>
          <w:sz w:val="28"/>
          <w:szCs w:val="28"/>
        </w:rPr>
      </w:pPr>
      <w:r w:rsidRPr="001C75F4">
        <w:rPr>
          <w:b/>
          <w:sz w:val="28"/>
          <w:szCs w:val="28"/>
        </w:rPr>
        <w:t>ОРГАНИЗАЦИОННЫЕ АСПЕКТЫ ПРОТОКОЛА:</w:t>
      </w:r>
    </w:p>
    <w:p w:rsidR="00C63193" w:rsidRPr="001C75F4" w:rsidRDefault="00C63193" w:rsidP="002F7887">
      <w:pPr>
        <w:numPr>
          <w:ilvl w:val="1"/>
          <w:numId w:val="7"/>
        </w:numPr>
        <w:ind w:left="0" w:firstLine="0"/>
        <w:contextualSpacing/>
        <w:jc w:val="both"/>
        <w:rPr>
          <w:sz w:val="28"/>
          <w:szCs w:val="28"/>
        </w:rPr>
      </w:pPr>
      <w:r w:rsidRPr="001C75F4">
        <w:rPr>
          <w:b/>
          <w:sz w:val="28"/>
          <w:szCs w:val="28"/>
        </w:rPr>
        <w:t>Список разработчиков протокола</w:t>
      </w:r>
      <w:r w:rsidRPr="001C75F4">
        <w:rPr>
          <w:sz w:val="28"/>
          <w:szCs w:val="28"/>
        </w:rPr>
        <w:t>:</w:t>
      </w:r>
    </w:p>
    <w:p w:rsidR="00287FF0" w:rsidRPr="001C75F4" w:rsidRDefault="00287FF0" w:rsidP="002F7887">
      <w:pPr>
        <w:contextualSpacing/>
        <w:jc w:val="both"/>
        <w:rPr>
          <w:sz w:val="28"/>
          <w:szCs w:val="28"/>
        </w:rPr>
      </w:pPr>
      <w:r w:rsidRPr="001C75F4">
        <w:rPr>
          <w:sz w:val="28"/>
          <w:szCs w:val="28"/>
        </w:rPr>
        <w:t>1)</w:t>
      </w:r>
      <w:r w:rsidR="00D22F26" w:rsidRPr="001C75F4">
        <w:rPr>
          <w:sz w:val="28"/>
          <w:szCs w:val="28"/>
        </w:rPr>
        <w:t xml:space="preserve"> </w:t>
      </w:r>
      <w:proofErr w:type="spellStart"/>
      <w:r w:rsidR="00F13622" w:rsidRPr="001C75F4">
        <w:rPr>
          <w:sz w:val="28"/>
          <w:szCs w:val="28"/>
        </w:rPr>
        <w:t>Кукубасов</w:t>
      </w:r>
      <w:proofErr w:type="spellEnd"/>
      <w:r w:rsidR="00F13622" w:rsidRPr="001C75F4">
        <w:rPr>
          <w:sz w:val="28"/>
          <w:szCs w:val="28"/>
        </w:rPr>
        <w:t xml:space="preserve"> </w:t>
      </w:r>
      <w:proofErr w:type="spellStart"/>
      <w:r w:rsidR="00F13622" w:rsidRPr="001C75F4">
        <w:rPr>
          <w:sz w:val="28"/>
          <w:szCs w:val="28"/>
        </w:rPr>
        <w:t>Ерлан</w:t>
      </w:r>
      <w:proofErr w:type="spellEnd"/>
      <w:r w:rsidR="00F13622" w:rsidRPr="001C75F4">
        <w:rPr>
          <w:sz w:val="28"/>
          <w:szCs w:val="28"/>
        </w:rPr>
        <w:t xml:space="preserve"> </w:t>
      </w:r>
      <w:proofErr w:type="spellStart"/>
      <w:r w:rsidR="00F13622" w:rsidRPr="001C75F4">
        <w:rPr>
          <w:sz w:val="28"/>
          <w:szCs w:val="28"/>
        </w:rPr>
        <w:t>Ка</w:t>
      </w:r>
      <w:r w:rsidR="00D95ADB" w:rsidRPr="001C75F4">
        <w:rPr>
          <w:sz w:val="28"/>
          <w:szCs w:val="28"/>
        </w:rPr>
        <w:t>и</w:t>
      </w:r>
      <w:r w:rsidR="00F13622" w:rsidRPr="001C75F4">
        <w:rPr>
          <w:sz w:val="28"/>
          <w:szCs w:val="28"/>
        </w:rPr>
        <w:t>рл</w:t>
      </w:r>
      <w:r w:rsidR="00D95ADB" w:rsidRPr="001C75F4">
        <w:rPr>
          <w:sz w:val="28"/>
          <w:szCs w:val="28"/>
        </w:rPr>
        <w:t>ы</w:t>
      </w:r>
      <w:r w:rsidR="00F13622" w:rsidRPr="001C75F4">
        <w:rPr>
          <w:sz w:val="28"/>
          <w:szCs w:val="28"/>
        </w:rPr>
        <w:t>евич</w:t>
      </w:r>
      <w:proofErr w:type="spellEnd"/>
      <w:r w:rsidR="00F13622" w:rsidRPr="001C75F4">
        <w:rPr>
          <w:sz w:val="28"/>
          <w:szCs w:val="28"/>
        </w:rPr>
        <w:t xml:space="preserve"> – кандидат медицинских наук, </w:t>
      </w:r>
      <w:r w:rsidR="00D95ADB" w:rsidRPr="001C75F4">
        <w:rPr>
          <w:sz w:val="28"/>
          <w:szCs w:val="28"/>
        </w:rPr>
        <w:t>руководитель</w:t>
      </w:r>
      <w:r w:rsidR="00F13622" w:rsidRPr="001C75F4">
        <w:rPr>
          <w:sz w:val="28"/>
          <w:szCs w:val="28"/>
        </w:rPr>
        <w:t xml:space="preserve"> центра </w:t>
      </w:r>
      <w:proofErr w:type="spellStart"/>
      <w:r w:rsidR="00F13622" w:rsidRPr="001C75F4">
        <w:rPr>
          <w:sz w:val="28"/>
          <w:szCs w:val="28"/>
        </w:rPr>
        <w:t>онкогинекологии</w:t>
      </w:r>
      <w:proofErr w:type="spellEnd"/>
      <w:r w:rsidR="00F13622" w:rsidRPr="001C75F4">
        <w:rPr>
          <w:sz w:val="28"/>
          <w:szCs w:val="28"/>
        </w:rPr>
        <w:t>, РГП на ПХВ «Казахский научно-исследовательский институт онкологии и радиологии».</w:t>
      </w:r>
    </w:p>
    <w:p w:rsidR="00287FF0" w:rsidRPr="001C75F4" w:rsidRDefault="00287FF0" w:rsidP="002F7887">
      <w:pPr>
        <w:contextualSpacing/>
        <w:jc w:val="both"/>
        <w:rPr>
          <w:sz w:val="28"/>
          <w:szCs w:val="28"/>
        </w:rPr>
      </w:pPr>
      <w:r w:rsidRPr="001C75F4">
        <w:rPr>
          <w:sz w:val="28"/>
          <w:szCs w:val="28"/>
        </w:rPr>
        <w:lastRenderedPageBreak/>
        <w:t>2)</w:t>
      </w:r>
      <w:r w:rsidR="00D22F26" w:rsidRPr="001C75F4">
        <w:rPr>
          <w:sz w:val="28"/>
          <w:szCs w:val="28"/>
        </w:rPr>
        <w:t xml:space="preserve"> </w:t>
      </w:r>
      <w:proofErr w:type="spellStart"/>
      <w:r w:rsidR="00D22F26" w:rsidRPr="001C75F4">
        <w:rPr>
          <w:sz w:val="28"/>
          <w:szCs w:val="28"/>
        </w:rPr>
        <w:t>Чингисова</w:t>
      </w:r>
      <w:proofErr w:type="spellEnd"/>
      <w:r w:rsidR="00D22F26" w:rsidRPr="001C75F4">
        <w:rPr>
          <w:sz w:val="28"/>
          <w:szCs w:val="28"/>
        </w:rPr>
        <w:t xml:space="preserve"> Жанна </w:t>
      </w:r>
      <w:proofErr w:type="spellStart"/>
      <w:r w:rsidR="00D22F26" w:rsidRPr="001C75F4">
        <w:rPr>
          <w:sz w:val="28"/>
          <w:szCs w:val="28"/>
        </w:rPr>
        <w:t>Казбековна</w:t>
      </w:r>
      <w:proofErr w:type="spellEnd"/>
      <w:r w:rsidR="00D22F26" w:rsidRPr="001C75F4">
        <w:rPr>
          <w:sz w:val="28"/>
          <w:szCs w:val="28"/>
        </w:rPr>
        <w:t xml:space="preserve"> – доктор медицинских наук, заместитель директора по клинике, РГП на ПХВ «Казахский научно-исследовательский институт онкологии и радиологии».</w:t>
      </w:r>
    </w:p>
    <w:p w:rsidR="00287FF0" w:rsidRPr="001C75F4" w:rsidRDefault="00287FF0" w:rsidP="002F7887">
      <w:pPr>
        <w:contextualSpacing/>
        <w:jc w:val="both"/>
        <w:rPr>
          <w:sz w:val="28"/>
          <w:szCs w:val="28"/>
        </w:rPr>
      </w:pPr>
      <w:r w:rsidRPr="001C75F4">
        <w:rPr>
          <w:sz w:val="28"/>
          <w:szCs w:val="28"/>
        </w:rPr>
        <w:t>3)</w:t>
      </w:r>
      <w:r w:rsidR="00D22F26" w:rsidRPr="001C75F4">
        <w:rPr>
          <w:sz w:val="28"/>
          <w:szCs w:val="28"/>
        </w:rPr>
        <w:t xml:space="preserve"> </w:t>
      </w:r>
      <w:proofErr w:type="spellStart"/>
      <w:r w:rsidR="00D22F26" w:rsidRPr="001C75F4">
        <w:rPr>
          <w:sz w:val="28"/>
          <w:szCs w:val="28"/>
        </w:rPr>
        <w:t>Кайрбаев</w:t>
      </w:r>
      <w:proofErr w:type="spellEnd"/>
      <w:r w:rsidR="00D22F26" w:rsidRPr="001C75F4">
        <w:rPr>
          <w:sz w:val="28"/>
          <w:szCs w:val="28"/>
        </w:rPr>
        <w:t xml:space="preserve"> Мурат </w:t>
      </w:r>
      <w:proofErr w:type="spellStart"/>
      <w:r w:rsidR="00D22F26" w:rsidRPr="001C75F4">
        <w:rPr>
          <w:sz w:val="28"/>
          <w:szCs w:val="28"/>
        </w:rPr>
        <w:t>Решатович</w:t>
      </w:r>
      <w:proofErr w:type="spellEnd"/>
      <w:r w:rsidR="00D22F26" w:rsidRPr="001C75F4">
        <w:rPr>
          <w:sz w:val="28"/>
          <w:szCs w:val="28"/>
        </w:rPr>
        <w:t xml:space="preserve"> – доктор медицинских наук, директор клиники «</w:t>
      </w:r>
      <w:r w:rsidR="00D22F26" w:rsidRPr="001C75F4">
        <w:rPr>
          <w:sz w:val="28"/>
          <w:szCs w:val="28"/>
          <w:lang w:val="en-US"/>
        </w:rPr>
        <w:t>SEMA</w:t>
      </w:r>
      <w:r w:rsidR="00D22F26" w:rsidRPr="001C75F4">
        <w:rPr>
          <w:sz w:val="28"/>
          <w:szCs w:val="28"/>
        </w:rPr>
        <w:t>»</w:t>
      </w:r>
    </w:p>
    <w:p w:rsidR="00FC17C9" w:rsidRPr="001C75F4" w:rsidRDefault="00374A09" w:rsidP="002F7887">
      <w:pPr>
        <w:contextualSpacing/>
        <w:jc w:val="both"/>
        <w:rPr>
          <w:sz w:val="28"/>
          <w:szCs w:val="28"/>
        </w:rPr>
      </w:pPr>
      <w:r w:rsidRPr="001C75F4">
        <w:rPr>
          <w:sz w:val="28"/>
          <w:szCs w:val="28"/>
        </w:rPr>
        <w:t xml:space="preserve">4)  </w:t>
      </w:r>
      <w:proofErr w:type="spellStart"/>
      <w:r w:rsidRPr="001C75F4">
        <w:rPr>
          <w:sz w:val="28"/>
          <w:szCs w:val="28"/>
        </w:rPr>
        <w:t>Болатбекова</w:t>
      </w:r>
      <w:proofErr w:type="spellEnd"/>
      <w:r w:rsidRPr="001C75F4">
        <w:rPr>
          <w:sz w:val="28"/>
          <w:szCs w:val="28"/>
        </w:rPr>
        <w:t xml:space="preserve"> </w:t>
      </w:r>
      <w:proofErr w:type="spellStart"/>
      <w:r w:rsidRPr="001C75F4">
        <w:rPr>
          <w:sz w:val="28"/>
          <w:szCs w:val="28"/>
        </w:rPr>
        <w:t>Райхан</w:t>
      </w:r>
      <w:proofErr w:type="spellEnd"/>
      <w:r w:rsidRPr="001C75F4">
        <w:rPr>
          <w:sz w:val="28"/>
          <w:szCs w:val="28"/>
        </w:rPr>
        <w:t xml:space="preserve"> </w:t>
      </w:r>
      <w:proofErr w:type="spellStart"/>
      <w:r w:rsidRPr="001C75F4">
        <w:rPr>
          <w:sz w:val="28"/>
          <w:szCs w:val="28"/>
        </w:rPr>
        <w:t>Олмесхановна</w:t>
      </w:r>
      <w:proofErr w:type="spellEnd"/>
      <w:r w:rsidRPr="001C75F4">
        <w:rPr>
          <w:sz w:val="28"/>
          <w:szCs w:val="28"/>
        </w:rPr>
        <w:t xml:space="preserve"> – врач центра </w:t>
      </w:r>
      <w:proofErr w:type="spellStart"/>
      <w:r w:rsidRPr="001C75F4">
        <w:rPr>
          <w:sz w:val="28"/>
          <w:szCs w:val="28"/>
        </w:rPr>
        <w:t>онкогинекологии</w:t>
      </w:r>
      <w:proofErr w:type="spellEnd"/>
      <w:r w:rsidRPr="001C75F4">
        <w:rPr>
          <w:sz w:val="28"/>
          <w:szCs w:val="28"/>
        </w:rPr>
        <w:t>, РГП на ПХВ «Казахский научно-исследовательский институт онкологии и радиологии».</w:t>
      </w:r>
    </w:p>
    <w:p w:rsidR="008D14FB" w:rsidRPr="001C75F4" w:rsidRDefault="00FC17C9" w:rsidP="002F7887">
      <w:pPr>
        <w:contextualSpacing/>
        <w:jc w:val="both"/>
        <w:rPr>
          <w:sz w:val="28"/>
          <w:szCs w:val="28"/>
        </w:rPr>
      </w:pPr>
      <w:r w:rsidRPr="001C75F4">
        <w:rPr>
          <w:sz w:val="28"/>
          <w:szCs w:val="28"/>
        </w:rPr>
        <w:t xml:space="preserve">5) </w:t>
      </w:r>
      <w:proofErr w:type="spellStart"/>
      <w:r w:rsidR="008D14FB" w:rsidRPr="001C75F4">
        <w:rPr>
          <w:sz w:val="28"/>
          <w:szCs w:val="28"/>
        </w:rPr>
        <w:t>Смагулова</w:t>
      </w:r>
      <w:proofErr w:type="spellEnd"/>
      <w:r w:rsidR="008D14FB" w:rsidRPr="001C75F4">
        <w:rPr>
          <w:sz w:val="28"/>
          <w:szCs w:val="28"/>
        </w:rPr>
        <w:t xml:space="preserve"> </w:t>
      </w:r>
      <w:proofErr w:type="spellStart"/>
      <w:r w:rsidR="008D14FB" w:rsidRPr="001C75F4">
        <w:rPr>
          <w:sz w:val="28"/>
          <w:szCs w:val="28"/>
        </w:rPr>
        <w:t>Калдыгуль</w:t>
      </w:r>
      <w:proofErr w:type="spellEnd"/>
      <w:r w:rsidR="008D14FB" w:rsidRPr="001C75F4">
        <w:rPr>
          <w:sz w:val="28"/>
          <w:szCs w:val="28"/>
        </w:rPr>
        <w:t xml:space="preserve"> </w:t>
      </w:r>
      <w:proofErr w:type="spellStart"/>
      <w:r w:rsidR="008D14FB" w:rsidRPr="001C75F4">
        <w:rPr>
          <w:sz w:val="28"/>
          <w:szCs w:val="28"/>
        </w:rPr>
        <w:t>Кабаковна</w:t>
      </w:r>
      <w:proofErr w:type="spellEnd"/>
      <w:r w:rsidR="008D14FB" w:rsidRPr="001C75F4">
        <w:rPr>
          <w:sz w:val="28"/>
          <w:szCs w:val="28"/>
        </w:rPr>
        <w:t xml:space="preserve"> – заведующая дневным стационаром химиотерапии, РГП на ПХВ «Казахский научно-исследовательский институт онкологии и радиологии».</w:t>
      </w:r>
    </w:p>
    <w:p w:rsidR="00374A09" w:rsidRPr="001C75F4" w:rsidRDefault="008D14FB" w:rsidP="002F7887">
      <w:pPr>
        <w:contextualSpacing/>
        <w:jc w:val="both"/>
        <w:rPr>
          <w:sz w:val="28"/>
          <w:szCs w:val="28"/>
        </w:rPr>
      </w:pPr>
      <w:r w:rsidRPr="001C75F4">
        <w:rPr>
          <w:sz w:val="28"/>
          <w:szCs w:val="28"/>
        </w:rPr>
        <w:t xml:space="preserve">6)  Жунусова Бахыт </w:t>
      </w:r>
      <w:proofErr w:type="spellStart"/>
      <w:r w:rsidRPr="001C75F4">
        <w:rPr>
          <w:sz w:val="28"/>
          <w:szCs w:val="28"/>
        </w:rPr>
        <w:t>Тасболатовна</w:t>
      </w:r>
      <w:proofErr w:type="spellEnd"/>
      <w:r w:rsidRPr="001C75F4">
        <w:rPr>
          <w:sz w:val="28"/>
          <w:szCs w:val="28"/>
        </w:rPr>
        <w:t xml:space="preserve"> – заведующая отделением химиотерапии, РГП на ПХВ «Городской онкологический диспансер г. Астаны»</w:t>
      </w:r>
      <w:r w:rsidR="00374A09" w:rsidRPr="001C75F4">
        <w:rPr>
          <w:sz w:val="28"/>
          <w:szCs w:val="28"/>
        </w:rPr>
        <w:t xml:space="preserve"> </w:t>
      </w:r>
    </w:p>
    <w:p w:rsidR="00287FF0" w:rsidRPr="001C75F4" w:rsidRDefault="008D14FB" w:rsidP="002F7887">
      <w:pPr>
        <w:contextualSpacing/>
        <w:jc w:val="both"/>
        <w:rPr>
          <w:sz w:val="28"/>
          <w:szCs w:val="28"/>
        </w:rPr>
      </w:pPr>
      <w:r w:rsidRPr="001C75F4">
        <w:rPr>
          <w:sz w:val="28"/>
          <w:szCs w:val="28"/>
        </w:rPr>
        <w:t>7</w:t>
      </w:r>
      <w:r w:rsidR="00287FF0" w:rsidRPr="001C75F4">
        <w:rPr>
          <w:sz w:val="28"/>
          <w:szCs w:val="28"/>
        </w:rPr>
        <w:t>)</w:t>
      </w:r>
      <w:r w:rsidR="00F13622" w:rsidRPr="001C75F4">
        <w:rPr>
          <w:sz w:val="28"/>
          <w:szCs w:val="28"/>
        </w:rPr>
        <w:t xml:space="preserve">  </w:t>
      </w:r>
      <w:proofErr w:type="spellStart"/>
      <w:r w:rsidR="00F13622" w:rsidRPr="001C75F4">
        <w:rPr>
          <w:sz w:val="28"/>
          <w:szCs w:val="28"/>
        </w:rPr>
        <w:t>Табаров</w:t>
      </w:r>
      <w:proofErr w:type="spellEnd"/>
      <w:r w:rsidR="00F13622" w:rsidRPr="001C75F4">
        <w:rPr>
          <w:sz w:val="28"/>
          <w:szCs w:val="28"/>
        </w:rPr>
        <w:t xml:space="preserve"> </w:t>
      </w:r>
      <w:proofErr w:type="spellStart"/>
      <w:r w:rsidR="00F13622" w:rsidRPr="001C75F4">
        <w:rPr>
          <w:sz w:val="28"/>
          <w:szCs w:val="28"/>
        </w:rPr>
        <w:t>Адлет</w:t>
      </w:r>
      <w:proofErr w:type="spellEnd"/>
      <w:r w:rsidR="00F13622" w:rsidRPr="001C75F4">
        <w:rPr>
          <w:sz w:val="28"/>
          <w:szCs w:val="28"/>
        </w:rPr>
        <w:t xml:space="preserve"> </w:t>
      </w:r>
      <w:proofErr w:type="spellStart"/>
      <w:r w:rsidR="00F13622" w:rsidRPr="001C75F4">
        <w:rPr>
          <w:sz w:val="28"/>
          <w:szCs w:val="28"/>
        </w:rPr>
        <w:t>Берикболович</w:t>
      </w:r>
      <w:proofErr w:type="spellEnd"/>
      <w:r w:rsidR="00F13622" w:rsidRPr="001C75F4">
        <w:rPr>
          <w:sz w:val="28"/>
          <w:szCs w:val="28"/>
        </w:rPr>
        <w:t xml:space="preserve"> –  клинический фармаколог, начальник отдела инновационного менеджмента РГП на ПХВ «</w:t>
      </w:r>
      <w:r w:rsidRPr="001C75F4">
        <w:rPr>
          <w:sz w:val="28"/>
          <w:szCs w:val="28"/>
        </w:rPr>
        <w:t>Б</w:t>
      </w:r>
      <w:r w:rsidR="00F13622" w:rsidRPr="001C75F4">
        <w:rPr>
          <w:sz w:val="28"/>
          <w:szCs w:val="28"/>
        </w:rPr>
        <w:t>ольница медицинского центра Управления делами Президента РК»</w:t>
      </w:r>
    </w:p>
    <w:p w:rsidR="00287FF0" w:rsidRPr="001C75F4" w:rsidRDefault="00287FF0" w:rsidP="002F7887">
      <w:pPr>
        <w:contextualSpacing/>
        <w:jc w:val="both"/>
        <w:rPr>
          <w:sz w:val="28"/>
          <w:szCs w:val="28"/>
        </w:rPr>
      </w:pPr>
    </w:p>
    <w:p w:rsidR="00C63193" w:rsidRPr="001C75F4" w:rsidRDefault="00C63193" w:rsidP="002F7887">
      <w:pPr>
        <w:numPr>
          <w:ilvl w:val="1"/>
          <w:numId w:val="7"/>
        </w:numPr>
        <w:ind w:left="0" w:firstLine="0"/>
        <w:contextualSpacing/>
        <w:jc w:val="both"/>
        <w:rPr>
          <w:sz w:val="28"/>
          <w:szCs w:val="28"/>
        </w:rPr>
      </w:pPr>
      <w:r w:rsidRPr="001C75F4">
        <w:rPr>
          <w:b/>
          <w:sz w:val="28"/>
          <w:szCs w:val="28"/>
        </w:rPr>
        <w:t>Указание на отсутствие конфликта интересов</w:t>
      </w:r>
      <w:r w:rsidRPr="001C75F4">
        <w:rPr>
          <w:sz w:val="28"/>
          <w:szCs w:val="28"/>
        </w:rPr>
        <w:t>:</w:t>
      </w:r>
      <w:r w:rsidR="00287FF0" w:rsidRPr="001C75F4">
        <w:rPr>
          <w:sz w:val="28"/>
          <w:szCs w:val="28"/>
        </w:rPr>
        <w:t xml:space="preserve"> нет.</w:t>
      </w:r>
    </w:p>
    <w:p w:rsidR="00287FF0" w:rsidRPr="001C75F4" w:rsidRDefault="00287FF0" w:rsidP="002F7887">
      <w:pPr>
        <w:contextualSpacing/>
        <w:jc w:val="both"/>
        <w:rPr>
          <w:sz w:val="28"/>
          <w:szCs w:val="28"/>
        </w:rPr>
      </w:pPr>
    </w:p>
    <w:p w:rsidR="00263B66" w:rsidRPr="001C75F4" w:rsidRDefault="00C63193" w:rsidP="002F7887">
      <w:pPr>
        <w:numPr>
          <w:ilvl w:val="1"/>
          <w:numId w:val="7"/>
        </w:numPr>
        <w:ind w:left="0" w:firstLine="0"/>
        <w:contextualSpacing/>
        <w:jc w:val="both"/>
        <w:rPr>
          <w:sz w:val="28"/>
          <w:szCs w:val="28"/>
        </w:rPr>
      </w:pPr>
      <w:r w:rsidRPr="001C75F4">
        <w:rPr>
          <w:b/>
          <w:sz w:val="28"/>
          <w:szCs w:val="28"/>
        </w:rPr>
        <w:t>Рецензенты</w:t>
      </w:r>
      <w:r w:rsidRPr="001C75F4">
        <w:rPr>
          <w:sz w:val="28"/>
          <w:szCs w:val="28"/>
        </w:rPr>
        <w:t>:</w:t>
      </w:r>
      <w:r w:rsidR="008D14FB" w:rsidRPr="001C75F4">
        <w:rPr>
          <w:sz w:val="28"/>
          <w:szCs w:val="28"/>
        </w:rPr>
        <w:t xml:space="preserve"> </w:t>
      </w:r>
    </w:p>
    <w:p w:rsidR="008D14FB" w:rsidRPr="001C75F4" w:rsidRDefault="001C75F4" w:rsidP="002F7887">
      <w:pPr>
        <w:pStyle w:val="a5"/>
        <w:numPr>
          <w:ilvl w:val="0"/>
          <w:numId w:val="50"/>
        </w:numPr>
        <w:tabs>
          <w:tab w:val="left" w:pos="426"/>
        </w:tabs>
        <w:ind w:left="0" w:firstLine="0"/>
        <w:jc w:val="both"/>
        <w:rPr>
          <w:color w:val="auto"/>
          <w:sz w:val="28"/>
          <w:szCs w:val="28"/>
        </w:rPr>
      </w:pPr>
      <w:proofErr w:type="spellStart"/>
      <w:r w:rsidRPr="001C75F4">
        <w:rPr>
          <w:color w:val="auto"/>
          <w:sz w:val="28"/>
          <w:szCs w:val="28"/>
        </w:rPr>
        <w:t>Манамбаева</w:t>
      </w:r>
      <w:proofErr w:type="spellEnd"/>
      <w:r w:rsidRPr="001C75F4">
        <w:rPr>
          <w:color w:val="auto"/>
          <w:sz w:val="28"/>
          <w:szCs w:val="28"/>
        </w:rPr>
        <w:t xml:space="preserve"> </w:t>
      </w:r>
      <w:proofErr w:type="spellStart"/>
      <w:r w:rsidRPr="001C75F4">
        <w:rPr>
          <w:color w:val="auto"/>
          <w:sz w:val="28"/>
          <w:szCs w:val="28"/>
        </w:rPr>
        <w:t>Зухра</w:t>
      </w:r>
      <w:proofErr w:type="spellEnd"/>
      <w:r w:rsidRPr="001C75F4">
        <w:rPr>
          <w:color w:val="auto"/>
          <w:sz w:val="28"/>
          <w:szCs w:val="28"/>
        </w:rPr>
        <w:t xml:space="preserve"> </w:t>
      </w:r>
      <w:proofErr w:type="spellStart"/>
      <w:r w:rsidRPr="001C75F4">
        <w:rPr>
          <w:color w:val="auto"/>
          <w:sz w:val="28"/>
          <w:szCs w:val="28"/>
        </w:rPr>
        <w:t>Алпысбаевна</w:t>
      </w:r>
      <w:proofErr w:type="spellEnd"/>
      <w:r w:rsidRPr="001C75F4">
        <w:rPr>
          <w:color w:val="auto"/>
          <w:sz w:val="28"/>
          <w:szCs w:val="28"/>
        </w:rPr>
        <w:t xml:space="preserve"> – доктор медицинских наук, профессор кафедры онкологии Казахского национального медицинского университета имени С.Д. </w:t>
      </w:r>
      <w:proofErr w:type="spellStart"/>
      <w:r w:rsidRPr="001C75F4">
        <w:rPr>
          <w:color w:val="auto"/>
          <w:sz w:val="28"/>
          <w:szCs w:val="28"/>
        </w:rPr>
        <w:t>Асфендиярова</w:t>
      </w:r>
      <w:proofErr w:type="spellEnd"/>
    </w:p>
    <w:p w:rsidR="008D14FB" w:rsidRPr="001C75F4" w:rsidRDefault="008D14FB" w:rsidP="002F7887">
      <w:pPr>
        <w:contextualSpacing/>
        <w:jc w:val="both"/>
        <w:rPr>
          <w:sz w:val="28"/>
          <w:szCs w:val="28"/>
        </w:rPr>
      </w:pPr>
    </w:p>
    <w:p w:rsidR="00287FF0" w:rsidRPr="001C75F4" w:rsidRDefault="00287FF0" w:rsidP="002F7887">
      <w:pPr>
        <w:pStyle w:val="a5"/>
        <w:rPr>
          <w:rFonts w:cs="Times New Roman"/>
          <w:color w:val="auto"/>
          <w:sz w:val="28"/>
          <w:szCs w:val="28"/>
        </w:rPr>
      </w:pPr>
    </w:p>
    <w:p w:rsidR="00936C33" w:rsidRPr="001C75F4" w:rsidRDefault="00C63193" w:rsidP="002F7887">
      <w:pPr>
        <w:numPr>
          <w:ilvl w:val="1"/>
          <w:numId w:val="7"/>
        </w:numPr>
        <w:ind w:left="0" w:firstLine="0"/>
        <w:contextualSpacing/>
        <w:jc w:val="both"/>
        <w:rPr>
          <w:sz w:val="28"/>
          <w:szCs w:val="28"/>
        </w:rPr>
      </w:pPr>
      <w:r w:rsidRPr="001C75F4">
        <w:rPr>
          <w:b/>
          <w:sz w:val="28"/>
          <w:szCs w:val="28"/>
        </w:rPr>
        <w:t>Указание условий пересмотра протокола</w:t>
      </w:r>
      <w:r w:rsidRPr="001C75F4">
        <w:rPr>
          <w:sz w:val="28"/>
          <w:szCs w:val="28"/>
        </w:rPr>
        <w:t>:</w:t>
      </w:r>
      <w:r w:rsidR="00936C33" w:rsidRPr="001C75F4">
        <w:rPr>
          <w:sz w:val="28"/>
          <w:szCs w:val="28"/>
          <w:lang w:eastAsia="en-US"/>
        </w:rPr>
        <w:t xml:space="preserve"> Пересмотр протокола через 5 лет после его опубликования и </w:t>
      </w:r>
      <w:proofErr w:type="gramStart"/>
      <w:r w:rsidR="00936C33" w:rsidRPr="001C75F4">
        <w:rPr>
          <w:sz w:val="28"/>
          <w:szCs w:val="28"/>
          <w:lang w:eastAsia="en-US"/>
        </w:rPr>
        <w:t>с даты</w:t>
      </w:r>
      <w:proofErr w:type="gramEnd"/>
      <w:r w:rsidR="00936C33" w:rsidRPr="001C75F4">
        <w:rPr>
          <w:sz w:val="28"/>
          <w:szCs w:val="28"/>
          <w:lang w:eastAsia="en-US"/>
        </w:rPr>
        <w:t xml:space="preserve"> его вступления в действие или при наличии новых методов с уровнем доказательности.</w:t>
      </w:r>
    </w:p>
    <w:p w:rsidR="00287FF0" w:rsidRPr="001C75F4" w:rsidRDefault="00287FF0" w:rsidP="002F7887">
      <w:pPr>
        <w:pStyle w:val="a5"/>
        <w:rPr>
          <w:rFonts w:cs="Times New Roman"/>
          <w:color w:val="auto"/>
          <w:sz w:val="28"/>
          <w:szCs w:val="28"/>
        </w:rPr>
      </w:pPr>
    </w:p>
    <w:p w:rsidR="00C63193" w:rsidRPr="001C75F4" w:rsidRDefault="00C63193" w:rsidP="002F7887">
      <w:pPr>
        <w:numPr>
          <w:ilvl w:val="1"/>
          <w:numId w:val="7"/>
        </w:numPr>
        <w:ind w:left="0" w:firstLine="0"/>
        <w:contextualSpacing/>
        <w:jc w:val="both"/>
        <w:rPr>
          <w:sz w:val="28"/>
          <w:szCs w:val="28"/>
        </w:rPr>
      </w:pPr>
      <w:r w:rsidRPr="001C75F4">
        <w:rPr>
          <w:b/>
          <w:sz w:val="28"/>
          <w:szCs w:val="28"/>
        </w:rPr>
        <w:t>Список использованной литературы</w:t>
      </w:r>
      <w:r w:rsidR="00287FF0" w:rsidRPr="001C75F4">
        <w:rPr>
          <w:sz w:val="28"/>
          <w:szCs w:val="28"/>
        </w:rPr>
        <w:t>:</w:t>
      </w:r>
    </w:p>
    <w:p w:rsidR="001C75F4" w:rsidRPr="001C75F4" w:rsidRDefault="001C75F4" w:rsidP="002F7887">
      <w:pPr>
        <w:widowControl w:val="0"/>
        <w:numPr>
          <w:ilvl w:val="0"/>
          <w:numId w:val="45"/>
        </w:numPr>
        <w:tabs>
          <w:tab w:val="left" w:pos="0"/>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ind w:left="0" w:firstLine="0"/>
        <w:jc w:val="both"/>
        <w:rPr>
          <w:rFonts w:eastAsia="Arial Unicode MS"/>
          <w:iCs/>
          <w:kern w:val="2"/>
          <w:sz w:val="26"/>
          <w:szCs w:val="26"/>
          <w:lang w:val="en-US"/>
        </w:rPr>
      </w:pPr>
      <w:r w:rsidRPr="001C75F4">
        <w:rPr>
          <w:rFonts w:eastAsia="Arial Unicode MS"/>
          <w:iCs/>
          <w:kern w:val="2"/>
          <w:sz w:val="26"/>
          <w:szCs w:val="26"/>
          <w:u w:color="000000"/>
          <w:lang w:val="en-US"/>
        </w:rPr>
        <w:t xml:space="preserve">Jacobs I, </w:t>
      </w:r>
      <w:proofErr w:type="spellStart"/>
      <w:r w:rsidRPr="001C75F4">
        <w:rPr>
          <w:rFonts w:eastAsia="Arial Unicode MS"/>
          <w:iCs/>
          <w:kern w:val="2"/>
          <w:sz w:val="26"/>
          <w:szCs w:val="26"/>
          <w:u w:color="000000"/>
          <w:lang w:val="en-US"/>
        </w:rPr>
        <w:t>Oram</w:t>
      </w:r>
      <w:proofErr w:type="spellEnd"/>
      <w:r w:rsidRPr="001C75F4">
        <w:rPr>
          <w:rFonts w:eastAsia="Arial Unicode MS"/>
          <w:iCs/>
          <w:kern w:val="2"/>
          <w:sz w:val="26"/>
          <w:szCs w:val="26"/>
          <w:u w:color="000000"/>
          <w:lang w:val="en-US"/>
        </w:rPr>
        <w:t xml:space="preserve"> D, Fairba</w:t>
      </w:r>
      <w:r w:rsidRPr="001C75F4">
        <w:rPr>
          <w:rFonts w:eastAsia="Arial Unicode MS"/>
          <w:iCs/>
          <w:kern w:val="2"/>
          <w:sz w:val="26"/>
          <w:szCs w:val="26"/>
          <w:lang w:val="en-US"/>
        </w:rPr>
        <w:t xml:space="preserve">nks J, et al. A risk of malignancy index incorporating CA 125, ultrasound and menopausal status for the accurate pre-operative diagnosis of ovarian cancer. Br J </w:t>
      </w:r>
      <w:proofErr w:type="spellStart"/>
      <w:r w:rsidRPr="001C75F4">
        <w:rPr>
          <w:rFonts w:eastAsia="Arial Unicode MS"/>
          <w:iCs/>
          <w:kern w:val="2"/>
          <w:sz w:val="26"/>
          <w:szCs w:val="26"/>
          <w:lang w:val="en-US"/>
        </w:rPr>
        <w:t>Obstet</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Gynaecol</w:t>
      </w:r>
      <w:proofErr w:type="spellEnd"/>
      <w:r w:rsidRPr="001C75F4">
        <w:rPr>
          <w:rFonts w:eastAsia="Arial Unicode MS"/>
          <w:iCs/>
          <w:kern w:val="2"/>
          <w:sz w:val="26"/>
          <w:szCs w:val="26"/>
          <w:lang w:val="en-US"/>
        </w:rPr>
        <w:t xml:space="preserve"> 1990; 97:922-929.</w:t>
      </w:r>
    </w:p>
    <w:p w:rsidR="001C75F4" w:rsidRPr="001C75F4" w:rsidRDefault="001C75F4" w:rsidP="002F7887">
      <w:pPr>
        <w:widowControl w:val="0"/>
        <w:numPr>
          <w:ilvl w:val="0"/>
          <w:numId w:val="45"/>
        </w:numPr>
        <w:tabs>
          <w:tab w:val="left" w:pos="0"/>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ind w:left="0" w:firstLine="0"/>
        <w:jc w:val="both"/>
        <w:rPr>
          <w:rFonts w:eastAsia="Arial Unicode MS"/>
          <w:iCs/>
          <w:kern w:val="2"/>
          <w:sz w:val="26"/>
          <w:szCs w:val="26"/>
          <w:lang w:val="en-US"/>
        </w:rPr>
      </w:pPr>
      <w:proofErr w:type="spellStart"/>
      <w:r w:rsidRPr="001C75F4">
        <w:rPr>
          <w:rFonts w:eastAsia="Arial Unicode MS"/>
          <w:iCs/>
          <w:kern w:val="2"/>
          <w:sz w:val="26"/>
          <w:szCs w:val="26"/>
          <w:lang w:val="en-US"/>
        </w:rPr>
        <w:t>Morgante</w:t>
      </w:r>
      <w:proofErr w:type="spellEnd"/>
      <w:r w:rsidRPr="001C75F4">
        <w:rPr>
          <w:rFonts w:eastAsia="Arial Unicode MS"/>
          <w:iCs/>
          <w:kern w:val="2"/>
          <w:sz w:val="26"/>
          <w:szCs w:val="26"/>
          <w:lang w:val="en-US"/>
        </w:rPr>
        <w:t xml:space="preserve"> et al Comparison of two malignancy risk indices based on serum Ca125, ultrasound score and menopausal status in the diagnosis of ovarian masses Br J </w:t>
      </w:r>
      <w:proofErr w:type="spellStart"/>
      <w:r w:rsidRPr="001C75F4">
        <w:rPr>
          <w:rFonts w:eastAsia="Arial Unicode MS"/>
          <w:iCs/>
          <w:kern w:val="2"/>
          <w:sz w:val="26"/>
          <w:szCs w:val="26"/>
          <w:lang w:val="en-US"/>
        </w:rPr>
        <w:t>Obstet</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Gynaecol</w:t>
      </w:r>
      <w:proofErr w:type="spellEnd"/>
      <w:r w:rsidRPr="001C75F4">
        <w:rPr>
          <w:rFonts w:eastAsia="Arial Unicode MS"/>
          <w:iCs/>
          <w:kern w:val="2"/>
          <w:sz w:val="26"/>
          <w:szCs w:val="26"/>
          <w:lang w:val="en-US"/>
        </w:rPr>
        <w:t xml:space="preserve"> 1999;106:524-527 </w:t>
      </w:r>
    </w:p>
    <w:p w:rsidR="001C75F4" w:rsidRPr="001C75F4" w:rsidRDefault="001C75F4" w:rsidP="002F7887">
      <w:pPr>
        <w:widowControl w:val="0"/>
        <w:numPr>
          <w:ilvl w:val="0"/>
          <w:numId w:val="45"/>
        </w:numPr>
        <w:tabs>
          <w:tab w:val="left" w:pos="0"/>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Moore, R. G., </w:t>
      </w:r>
      <w:proofErr w:type="spellStart"/>
      <w:r w:rsidRPr="001C75F4">
        <w:rPr>
          <w:rFonts w:eastAsia="Arial Unicode MS"/>
          <w:kern w:val="2"/>
          <w:sz w:val="26"/>
          <w:szCs w:val="26"/>
          <w:lang w:val="en-US"/>
        </w:rPr>
        <w:t>Jabre-raughley</w:t>
      </w:r>
      <w:proofErr w:type="spellEnd"/>
      <w:r w:rsidRPr="001C75F4">
        <w:rPr>
          <w:rFonts w:eastAsia="Arial Unicode MS"/>
          <w:kern w:val="2"/>
          <w:sz w:val="26"/>
          <w:szCs w:val="26"/>
          <w:lang w:val="en-US"/>
        </w:rPr>
        <w:t>, M., Brown, A. K., Robison, K. M., Miller, M. C., Allard, W. J</w:t>
      </w:r>
      <w:proofErr w:type="gramStart"/>
      <w:r w:rsidRPr="001C75F4">
        <w:rPr>
          <w:rFonts w:eastAsia="Arial Unicode MS"/>
          <w:kern w:val="2"/>
          <w:sz w:val="26"/>
          <w:szCs w:val="26"/>
          <w:lang w:val="en-US"/>
        </w:rPr>
        <w:t>., …</w:t>
      </w:r>
      <w:proofErr w:type="gramEnd"/>
      <w:r w:rsidRPr="001C75F4">
        <w:rPr>
          <w:rFonts w:eastAsia="Arial Unicode MS"/>
          <w:kern w:val="2"/>
          <w:sz w:val="26"/>
          <w:szCs w:val="26"/>
          <w:lang w:val="en-US"/>
        </w:rPr>
        <w:t xml:space="preserve"> Skates, S. J. (2010). Comparison of a novel multiple marker assay vs the Risk of Malignancy Index for the prediction of epithelial ovarian cancer in patients with a pelvic mass. YMOB, 203(3), 228.e1–228.e6. http://doi.org/10.1016/j.ajog.2010.03.043</w:t>
      </w:r>
    </w:p>
    <w:p w:rsidR="001C75F4" w:rsidRPr="001C75F4" w:rsidRDefault="001C75F4" w:rsidP="002F7887">
      <w:pPr>
        <w:widowControl w:val="0"/>
        <w:numPr>
          <w:ilvl w:val="0"/>
          <w:numId w:val="45"/>
        </w:numPr>
        <w:tabs>
          <w:tab w:val="left" w:pos="0"/>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ind w:left="0" w:firstLine="0"/>
        <w:jc w:val="both"/>
        <w:rPr>
          <w:rFonts w:eastAsia="Arial Unicode MS"/>
          <w:iCs/>
          <w:kern w:val="2"/>
          <w:sz w:val="26"/>
          <w:szCs w:val="26"/>
          <w:lang w:val="en-US"/>
        </w:rPr>
      </w:pPr>
      <w:r w:rsidRPr="001C75F4">
        <w:rPr>
          <w:rFonts w:eastAsia="Arial Unicode MS"/>
          <w:iCs/>
          <w:kern w:val="2"/>
          <w:sz w:val="26"/>
          <w:szCs w:val="26"/>
          <w:lang w:val="en-US"/>
        </w:rPr>
        <w:t xml:space="preserve">MS, Barlow JJ, </w:t>
      </w:r>
      <w:proofErr w:type="spellStart"/>
      <w:r w:rsidRPr="001C75F4">
        <w:rPr>
          <w:rFonts w:eastAsia="Arial Unicode MS"/>
          <w:iCs/>
          <w:kern w:val="2"/>
          <w:sz w:val="26"/>
          <w:szCs w:val="26"/>
          <w:lang w:val="en-US"/>
        </w:rPr>
        <w:t>Lele</w:t>
      </w:r>
      <w:proofErr w:type="spellEnd"/>
      <w:r w:rsidRPr="001C75F4">
        <w:rPr>
          <w:rFonts w:eastAsia="Arial Unicode MS"/>
          <w:iCs/>
          <w:kern w:val="2"/>
          <w:sz w:val="26"/>
          <w:szCs w:val="26"/>
          <w:lang w:val="en-US"/>
        </w:rPr>
        <w:t xml:space="preserve"> SB. Incidence of subclinical metastasis in stage I and II ovarian carcinoma. </w:t>
      </w:r>
      <w:proofErr w:type="spellStart"/>
      <w:r w:rsidRPr="001C75F4">
        <w:rPr>
          <w:rFonts w:eastAsia="Arial Unicode MS"/>
          <w:iCs/>
          <w:kern w:val="2"/>
          <w:sz w:val="26"/>
          <w:szCs w:val="26"/>
          <w:lang w:val="en-US"/>
        </w:rPr>
        <w:t>Obstet</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Gynecol</w:t>
      </w:r>
      <w:proofErr w:type="spellEnd"/>
      <w:r w:rsidRPr="001C75F4">
        <w:rPr>
          <w:rFonts w:eastAsia="Arial Unicode MS"/>
          <w:iCs/>
          <w:kern w:val="2"/>
          <w:sz w:val="26"/>
          <w:szCs w:val="26"/>
          <w:lang w:val="en-US"/>
        </w:rPr>
        <w:t xml:space="preserve"> 1978; 52:100-104.</w:t>
      </w:r>
    </w:p>
    <w:p w:rsidR="001C75F4" w:rsidRPr="001C75F4" w:rsidRDefault="001C75F4" w:rsidP="002F7887">
      <w:pPr>
        <w:widowControl w:val="0"/>
        <w:numPr>
          <w:ilvl w:val="0"/>
          <w:numId w:val="45"/>
        </w:numPr>
        <w:tabs>
          <w:tab w:val="left" w:pos="0"/>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ind w:left="0" w:firstLine="0"/>
        <w:jc w:val="both"/>
        <w:rPr>
          <w:rFonts w:eastAsia="Arial Unicode MS"/>
          <w:iCs/>
          <w:kern w:val="2"/>
          <w:sz w:val="26"/>
          <w:szCs w:val="26"/>
          <w:lang w:val="en-US"/>
        </w:rPr>
      </w:pPr>
      <w:r w:rsidRPr="001C75F4">
        <w:rPr>
          <w:rFonts w:eastAsia="Arial Unicode MS"/>
          <w:iCs/>
          <w:kern w:val="2"/>
          <w:sz w:val="26"/>
          <w:szCs w:val="26"/>
          <w:lang w:val="en-US"/>
        </w:rPr>
        <w:t>Young RC, Decker DG, Wharton JT, et al. Staging laparotomy in early ovarian cancer. JAMA 1983; 250:3072-3076.</w:t>
      </w:r>
    </w:p>
    <w:p w:rsidR="001C75F4" w:rsidRPr="001C75F4" w:rsidRDefault="001C75F4" w:rsidP="002F7887">
      <w:pPr>
        <w:widowControl w:val="0"/>
        <w:numPr>
          <w:ilvl w:val="0"/>
          <w:numId w:val="45"/>
        </w:numPr>
        <w:tabs>
          <w:tab w:val="left" w:pos="0"/>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ind w:left="0" w:firstLine="0"/>
        <w:jc w:val="both"/>
        <w:rPr>
          <w:rFonts w:eastAsia="Arial Unicode MS"/>
          <w:iCs/>
          <w:kern w:val="2"/>
          <w:sz w:val="26"/>
          <w:szCs w:val="26"/>
          <w:lang w:val="en-US"/>
        </w:rPr>
      </w:pPr>
      <w:r w:rsidRPr="001C75F4">
        <w:rPr>
          <w:rFonts w:eastAsia="Arial Unicode MS"/>
          <w:iCs/>
          <w:kern w:val="2"/>
          <w:sz w:val="26"/>
          <w:szCs w:val="26"/>
          <w:lang w:val="en-US"/>
        </w:rPr>
        <w:t xml:space="preserve">Stuart, G. C. E., Kitchener, H., Bacon, Þ. M., Friedlander, M., &amp; Ledermann, J. (2011). 2010 Gynecologic Cancer </w:t>
      </w:r>
      <w:proofErr w:type="spellStart"/>
      <w:r w:rsidRPr="001C75F4">
        <w:rPr>
          <w:rFonts w:eastAsia="Arial Unicode MS"/>
          <w:iCs/>
          <w:kern w:val="2"/>
          <w:sz w:val="26"/>
          <w:szCs w:val="26"/>
          <w:lang w:val="en-US"/>
        </w:rPr>
        <w:t>InterGroup</w:t>
      </w:r>
      <w:proofErr w:type="spellEnd"/>
      <w:r w:rsidRPr="001C75F4">
        <w:rPr>
          <w:rFonts w:eastAsia="Arial Unicode MS"/>
          <w:iCs/>
          <w:kern w:val="2"/>
          <w:sz w:val="26"/>
          <w:szCs w:val="26"/>
          <w:lang w:val="en-US"/>
        </w:rPr>
        <w:t xml:space="preserve"> ( GCIG ) Consensus Statement on Clinical Trials in Ovarian Cancer Report From the Fourth Ovarian Cancer Consensus Conference, 21(4), 750–755. http://doi.org/10.1097/IGC.0b013e31821b2568</w:t>
      </w:r>
    </w:p>
    <w:p w:rsidR="001C75F4" w:rsidRPr="001C75F4" w:rsidRDefault="001C75F4" w:rsidP="002F7887">
      <w:pPr>
        <w:widowControl w:val="0"/>
        <w:numPr>
          <w:ilvl w:val="0"/>
          <w:numId w:val="45"/>
        </w:numPr>
        <w:tabs>
          <w:tab w:val="left" w:pos="0"/>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lastRenderedPageBreak/>
        <w:t xml:space="preserve">Young RC, Walton LA, </w:t>
      </w:r>
      <w:proofErr w:type="spellStart"/>
      <w:r w:rsidRPr="001C75F4">
        <w:rPr>
          <w:rFonts w:eastAsia="Arial Unicode MS"/>
          <w:kern w:val="2"/>
          <w:sz w:val="26"/>
          <w:szCs w:val="26"/>
          <w:lang w:val="en-US"/>
        </w:rPr>
        <w:t>Ellenberg</w:t>
      </w:r>
      <w:proofErr w:type="spellEnd"/>
      <w:r w:rsidRPr="001C75F4">
        <w:rPr>
          <w:rFonts w:eastAsia="Arial Unicode MS"/>
          <w:kern w:val="2"/>
          <w:sz w:val="26"/>
          <w:szCs w:val="26"/>
          <w:lang w:val="en-US"/>
        </w:rPr>
        <w:t xml:space="preserve"> SS, et al. Adjuvant therapy in stage I and stage II epithelial ovarian cancer. Results of two prospective randomized trials. </w:t>
      </w:r>
      <w:r w:rsidRPr="001C75F4">
        <w:rPr>
          <w:rFonts w:eastAsia="Arial Unicode MS"/>
          <w:iCs/>
          <w:kern w:val="2"/>
          <w:sz w:val="26"/>
          <w:szCs w:val="26"/>
          <w:lang w:val="en-US"/>
        </w:rPr>
        <w:t xml:space="preserve">N </w:t>
      </w:r>
      <w:proofErr w:type="spellStart"/>
      <w:r w:rsidRPr="001C75F4">
        <w:rPr>
          <w:rFonts w:eastAsia="Arial Unicode MS"/>
          <w:iCs/>
          <w:kern w:val="2"/>
          <w:sz w:val="26"/>
          <w:szCs w:val="26"/>
          <w:lang w:val="en-US"/>
        </w:rPr>
        <w:t>Engl</w:t>
      </w:r>
      <w:proofErr w:type="spellEnd"/>
      <w:r w:rsidRPr="001C75F4">
        <w:rPr>
          <w:rFonts w:eastAsia="Arial Unicode MS"/>
          <w:iCs/>
          <w:kern w:val="2"/>
          <w:sz w:val="26"/>
          <w:szCs w:val="26"/>
          <w:lang w:val="en-US"/>
        </w:rPr>
        <w:t xml:space="preserve"> J Med </w:t>
      </w:r>
      <w:r w:rsidRPr="001C75F4">
        <w:rPr>
          <w:rFonts w:eastAsia="Arial Unicode MS"/>
          <w:kern w:val="2"/>
          <w:sz w:val="26"/>
          <w:szCs w:val="26"/>
          <w:lang w:val="en-US"/>
        </w:rPr>
        <w:t>1990; 322:1021- 1027.</w:t>
      </w:r>
    </w:p>
    <w:p w:rsidR="001C75F4" w:rsidRPr="001C75F4" w:rsidRDefault="001C75F4" w:rsidP="002F7887">
      <w:pPr>
        <w:widowControl w:val="0"/>
        <w:numPr>
          <w:ilvl w:val="0"/>
          <w:numId w:val="45"/>
        </w:numPr>
        <w:tabs>
          <w:tab w:val="left" w:pos="0"/>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Zanetta</w:t>
      </w:r>
      <w:proofErr w:type="spellEnd"/>
      <w:r w:rsidRPr="001C75F4">
        <w:rPr>
          <w:rFonts w:eastAsia="Arial Unicode MS"/>
          <w:kern w:val="2"/>
          <w:sz w:val="26"/>
          <w:szCs w:val="26"/>
          <w:lang w:val="en-US"/>
        </w:rPr>
        <w:t xml:space="preserve"> G, </w:t>
      </w:r>
      <w:proofErr w:type="spellStart"/>
      <w:r w:rsidRPr="001C75F4">
        <w:rPr>
          <w:rFonts w:eastAsia="Arial Unicode MS"/>
          <w:kern w:val="2"/>
          <w:sz w:val="26"/>
          <w:szCs w:val="26"/>
          <w:lang w:val="en-US"/>
        </w:rPr>
        <w:t>Chiari</w:t>
      </w:r>
      <w:proofErr w:type="spellEnd"/>
      <w:r w:rsidRPr="001C75F4">
        <w:rPr>
          <w:rFonts w:eastAsia="Arial Unicode MS"/>
          <w:kern w:val="2"/>
          <w:sz w:val="26"/>
          <w:szCs w:val="26"/>
          <w:lang w:val="en-US"/>
        </w:rPr>
        <w:t xml:space="preserve"> S, Rota S, et al. Conservative surgery for stage I ovarian carcinoma in women of childbearing age. </w:t>
      </w:r>
      <w:r w:rsidRPr="001C75F4">
        <w:rPr>
          <w:rFonts w:eastAsia="Arial Unicode MS"/>
          <w:iCs/>
          <w:kern w:val="2"/>
          <w:sz w:val="26"/>
          <w:szCs w:val="26"/>
          <w:lang w:val="en-US"/>
        </w:rPr>
        <w:t xml:space="preserve">Br J </w:t>
      </w:r>
      <w:proofErr w:type="spellStart"/>
      <w:r w:rsidRPr="001C75F4">
        <w:rPr>
          <w:rFonts w:eastAsia="Arial Unicode MS"/>
          <w:iCs/>
          <w:kern w:val="2"/>
          <w:sz w:val="26"/>
          <w:szCs w:val="26"/>
          <w:lang w:val="en-US"/>
        </w:rPr>
        <w:t>Obstet</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Gynaecol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1997; 104:1030-1035.</w:t>
      </w:r>
    </w:p>
    <w:p w:rsidR="001C75F4" w:rsidRPr="001C75F4" w:rsidRDefault="001C75F4" w:rsidP="002F7887">
      <w:pPr>
        <w:widowControl w:val="0"/>
        <w:numPr>
          <w:ilvl w:val="0"/>
          <w:numId w:val="45"/>
        </w:numPr>
        <w:tabs>
          <w:tab w:val="left" w:pos="0"/>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Schilder</w:t>
      </w:r>
      <w:proofErr w:type="spellEnd"/>
      <w:r w:rsidRPr="001C75F4">
        <w:rPr>
          <w:rFonts w:eastAsia="Arial Unicode MS"/>
          <w:kern w:val="2"/>
          <w:sz w:val="26"/>
          <w:szCs w:val="26"/>
          <w:lang w:val="en-US"/>
        </w:rPr>
        <w:t xml:space="preserve"> JM, Thompson AM, </w:t>
      </w:r>
      <w:proofErr w:type="spellStart"/>
      <w:r w:rsidRPr="001C75F4">
        <w:rPr>
          <w:rFonts w:eastAsia="Arial Unicode MS"/>
          <w:kern w:val="2"/>
          <w:sz w:val="26"/>
          <w:szCs w:val="26"/>
          <w:lang w:val="en-US"/>
        </w:rPr>
        <w:t>DePriest</w:t>
      </w:r>
      <w:proofErr w:type="spellEnd"/>
      <w:r w:rsidRPr="001C75F4">
        <w:rPr>
          <w:rFonts w:eastAsia="Arial Unicode MS"/>
          <w:kern w:val="2"/>
          <w:sz w:val="26"/>
          <w:szCs w:val="26"/>
          <w:lang w:val="en-US"/>
        </w:rPr>
        <w:t xml:space="preserve"> PD, et al. Outcome of reproductive age women with stage IA or IC invasive epithelial ovarian cancer treated with fertility-sparing therapy. </w:t>
      </w:r>
      <w:proofErr w:type="spellStart"/>
      <w:r w:rsidRPr="001C75F4">
        <w:rPr>
          <w:rFonts w:eastAsia="Arial Unicode MS"/>
          <w:iCs/>
          <w:kern w:val="2"/>
          <w:sz w:val="26"/>
          <w:szCs w:val="26"/>
          <w:lang w:val="en-US"/>
        </w:rPr>
        <w:t>Gynecol</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Oncol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2002; 87:1-7.</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Seidman</w:t>
      </w:r>
      <w:proofErr w:type="spellEnd"/>
      <w:r w:rsidRPr="001C75F4">
        <w:rPr>
          <w:rFonts w:eastAsia="Arial Unicode MS"/>
          <w:kern w:val="2"/>
          <w:sz w:val="26"/>
          <w:szCs w:val="26"/>
          <w:lang w:val="en-US"/>
        </w:rPr>
        <w:t xml:space="preserve"> JD, </w:t>
      </w:r>
      <w:proofErr w:type="spellStart"/>
      <w:r w:rsidRPr="001C75F4">
        <w:rPr>
          <w:rFonts w:eastAsia="Arial Unicode MS"/>
          <w:kern w:val="2"/>
          <w:sz w:val="26"/>
          <w:szCs w:val="26"/>
          <w:lang w:val="en-US"/>
        </w:rPr>
        <w:t>Kurman</w:t>
      </w:r>
      <w:proofErr w:type="spellEnd"/>
      <w:r w:rsidRPr="001C75F4">
        <w:rPr>
          <w:rFonts w:eastAsia="Arial Unicode MS"/>
          <w:kern w:val="2"/>
          <w:sz w:val="26"/>
          <w:szCs w:val="26"/>
          <w:lang w:val="en-US"/>
        </w:rPr>
        <w:t xml:space="preserve"> RJ. Ovarian serous borderline tumors: a critical review of the literature with emphasis on prognostic indicators. </w:t>
      </w:r>
      <w:r w:rsidRPr="001C75F4">
        <w:rPr>
          <w:rFonts w:eastAsia="Arial Unicode MS"/>
          <w:iCs/>
          <w:kern w:val="2"/>
          <w:sz w:val="26"/>
          <w:szCs w:val="26"/>
          <w:lang w:val="en-US"/>
        </w:rPr>
        <w:t xml:space="preserve">Human Pathology </w:t>
      </w:r>
      <w:r w:rsidRPr="001C75F4">
        <w:rPr>
          <w:rFonts w:eastAsia="Arial Unicode MS"/>
          <w:kern w:val="2"/>
          <w:sz w:val="26"/>
          <w:szCs w:val="26"/>
          <w:lang w:val="en-US"/>
        </w:rPr>
        <w:t>2000; 31:539-557.</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Colombo N, Guthrie D, Chiari S, et al. International Collaborative Ovarian Neoplasm trial 1: a randomized trial of adjuvant chemotherapy in women with early-stage ovarian cancer. </w:t>
      </w:r>
      <w:r w:rsidRPr="001C75F4">
        <w:rPr>
          <w:rFonts w:eastAsia="Arial Unicode MS"/>
          <w:iCs/>
          <w:kern w:val="2"/>
          <w:sz w:val="26"/>
          <w:szCs w:val="26"/>
          <w:lang w:val="en-US"/>
        </w:rPr>
        <w:t xml:space="preserve">J Natl Cancer Inst </w:t>
      </w:r>
      <w:r w:rsidRPr="001C75F4">
        <w:rPr>
          <w:rFonts w:eastAsia="Arial Unicode MS"/>
          <w:kern w:val="2"/>
          <w:sz w:val="26"/>
          <w:szCs w:val="26"/>
          <w:lang w:val="en-US"/>
        </w:rPr>
        <w:t>2003; 95:125-132.</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Trimbos</w:t>
      </w:r>
      <w:proofErr w:type="spellEnd"/>
      <w:r w:rsidRPr="001C75F4">
        <w:rPr>
          <w:rFonts w:eastAsia="Arial Unicode MS"/>
          <w:kern w:val="2"/>
          <w:sz w:val="26"/>
          <w:szCs w:val="26"/>
          <w:lang w:val="en-US"/>
        </w:rPr>
        <w:t xml:space="preserve"> JB, </w:t>
      </w:r>
      <w:proofErr w:type="spellStart"/>
      <w:r w:rsidRPr="001C75F4">
        <w:rPr>
          <w:rFonts w:eastAsia="Arial Unicode MS"/>
          <w:kern w:val="2"/>
          <w:sz w:val="26"/>
          <w:szCs w:val="26"/>
          <w:lang w:val="en-US"/>
        </w:rPr>
        <w:t>Vergote</w:t>
      </w:r>
      <w:proofErr w:type="spellEnd"/>
      <w:r w:rsidRPr="001C75F4">
        <w:rPr>
          <w:rFonts w:eastAsia="Arial Unicode MS"/>
          <w:kern w:val="2"/>
          <w:sz w:val="26"/>
          <w:szCs w:val="26"/>
          <w:lang w:val="en-US"/>
        </w:rPr>
        <w:t xml:space="preserve"> I, </w:t>
      </w:r>
      <w:proofErr w:type="spellStart"/>
      <w:r w:rsidRPr="001C75F4">
        <w:rPr>
          <w:rFonts w:eastAsia="Arial Unicode MS"/>
          <w:kern w:val="2"/>
          <w:sz w:val="26"/>
          <w:szCs w:val="26"/>
          <w:lang w:val="en-US"/>
        </w:rPr>
        <w:t>Bolis</w:t>
      </w:r>
      <w:proofErr w:type="spellEnd"/>
      <w:r w:rsidRPr="001C75F4">
        <w:rPr>
          <w:rFonts w:eastAsia="Arial Unicode MS"/>
          <w:kern w:val="2"/>
          <w:sz w:val="26"/>
          <w:szCs w:val="26"/>
          <w:lang w:val="en-US"/>
        </w:rPr>
        <w:t xml:space="preserve"> G, et al. Impact of adjuvant chemotherapy and surgical staging in early-stage ovarian carcinoma: European </w:t>
      </w:r>
      <w:proofErr w:type="spellStart"/>
      <w:r w:rsidRPr="001C75F4">
        <w:rPr>
          <w:rFonts w:eastAsia="Arial Unicode MS"/>
          <w:kern w:val="2"/>
          <w:sz w:val="26"/>
          <w:szCs w:val="26"/>
          <w:lang w:val="en-US"/>
        </w:rPr>
        <w:t>Organisation</w:t>
      </w:r>
      <w:proofErr w:type="spellEnd"/>
      <w:r w:rsidRPr="001C75F4">
        <w:rPr>
          <w:rFonts w:eastAsia="Arial Unicode MS"/>
          <w:kern w:val="2"/>
          <w:sz w:val="26"/>
          <w:szCs w:val="26"/>
          <w:lang w:val="en-US"/>
        </w:rPr>
        <w:t xml:space="preserve"> for Research and Treatment of Cancer- adjuvant chemotherapy in ovarian neoplasm trial. </w:t>
      </w:r>
      <w:r w:rsidRPr="001C75F4">
        <w:rPr>
          <w:rFonts w:eastAsia="Arial Unicode MS"/>
          <w:iCs/>
          <w:kern w:val="2"/>
          <w:sz w:val="26"/>
          <w:szCs w:val="26"/>
          <w:lang w:val="en-US"/>
        </w:rPr>
        <w:t xml:space="preserve">J Natl Cancer Inst </w:t>
      </w:r>
      <w:r w:rsidRPr="001C75F4">
        <w:rPr>
          <w:rFonts w:eastAsia="Arial Unicode MS"/>
          <w:kern w:val="2"/>
          <w:sz w:val="26"/>
          <w:szCs w:val="26"/>
          <w:lang w:val="en-US"/>
        </w:rPr>
        <w:t xml:space="preserve">2003; 95:113-125.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Russell P. The pathological assessment of ovarian neoplasms. I. Introduction to the common epithelial tumors and analysis of benign epithelial tumors. </w:t>
      </w:r>
      <w:r w:rsidRPr="001C75F4">
        <w:rPr>
          <w:rFonts w:eastAsia="Arial Unicode MS"/>
          <w:iCs/>
          <w:kern w:val="2"/>
          <w:sz w:val="26"/>
          <w:szCs w:val="26"/>
          <w:lang w:val="en-US"/>
        </w:rPr>
        <w:t xml:space="preserve">Pathology </w:t>
      </w:r>
      <w:r w:rsidRPr="001C75F4">
        <w:rPr>
          <w:rFonts w:eastAsia="Arial Unicode MS"/>
          <w:kern w:val="2"/>
          <w:sz w:val="26"/>
          <w:szCs w:val="26"/>
          <w:lang w:val="en-US"/>
        </w:rPr>
        <w:t xml:space="preserve">1979; 11:5-26.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Bell DA, Weinstock MA, Scully RE. Peritoneal implants of ovarian serous borderline tumors. Histologic features and prognosis. </w:t>
      </w:r>
      <w:r w:rsidRPr="001C75F4">
        <w:rPr>
          <w:rFonts w:eastAsia="Arial Unicode MS"/>
          <w:iCs/>
          <w:kern w:val="2"/>
          <w:sz w:val="26"/>
          <w:szCs w:val="26"/>
          <w:lang w:val="en-US"/>
        </w:rPr>
        <w:t xml:space="preserve">Cancer </w:t>
      </w:r>
      <w:r w:rsidRPr="001C75F4">
        <w:rPr>
          <w:rFonts w:eastAsia="Arial Unicode MS"/>
          <w:kern w:val="2"/>
          <w:sz w:val="26"/>
          <w:szCs w:val="26"/>
          <w:lang w:val="en-US"/>
        </w:rPr>
        <w:t>1988; 62:2212-2222.</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Trope C, </w:t>
      </w:r>
      <w:proofErr w:type="spellStart"/>
      <w:r w:rsidRPr="001C75F4">
        <w:rPr>
          <w:rFonts w:eastAsia="Arial Unicode MS"/>
          <w:kern w:val="2"/>
          <w:sz w:val="26"/>
          <w:szCs w:val="26"/>
          <w:lang w:val="en-US"/>
        </w:rPr>
        <w:t>Kaern</w:t>
      </w:r>
      <w:proofErr w:type="spellEnd"/>
      <w:r w:rsidRPr="001C75F4">
        <w:rPr>
          <w:rFonts w:eastAsia="Arial Unicode MS"/>
          <w:kern w:val="2"/>
          <w:sz w:val="26"/>
          <w:szCs w:val="26"/>
          <w:lang w:val="en-US"/>
        </w:rPr>
        <w:t xml:space="preserve"> J, </w:t>
      </w:r>
      <w:proofErr w:type="spellStart"/>
      <w:r w:rsidRPr="001C75F4">
        <w:rPr>
          <w:rFonts w:eastAsia="Arial Unicode MS"/>
          <w:kern w:val="2"/>
          <w:sz w:val="26"/>
          <w:szCs w:val="26"/>
          <w:lang w:val="en-US"/>
        </w:rPr>
        <w:t>Vergote</w:t>
      </w:r>
      <w:proofErr w:type="spellEnd"/>
      <w:r w:rsidRPr="001C75F4">
        <w:rPr>
          <w:rFonts w:eastAsia="Arial Unicode MS"/>
          <w:kern w:val="2"/>
          <w:sz w:val="26"/>
          <w:szCs w:val="26"/>
          <w:lang w:val="en-US"/>
        </w:rPr>
        <w:t xml:space="preserve"> IB, </w:t>
      </w:r>
      <w:proofErr w:type="spellStart"/>
      <w:r w:rsidRPr="001C75F4">
        <w:rPr>
          <w:rFonts w:eastAsia="Arial Unicode MS"/>
          <w:kern w:val="2"/>
          <w:sz w:val="26"/>
          <w:szCs w:val="26"/>
          <w:lang w:val="en-US"/>
        </w:rPr>
        <w:t>Kristensen</w:t>
      </w:r>
      <w:proofErr w:type="spellEnd"/>
      <w:r w:rsidRPr="001C75F4">
        <w:rPr>
          <w:rFonts w:eastAsia="Arial Unicode MS"/>
          <w:kern w:val="2"/>
          <w:sz w:val="26"/>
          <w:szCs w:val="26"/>
          <w:lang w:val="en-US"/>
        </w:rPr>
        <w:t xml:space="preserve"> G, </w:t>
      </w:r>
      <w:proofErr w:type="spellStart"/>
      <w:r w:rsidRPr="001C75F4">
        <w:rPr>
          <w:rFonts w:eastAsia="Arial Unicode MS"/>
          <w:kern w:val="2"/>
          <w:sz w:val="26"/>
          <w:szCs w:val="26"/>
          <w:lang w:val="en-US"/>
        </w:rPr>
        <w:t>Abeler</w:t>
      </w:r>
      <w:proofErr w:type="spellEnd"/>
      <w:r w:rsidRPr="001C75F4">
        <w:rPr>
          <w:rFonts w:eastAsia="Arial Unicode MS"/>
          <w:kern w:val="2"/>
          <w:sz w:val="26"/>
          <w:szCs w:val="26"/>
          <w:lang w:val="en-US"/>
        </w:rPr>
        <w:t xml:space="preserve"> V. Are borderline tumors of the ovary </w:t>
      </w:r>
      <w:proofErr w:type="spellStart"/>
      <w:r w:rsidRPr="001C75F4">
        <w:rPr>
          <w:rFonts w:eastAsia="Arial Unicode MS"/>
          <w:kern w:val="2"/>
          <w:sz w:val="26"/>
          <w:szCs w:val="26"/>
          <w:lang w:val="en-US"/>
        </w:rPr>
        <w:t>overtreated</w:t>
      </w:r>
      <w:proofErr w:type="spellEnd"/>
      <w:r w:rsidRPr="001C75F4">
        <w:rPr>
          <w:rFonts w:eastAsia="Arial Unicode MS"/>
          <w:kern w:val="2"/>
          <w:sz w:val="26"/>
          <w:szCs w:val="26"/>
          <w:lang w:val="en-US"/>
        </w:rPr>
        <w:t xml:space="preserve"> both surgically and systematically? A review of four prospective randomized trials including 253 patients with borderline tumors. </w:t>
      </w:r>
      <w:proofErr w:type="spellStart"/>
      <w:r w:rsidRPr="001C75F4">
        <w:rPr>
          <w:rFonts w:eastAsia="Arial Unicode MS"/>
          <w:iCs/>
          <w:kern w:val="2"/>
          <w:sz w:val="26"/>
          <w:szCs w:val="26"/>
          <w:lang w:val="en-US"/>
        </w:rPr>
        <w:t>Gynecol</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Oncol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1993; 51:236-243.</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Sugarbaker</w:t>
      </w:r>
      <w:proofErr w:type="spellEnd"/>
      <w:r w:rsidRPr="001C75F4">
        <w:rPr>
          <w:rFonts w:eastAsia="Arial Unicode MS"/>
          <w:kern w:val="2"/>
          <w:sz w:val="26"/>
          <w:szCs w:val="26"/>
          <w:lang w:val="en-US"/>
        </w:rPr>
        <w:t xml:space="preserve">, P. H. (2005). Technical Handbook for the Integration of </w:t>
      </w:r>
      <w:proofErr w:type="spellStart"/>
      <w:r w:rsidRPr="001C75F4">
        <w:rPr>
          <w:rFonts w:eastAsia="Arial Unicode MS"/>
          <w:kern w:val="2"/>
          <w:sz w:val="26"/>
          <w:szCs w:val="26"/>
          <w:lang w:val="en-US"/>
        </w:rPr>
        <w:t>Cytoreductive</w:t>
      </w:r>
      <w:proofErr w:type="spellEnd"/>
      <w:r w:rsidRPr="001C75F4">
        <w:rPr>
          <w:rFonts w:eastAsia="Arial Unicode MS"/>
          <w:kern w:val="2"/>
          <w:sz w:val="26"/>
          <w:szCs w:val="26"/>
          <w:lang w:val="en-US"/>
        </w:rPr>
        <w:t xml:space="preserve"> Surgery and Perioperative Intraperitoneal Chemotherapy into the Surgical Management of Gastrointestinal and Gynecologic Malignancy 4 </w:t>
      </w:r>
      <w:proofErr w:type="spellStart"/>
      <w:proofErr w:type="gramStart"/>
      <w:r w:rsidRPr="001C75F4">
        <w:rPr>
          <w:rFonts w:eastAsia="Arial Unicode MS"/>
          <w:kern w:val="2"/>
          <w:sz w:val="26"/>
          <w:szCs w:val="26"/>
          <w:lang w:val="en-US"/>
        </w:rPr>
        <w:t>th</w:t>
      </w:r>
      <w:proofErr w:type="spellEnd"/>
      <w:proofErr w:type="gramEnd"/>
      <w:r w:rsidRPr="001C75F4">
        <w:rPr>
          <w:rFonts w:eastAsia="Arial Unicode MS"/>
          <w:kern w:val="2"/>
          <w:sz w:val="26"/>
          <w:szCs w:val="26"/>
          <w:lang w:val="en-US"/>
        </w:rPr>
        <w:t xml:space="preserve"> Edition Technical Handbook for the Integration of </w:t>
      </w:r>
      <w:proofErr w:type="spellStart"/>
      <w:r w:rsidRPr="001C75F4">
        <w:rPr>
          <w:rFonts w:eastAsia="Arial Unicode MS"/>
          <w:kern w:val="2"/>
          <w:sz w:val="26"/>
          <w:szCs w:val="26"/>
          <w:lang w:val="en-US"/>
        </w:rPr>
        <w:t>Cytoreductive</w:t>
      </w:r>
      <w:proofErr w:type="spellEnd"/>
      <w:r w:rsidRPr="001C75F4">
        <w:rPr>
          <w:rFonts w:eastAsia="Arial Unicode MS"/>
          <w:kern w:val="2"/>
          <w:sz w:val="26"/>
          <w:szCs w:val="26"/>
          <w:lang w:val="en-US"/>
        </w:rPr>
        <w:t>.</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Berthet</w:t>
      </w:r>
      <w:proofErr w:type="spellEnd"/>
      <w:r w:rsidRPr="001C75F4">
        <w:rPr>
          <w:rFonts w:eastAsia="Arial Unicode MS"/>
          <w:kern w:val="2"/>
          <w:sz w:val="26"/>
          <w:szCs w:val="26"/>
          <w:lang w:val="en-US"/>
        </w:rPr>
        <w:t xml:space="preserve"> B, </w:t>
      </w:r>
      <w:proofErr w:type="spellStart"/>
      <w:r w:rsidRPr="001C75F4">
        <w:rPr>
          <w:rFonts w:eastAsia="Arial Unicode MS"/>
          <w:kern w:val="2"/>
          <w:sz w:val="26"/>
          <w:szCs w:val="26"/>
          <w:lang w:val="en-US"/>
        </w:rPr>
        <w:t>Sugarbaker</w:t>
      </w:r>
      <w:proofErr w:type="spellEnd"/>
      <w:r w:rsidRPr="001C75F4">
        <w:rPr>
          <w:rFonts w:eastAsia="Arial Unicode MS"/>
          <w:kern w:val="2"/>
          <w:sz w:val="26"/>
          <w:szCs w:val="26"/>
          <w:lang w:val="en-US"/>
        </w:rPr>
        <w:t xml:space="preserve"> TA, Chang D, </w:t>
      </w:r>
      <w:proofErr w:type="spellStart"/>
      <w:r w:rsidRPr="001C75F4">
        <w:rPr>
          <w:rFonts w:eastAsia="Arial Unicode MS"/>
          <w:kern w:val="2"/>
          <w:sz w:val="26"/>
          <w:szCs w:val="26"/>
          <w:lang w:val="en-US"/>
        </w:rPr>
        <w:t>Sugarbaker</w:t>
      </w:r>
      <w:proofErr w:type="spellEnd"/>
      <w:r w:rsidRPr="001C75F4">
        <w:rPr>
          <w:rFonts w:eastAsia="Arial Unicode MS"/>
          <w:kern w:val="2"/>
          <w:sz w:val="26"/>
          <w:szCs w:val="26"/>
          <w:lang w:val="en-US"/>
        </w:rPr>
        <w:t xml:space="preserve"> PH: Quantitative methodologies for selection of patients with recurrent abdominopelvic sarcoma for treatment. </w:t>
      </w:r>
      <w:proofErr w:type="spellStart"/>
      <w:r w:rsidRPr="001C75F4">
        <w:rPr>
          <w:rFonts w:eastAsia="Arial Unicode MS"/>
          <w:kern w:val="2"/>
          <w:sz w:val="26"/>
          <w:szCs w:val="26"/>
          <w:lang w:val="en-US"/>
        </w:rPr>
        <w:t>Eur</w:t>
      </w:r>
      <w:proofErr w:type="spellEnd"/>
      <w:r w:rsidRPr="001C75F4">
        <w:rPr>
          <w:rFonts w:eastAsia="Arial Unicode MS"/>
          <w:kern w:val="2"/>
          <w:sz w:val="26"/>
          <w:szCs w:val="26"/>
          <w:lang w:val="en-US"/>
        </w:rPr>
        <w:t xml:space="preserve"> J Cancer 35(3):413-419, 1999.</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Berek</w:t>
      </w:r>
      <w:proofErr w:type="spellEnd"/>
      <w:r w:rsidRPr="001C75F4">
        <w:rPr>
          <w:rFonts w:eastAsia="Arial Unicode MS"/>
          <w:kern w:val="2"/>
          <w:sz w:val="26"/>
          <w:szCs w:val="26"/>
          <w:lang w:val="en-US"/>
        </w:rPr>
        <w:t xml:space="preserve">, J. S., Crum, C., &amp; Friedlander, M. (2012). Cancer of the ovary, fallopian tube, and peritoneum. International Journal of </w:t>
      </w:r>
      <w:proofErr w:type="spellStart"/>
      <w:r w:rsidRPr="001C75F4">
        <w:rPr>
          <w:rFonts w:eastAsia="Arial Unicode MS"/>
          <w:kern w:val="2"/>
          <w:sz w:val="26"/>
          <w:szCs w:val="26"/>
          <w:lang w:val="en-US"/>
        </w:rPr>
        <w:t>Gynaecology</w:t>
      </w:r>
      <w:proofErr w:type="spellEnd"/>
      <w:r w:rsidRPr="001C75F4">
        <w:rPr>
          <w:rFonts w:eastAsia="Arial Unicode MS"/>
          <w:kern w:val="2"/>
          <w:sz w:val="26"/>
          <w:szCs w:val="26"/>
          <w:lang w:val="en-US"/>
        </w:rPr>
        <w:t xml:space="preserve"> and Obstetrics: The Official Organ of the International Federation of </w:t>
      </w:r>
      <w:proofErr w:type="spellStart"/>
      <w:r w:rsidRPr="001C75F4">
        <w:rPr>
          <w:rFonts w:eastAsia="Arial Unicode MS"/>
          <w:kern w:val="2"/>
          <w:sz w:val="26"/>
          <w:szCs w:val="26"/>
          <w:lang w:val="en-US"/>
        </w:rPr>
        <w:t>Gynaecology</w:t>
      </w:r>
      <w:proofErr w:type="spellEnd"/>
      <w:r w:rsidRPr="001C75F4">
        <w:rPr>
          <w:rFonts w:eastAsia="Arial Unicode MS"/>
          <w:kern w:val="2"/>
          <w:sz w:val="26"/>
          <w:szCs w:val="26"/>
          <w:lang w:val="en-US"/>
        </w:rPr>
        <w:t xml:space="preserve"> and Obstetrics, 119 </w:t>
      </w:r>
      <w:proofErr w:type="spellStart"/>
      <w:proofErr w:type="gramStart"/>
      <w:r w:rsidRPr="001C75F4">
        <w:rPr>
          <w:rFonts w:eastAsia="Arial Unicode MS"/>
          <w:kern w:val="2"/>
          <w:sz w:val="26"/>
          <w:szCs w:val="26"/>
          <w:lang w:val="en-US"/>
        </w:rPr>
        <w:t>Suppl</w:t>
      </w:r>
      <w:proofErr w:type="spellEnd"/>
      <w:r w:rsidRPr="001C75F4">
        <w:rPr>
          <w:rFonts w:eastAsia="Arial Unicode MS"/>
          <w:kern w:val="2"/>
          <w:sz w:val="26"/>
          <w:szCs w:val="26"/>
          <w:lang w:val="en-US"/>
        </w:rPr>
        <w:t xml:space="preserve"> ,</w:t>
      </w:r>
      <w:proofErr w:type="gramEnd"/>
      <w:r w:rsidRPr="001C75F4">
        <w:rPr>
          <w:rFonts w:eastAsia="Arial Unicode MS"/>
          <w:kern w:val="2"/>
          <w:sz w:val="26"/>
          <w:szCs w:val="26"/>
          <w:lang w:val="en-US"/>
        </w:rPr>
        <w:t xml:space="preserve"> S118–29. </w:t>
      </w:r>
      <w:hyperlink r:id="rId10" w:history="1">
        <w:r w:rsidRPr="001C75F4">
          <w:rPr>
            <w:rFonts w:eastAsia="Arial Unicode MS"/>
            <w:kern w:val="2"/>
            <w:sz w:val="26"/>
            <w:szCs w:val="26"/>
            <w:lang w:val="en-US"/>
          </w:rPr>
          <w:t>http://doi.org/10.1016/S0020-7292(12)60025-3</w:t>
        </w:r>
      </w:hyperlink>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Bristow RE, </w:t>
      </w:r>
      <w:proofErr w:type="spellStart"/>
      <w:r w:rsidRPr="001C75F4">
        <w:rPr>
          <w:rFonts w:eastAsia="Arial Unicode MS"/>
          <w:kern w:val="2"/>
          <w:sz w:val="26"/>
          <w:szCs w:val="26"/>
          <w:lang w:val="en-US"/>
        </w:rPr>
        <w:t>Tomacruz</w:t>
      </w:r>
      <w:proofErr w:type="spellEnd"/>
      <w:r w:rsidRPr="001C75F4">
        <w:rPr>
          <w:rFonts w:eastAsia="Arial Unicode MS"/>
          <w:kern w:val="2"/>
          <w:sz w:val="26"/>
          <w:szCs w:val="26"/>
          <w:lang w:val="en-US"/>
        </w:rPr>
        <w:t xml:space="preserve"> RS, Armstrong DK, Trimble EL, </w:t>
      </w:r>
      <w:proofErr w:type="spellStart"/>
      <w:r w:rsidRPr="001C75F4">
        <w:rPr>
          <w:rFonts w:eastAsia="Arial Unicode MS"/>
          <w:kern w:val="2"/>
          <w:sz w:val="26"/>
          <w:szCs w:val="26"/>
          <w:lang w:val="en-US"/>
        </w:rPr>
        <w:t>Montz</w:t>
      </w:r>
      <w:proofErr w:type="spellEnd"/>
      <w:r w:rsidRPr="001C75F4">
        <w:rPr>
          <w:rFonts w:eastAsia="Arial Unicode MS"/>
          <w:kern w:val="2"/>
          <w:sz w:val="26"/>
          <w:szCs w:val="26"/>
          <w:lang w:val="en-US"/>
        </w:rPr>
        <w:t xml:space="preserve"> FJ. Survival effect of maximal </w:t>
      </w:r>
      <w:proofErr w:type="spellStart"/>
      <w:r w:rsidRPr="001C75F4">
        <w:rPr>
          <w:rFonts w:eastAsia="Arial Unicode MS"/>
          <w:kern w:val="2"/>
          <w:sz w:val="26"/>
          <w:szCs w:val="26"/>
          <w:lang w:val="en-US"/>
        </w:rPr>
        <w:t>cytoreductive</w:t>
      </w:r>
      <w:proofErr w:type="spellEnd"/>
      <w:r w:rsidRPr="001C75F4">
        <w:rPr>
          <w:rFonts w:eastAsia="Arial Unicode MS"/>
          <w:kern w:val="2"/>
          <w:sz w:val="26"/>
          <w:szCs w:val="26"/>
          <w:lang w:val="en-US"/>
        </w:rPr>
        <w:t xml:space="preserve"> surgery for advanced ovarian carcinoma during the platinum era: a meta-analysis. </w:t>
      </w:r>
      <w:r w:rsidRPr="001C75F4">
        <w:rPr>
          <w:rFonts w:eastAsia="Arial Unicode MS"/>
          <w:iCs/>
          <w:kern w:val="2"/>
          <w:sz w:val="26"/>
          <w:szCs w:val="26"/>
          <w:lang w:val="en-US"/>
        </w:rPr>
        <w:t xml:space="preserve">J </w:t>
      </w:r>
      <w:proofErr w:type="spellStart"/>
      <w:r w:rsidRPr="001C75F4">
        <w:rPr>
          <w:rFonts w:eastAsia="Arial Unicode MS"/>
          <w:iCs/>
          <w:kern w:val="2"/>
          <w:sz w:val="26"/>
          <w:szCs w:val="26"/>
          <w:lang w:val="en-US"/>
        </w:rPr>
        <w:t>Clin</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Oncol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2002; 20:1248-1259.</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Griffiths CT. Surgical resection of tumor bulk in the primary treatment of ovarian carcinoma. </w:t>
      </w:r>
      <w:r w:rsidRPr="001C75F4">
        <w:rPr>
          <w:rFonts w:eastAsia="Arial Unicode MS"/>
          <w:iCs/>
          <w:kern w:val="2"/>
          <w:sz w:val="26"/>
          <w:szCs w:val="26"/>
          <w:lang w:val="en-US"/>
        </w:rPr>
        <w:t xml:space="preserve">Natl Cancer Inst Monograph </w:t>
      </w:r>
      <w:r w:rsidRPr="001C75F4">
        <w:rPr>
          <w:rFonts w:eastAsia="Arial Unicode MS"/>
          <w:kern w:val="2"/>
          <w:sz w:val="26"/>
          <w:szCs w:val="26"/>
          <w:lang w:val="en-US"/>
        </w:rPr>
        <w:t>1975; 42:101-104.</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Hacker NF, </w:t>
      </w:r>
      <w:proofErr w:type="spellStart"/>
      <w:r w:rsidRPr="001C75F4">
        <w:rPr>
          <w:rFonts w:eastAsia="Arial Unicode MS"/>
          <w:kern w:val="2"/>
          <w:sz w:val="26"/>
          <w:szCs w:val="26"/>
          <w:lang w:val="en-US"/>
        </w:rPr>
        <w:t>Berek</w:t>
      </w:r>
      <w:proofErr w:type="spellEnd"/>
      <w:r w:rsidRPr="001C75F4">
        <w:rPr>
          <w:rFonts w:eastAsia="Arial Unicode MS"/>
          <w:kern w:val="2"/>
          <w:sz w:val="26"/>
          <w:szCs w:val="26"/>
          <w:lang w:val="en-US"/>
        </w:rPr>
        <w:t xml:space="preserve"> JS, Lagasse LD, </w:t>
      </w:r>
      <w:proofErr w:type="spellStart"/>
      <w:r w:rsidRPr="001C75F4">
        <w:rPr>
          <w:rFonts w:eastAsia="Arial Unicode MS"/>
          <w:kern w:val="2"/>
          <w:sz w:val="26"/>
          <w:szCs w:val="26"/>
          <w:lang w:val="en-US"/>
        </w:rPr>
        <w:t>Nieberg</w:t>
      </w:r>
      <w:proofErr w:type="spellEnd"/>
      <w:r w:rsidRPr="001C75F4">
        <w:rPr>
          <w:rFonts w:eastAsia="Arial Unicode MS"/>
          <w:kern w:val="2"/>
          <w:sz w:val="26"/>
          <w:szCs w:val="26"/>
          <w:lang w:val="en-US"/>
        </w:rPr>
        <w:t xml:space="preserve"> RK, </w:t>
      </w:r>
      <w:proofErr w:type="spellStart"/>
      <w:r w:rsidRPr="001C75F4">
        <w:rPr>
          <w:rFonts w:eastAsia="Arial Unicode MS"/>
          <w:kern w:val="2"/>
          <w:sz w:val="26"/>
          <w:szCs w:val="26"/>
          <w:lang w:val="en-US"/>
        </w:rPr>
        <w:t>Elashoff</w:t>
      </w:r>
      <w:proofErr w:type="spellEnd"/>
      <w:r w:rsidRPr="001C75F4">
        <w:rPr>
          <w:rFonts w:eastAsia="Arial Unicode MS"/>
          <w:kern w:val="2"/>
          <w:sz w:val="26"/>
          <w:szCs w:val="26"/>
          <w:lang w:val="en-US"/>
        </w:rPr>
        <w:t xml:space="preserve"> RM. Primary </w:t>
      </w:r>
      <w:proofErr w:type="spellStart"/>
      <w:r w:rsidRPr="001C75F4">
        <w:rPr>
          <w:rFonts w:eastAsia="Arial Unicode MS"/>
          <w:kern w:val="2"/>
          <w:sz w:val="26"/>
          <w:szCs w:val="26"/>
          <w:lang w:val="en-US"/>
        </w:rPr>
        <w:t>cytoreductive</w:t>
      </w:r>
      <w:proofErr w:type="spellEnd"/>
      <w:r w:rsidRPr="001C75F4">
        <w:rPr>
          <w:rFonts w:eastAsia="Arial Unicode MS"/>
          <w:kern w:val="2"/>
          <w:sz w:val="26"/>
          <w:szCs w:val="26"/>
          <w:lang w:val="en-US"/>
        </w:rPr>
        <w:t xml:space="preserve"> surgery for epithelial ovarian cancer. </w:t>
      </w:r>
      <w:proofErr w:type="spellStart"/>
      <w:r w:rsidRPr="001C75F4">
        <w:rPr>
          <w:rFonts w:eastAsia="Arial Unicode MS"/>
          <w:iCs/>
          <w:kern w:val="2"/>
          <w:sz w:val="26"/>
          <w:szCs w:val="26"/>
          <w:lang w:val="en-US"/>
        </w:rPr>
        <w:t>Obstet</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Gynecol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1983; 61:413-420.</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Du Bois A, </w:t>
      </w:r>
      <w:proofErr w:type="spellStart"/>
      <w:r w:rsidRPr="001C75F4">
        <w:rPr>
          <w:rFonts w:eastAsia="Arial Unicode MS"/>
          <w:kern w:val="2"/>
          <w:sz w:val="26"/>
          <w:szCs w:val="26"/>
          <w:lang w:val="en-US"/>
        </w:rPr>
        <w:t>Neijt</w:t>
      </w:r>
      <w:proofErr w:type="spellEnd"/>
      <w:r w:rsidRPr="001C75F4">
        <w:rPr>
          <w:rFonts w:eastAsia="Arial Unicode MS"/>
          <w:kern w:val="2"/>
          <w:sz w:val="26"/>
          <w:szCs w:val="26"/>
          <w:lang w:val="en-US"/>
        </w:rPr>
        <w:t xml:space="preserve"> JP, Thigpen JT. First line chemotherapy with carboplatin plus paclitaxel in advanced ovarian cancer – a new standard of care? </w:t>
      </w:r>
      <w:r w:rsidRPr="001C75F4">
        <w:rPr>
          <w:rFonts w:eastAsia="Arial Unicode MS"/>
          <w:iCs/>
          <w:kern w:val="2"/>
          <w:sz w:val="26"/>
          <w:szCs w:val="26"/>
          <w:lang w:val="en-US"/>
        </w:rPr>
        <w:t xml:space="preserve">Ann </w:t>
      </w:r>
      <w:proofErr w:type="spellStart"/>
      <w:r w:rsidRPr="001C75F4">
        <w:rPr>
          <w:rFonts w:eastAsia="Arial Unicode MS"/>
          <w:iCs/>
          <w:kern w:val="2"/>
          <w:sz w:val="26"/>
          <w:szCs w:val="26"/>
          <w:lang w:val="en-US"/>
        </w:rPr>
        <w:t>Oncol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1999; 10 (</w:t>
      </w:r>
      <w:proofErr w:type="spellStart"/>
      <w:r w:rsidRPr="001C75F4">
        <w:rPr>
          <w:rFonts w:eastAsia="Arial Unicode MS"/>
          <w:kern w:val="2"/>
          <w:sz w:val="26"/>
          <w:szCs w:val="26"/>
          <w:lang w:val="en-US"/>
        </w:rPr>
        <w:t>Suppl</w:t>
      </w:r>
      <w:proofErr w:type="spellEnd"/>
      <w:r w:rsidRPr="001C75F4">
        <w:rPr>
          <w:rFonts w:eastAsia="Arial Unicode MS"/>
          <w:kern w:val="2"/>
          <w:sz w:val="26"/>
          <w:szCs w:val="26"/>
          <w:lang w:val="en-US"/>
        </w:rPr>
        <w:t xml:space="preserve"> 1):35-41.</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Bookman, M. a, Greer, B. E., &amp; </w:t>
      </w:r>
      <w:proofErr w:type="spellStart"/>
      <w:r w:rsidRPr="001C75F4">
        <w:rPr>
          <w:rFonts w:eastAsia="Arial Unicode MS"/>
          <w:kern w:val="2"/>
          <w:sz w:val="26"/>
          <w:szCs w:val="26"/>
          <w:lang w:val="en-US"/>
        </w:rPr>
        <w:t>Ozols</w:t>
      </w:r>
      <w:proofErr w:type="spellEnd"/>
      <w:r w:rsidRPr="001C75F4">
        <w:rPr>
          <w:rFonts w:eastAsia="Arial Unicode MS"/>
          <w:kern w:val="2"/>
          <w:sz w:val="26"/>
          <w:szCs w:val="26"/>
          <w:lang w:val="en-US"/>
        </w:rPr>
        <w:t xml:space="preserve">, R. F. (2003). Optimal therapy of advanced ovarian cancer: carboplatin and paclitaxel versus cisplatin and paclitaxel (GOG158) and an update on GOG0182-ICON5. International Journal of Gynecological </w:t>
      </w:r>
      <w:proofErr w:type="gramStart"/>
      <w:r w:rsidRPr="001C75F4">
        <w:rPr>
          <w:rFonts w:eastAsia="Arial Unicode MS"/>
          <w:kern w:val="2"/>
          <w:sz w:val="26"/>
          <w:szCs w:val="26"/>
          <w:lang w:val="en-US"/>
        </w:rPr>
        <w:t>Cancer :</w:t>
      </w:r>
      <w:proofErr w:type="gramEnd"/>
      <w:r w:rsidRPr="001C75F4">
        <w:rPr>
          <w:rFonts w:eastAsia="Arial Unicode MS"/>
          <w:kern w:val="2"/>
          <w:sz w:val="26"/>
          <w:szCs w:val="26"/>
          <w:lang w:val="en-US"/>
        </w:rPr>
        <w:t xml:space="preserve"> Official Journal of the International Gynecological Cancer Society, 13 </w:t>
      </w:r>
      <w:proofErr w:type="spellStart"/>
      <w:r w:rsidRPr="001C75F4">
        <w:rPr>
          <w:rFonts w:eastAsia="Arial Unicode MS"/>
          <w:kern w:val="2"/>
          <w:sz w:val="26"/>
          <w:szCs w:val="26"/>
          <w:lang w:val="en-US"/>
        </w:rPr>
        <w:t>Suppl</w:t>
      </w:r>
      <w:proofErr w:type="spellEnd"/>
      <w:r w:rsidRPr="001C75F4">
        <w:rPr>
          <w:rFonts w:eastAsia="Arial Unicode MS"/>
          <w:kern w:val="2"/>
          <w:sz w:val="26"/>
          <w:szCs w:val="26"/>
          <w:lang w:val="en-US"/>
        </w:rPr>
        <w:t xml:space="preserve"> 2(</w:t>
      </w:r>
      <w:proofErr w:type="spellStart"/>
      <w:r w:rsidRPr="001C75F4">
        <w:rPr>
          <w:rFonts w:eastAsia="Arial Unicode MS"/>
          <w:kern w:val="2"/>
          <w:sz w:val="26"/>
          <w:szCs w:val="26"/>
          <w:lang w:val="en-US"/>
        </w:rPr>
        <w:t>suppl</w:t>
      </w:r>
      <w:proofErr w:type="spellEnd"/>
      <w:r w:rsidRPr="001C75F4">
        <w:rPr>
          <w:rFonts w:eastAsia="Arial Unicode MS"/>
          <w:kern w:val="2"/>
          <w:sz w:val="26"/>
          <w:szCs w:val="26"/>
          <w:lang w:val="en-US"/>
        </w:rPr>
        <w:t xml:space="preserve"> 2), 149–55. Retrieved from </w:t>
      </w:r>
      <w:hyperlink r:id="rId11" w:history="1">
        <w:r w:rsidRPr="001C75F4">
          <w:rPr>
            <w:rFonts w:eastAsia="Arial Unicode MS"/>
            <w:kern w:val="2"/>
            <w:sz w:val="26"/>
            <w:szCs w:val="26"/>
            <w:lang w:val="en-US"/>
          </w:rPr>
          <w:t>http://www.ncbi.nlm.nih.gov/pubmed/14656272</w:t>
        </w:r>
      </w:hyperlink>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Neijt</w:t>
      </w:r>
      <w:proofErr w:type="spellEnd"/>
      <w:r w:rsidRPr="001C75F4">
        <w:rPr>
          <w:rFonts w:eastAsia="Arial Unicode MS"/>
          <w:kern w:val="2"/>
          <w:sz w:val="26"/>
          <w:szCs w:val="26"/>
          <w:lang w:val="en-US"/>
        </w:rPr>
        <w:t xml:space="preserve"> JP, </w:t>
      </w:r>
      <w:proofErr w:type="spellStart"/>
      <w:r w:rsidRPr="001C75F4">
        <w:rPr>
          <w:rFonts w:eastAsia="Arial Unicode MS"/>
          <w:kern w:val="2"/>
          <w:sz w:val="26"/>
          <w:szCs w:val="26"/>
          <w:lang w:val="en-US"/>
        </w:rPr>
        <w:t>Engelholm</w:t>
      </w:r>
      <w:proofErr w:type="spellEnd"/>
      <w:r w:rsidRPr="001C75F4">
        <w:rPr>
          <w:rFonts w:eastAsia="Arial Unicode MS"/>
          <w:kern w:val="2"/>
          <w:sz w:val="26"/>
          <w:szCs w:val="26"/>
          <w:lang w:val="en-US"/>
        </w:rPr>
        <w:t xml:space="preserve"> SA, </w:t>
      </w:r>
      <w:proofErr w:type="spellStart"/>
      <w:r w:rsidRPr="001C75F4">
        <w:rPr>
          <w:rFonts w:eastAsia="Arial Unicode MS"/>
          <w:kern w:val="2"/>
          <w:sz w:val="26"/>
          <w:szCs w:val="26"/>
          <w:lang w:val="en-US"/>
        </w:rPr>
        <w:t>Tuxen</w:t>
      </w:r>
      <w:proofErr w:type="spellEnd"/>
      <w:r w:rsidRPr="001C75F4">
        <w:rPr>
          <w:rFonts w:eastAsia="Arial Unicode MS"/>
          <w:kern w:val="2"/>
          <w:sz w:val="26"/>
          <w:szCs w:val="26"/>
          <w:lang w:val="en-US"/>
        </w:rPr>
        <w:t xml:space="preserve"> MK, et al. Exploratory phase III study of paclitaxel and cisplatin versus paclitaxel and carboplatin in advanced ovarian cancer. </w:t>
      </w:r>
      <w:r w:rsidRPr="001C75F4">
        <w:rPr>
          <w:rFonts w:eastAsia="Arial Unicode MS"/>
          <w:iCs/>
          <w:kern w:val="2"/>
          <w:sz w:val="26"/>
          <w:szCs w:val="26"/>
          <w:lang w:val="en-US"/>
        </w:rPr>
        <w:t xml:space="preserve">J </w:t>
      </w:r>
      <w:proofErr w:type="spellStart"/>
      <w:r w:rsidRPr="001C75F4">
        <w:rPr>
          <w:rFonts w:eastAsia="Arial Unicode MS"/>
          <w:iCs/>
          <w:kern w:val="2"/>
          <w:sz w:val="26"/>
          <w:szCs w:val="26"/>
          <w:lang w:val="en-US"/>
        </w:rPr>
        <w:t>Clin</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Oncol</w:t>
      </w:r>
      <w:proofErr w:type="spellEnd"/>
      <w:r w:rsidRPr="001C75F4">
        <w:rPr>
          <w:rFonts w:eastAsia="Arial Unicode MS"/>
          <w:iCs/>
          <w:kern w:val="2"/>
          <w:sz w:val="26"/>
          <w:szCs w:val="26"/>
          <w:lang w:val="en-US"/>
        </w:rPr>
        <w:t xml:space="preserve"> 2000; </w:t>
      </w:r>
      <w:r w:rsidRPr="001C75F4">
        <w:rPr>
          <w:rFonts w:eastAsia="Arial Unicode MS"/>
          <w:kern w:val="2"/>
          <w:sz w:val="26"/>
          <w:szCs w:val="26"/>
          <w:lang w:val="en-US"/>
        </w:rPr>
        <w:lastRenderedPageBreak/>
        <w:t>18:3084- 3092.</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NCCN Clinical Practice Guidelines in Oncology (NCCN Guidelines®) Ovarian Cancer. National Comprehensive Cancer Network - 201</w:t>
      </w:r>
      <w:r w:rsidRPr="001C75F4">
        <w:rPr>
          <w:rFonts w:eastAsia="Arial Unicode MS"/>
          <w:kern w:val="2"/>
          <w:sz w:val="26"/>
          <w:szCs w:val="26"/>
        </w:rPr>
        <w:t>7</w:t>
      </w:r>
      <w:r w:rsidRPr="001C75F4">
        <w:rPr>
          <w:rFonts w:eastAsia="Arial Unicode MS"/>
          <w:kern w:val="2"/>
          <w:sz w:val="26"/>
          <w:szCs w:val="26"/>
          <w:lang w:val="en-US"/>
        </w:rPr>
        <w:t xml:space="preserve">.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Perren</w:t>
      </w:r>
      <w:proofErr w:type="spellEnd"/>
      <w:r w:rsidRPr="001C75F4">
        <w:rPr>
          <w:rFonts w:eastAsia="Arial Unicode MS"/>
          <w:kern w:val="2"/>
          <w:sz w:val="26"/>
          <w:szCs w:val="26"/>
          <w:lang w:val="en-US"/>
        </w:rPr>
        <w:t xml:space="preserve">, T., Swart, A., </w:t>
      </w:r>
      <w:proofErr w:type="spellStart"/>
      <w:r w:rsidRPr="001C75F4">
        <w:rPr>
          <w:rFonts w:eastAsia="Arial Unicode MS"/>
          <w:kern w:val="2"/>
          <w:sz w:val="26"/>
          <w:szCs w:val="26"/>
          <w:lang w:val="en-US"/>
        </w:rPr>
        <w:t>Pfisterer</w:t>
      </w:r>
      <w:proofErr w:type="spellEnd"/>
      <w:r w:rsidRPr="001C75F4">
        <w:rPr>
          <w:rFonts w:eastAsia="Arial Unicode MS"/>
          <w:kern w:val="2"/>
          <w:sz w:val="26"/>
          <w:szCs w:val="26"/>
          <w:lang w:val="en-US"/>
        </w:rPr>
        <w:t xml:space="preserve">, J., Ledermann, J., </w:t>
      </w:r>
      <w:proofErr w:type="spellStart"/>
      <w:r w:rsidRPr="001C75F4">
        <w:rPr>
          <w:rFonts w:eastAsia="Arial Unicode MS"/>
          <w:kern w:val="2"/>
          <w:sz w:val="26"/>
          <w:szCs w:val="26"/>
          <w:lang w:val="en-US"/>
        </w:rPr>
        <w:t>Pujade-Lauraine</w:t>
      </w:r>
      <w:proofErr w:type="spellEnd"/>
      <w:r w:rsidRPr="001C75F4">
        <w:rPr>
          <w:rFonts w:eastAsia="Arial Unicode MS"/>
          <w:kern w:val="2"/>
          <w:sz w:val="26"/>
          <w:szCs w:val="26"/>
          <w:lang w:val="en-US"/>
        </w:rPr>
        <w:t xml:space="preserve">, E., </w:t>
      </w:r>
      <w:proofErr w:type="spellStart"/>
      <w:r w:rsidRPr="001C75F4">
        <w:rPr>
          <w:rFonts w:eastAsia="Arial Unicode MS"/>
          <w:kern w:val="2"/>
          <w:sz w:val="26"/>
          <w:szCs w:val="26"/>
          <w:lang w:val="en-US"/>
        </w:rPr>
        <w:t>Kristensen</w:t>
      </w:r>
      <w:proofErr w:type="spellEnd"/>
      <w:r w:rsidRPr="001C75F4">
        <w:rPr>
          <w:rFonts w:eastAsia="Arial Unicode MS"/>
          <w:kern w:val="2"/>
          <w:sz w:val="26"/>
          <w:szCs w:val="26"/>
          <w:lang w:val="en-US"/>
        </w:rPr>
        <w:t xml:space="preserve">, G., Carey, M., et al. (2011). A phase 3 trial of bevacizumab in ovarian cancer. </w:t>
      </w:r>
      <w:r w:rsidRPr="001C75F4">
        <w:rPr>
          <w:rFonts w:eastAsia="Arial Unicode MS"/>
          <w:iCs/>
          <w:kern w:val="2"/>
          <w:sz w:val="26"/>
          <w:szCs w:val="26"/>
          <w:lang w:val="en-US"/>
        </w:rPr>
        <w:t>The New England journal of medicine</w:t>
      </w:r>
      <w:r w:rsidRPr="001C75F4">
        <w:rPr>
          <w:rFonts w:eastAsia="Arial Unicode MS"/>
          <w:kern w:val="2"/>
          <w:sz w:val="26"/>
          <w:szCs w:val="26"/>
          <w:lang w:val="en-US"/>
        </w:rPr>
        <w:t xml:space="preserve">, </w:t>
      </w:r>
      <w:r w:rsidRPr="001C75F4">
        <w:rPr>
          <w:rFonts w:eastAsia="Arial Unicode MS"/>
          <w:iCs/>
          <w:kern w:val="2"/>
          <w:sz w:val="26"/>
          <w:szCs w:val="26"/>
          <w:lang w:val="en-US"/>
        </w:rPr>
        <w:t>365</w:t>
      </w:r>
      <w:r w:rsidRPr="001C75F4">
        <w:rPr>
          <w:rFonts w:eastAsia="Arial Unicode MS"/>
          <w:kern w:val="2"/>
          <w:sz w:val="26"/>
          <w:szCs w:val="26"/>
          <w:lang w:val="en-US"/>
        </w:rPr>
        <w:t xml:space="preserve">(26), 2484-96. Retrieved from </w:t>
      </w:r>
      <w:hyperlink r:id="rId12" w:history="1">
        <w:r w:rsidRPr="001C75F4">
          <w:rPr>
            <w:rFonts w:eastAsia="Arial Unicode MS"/>
            <w:kern w:val="2"/>
            <w:sz w:val="26"/>
            <w:szCs w:val="26"/>
            <w:lang w:val="en-US"/>
          </w:rPr>
          <w:t>http://discovery.ucl.ac.uk/1335275/</w:t>
        </w:r>
      </w:hyperlink>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Burger, R. a, Brady, M. F., Bookman, M. a, Fleming, G. F., Monk, B. J., Huang, H., </w:t>
      </w:r>
      <w:proofErr w:type="spellStart"/>
      <w:r w:rsidRPr="001C75F4">
        <w:rPr>
          <w:rFonts w:eastAsia="Arial Unicode MS"/>
          <w:kern w:val="2"/>
          <w:sz w:val="26"/>
          <w:szCs w:val="26"/>
          <w:lang w:val="en-US"/>
        </w:rPr>
        <w:t>Mannel</w:t>
      </w:r>
      <w:proofErr w:type="spellEnd"/>
      <w:r w:rsidRPr="001C75F4">
        <w:rPr>
          <w:rFonts w:eastAsia="Arial Unicode MS"/>
          <w:kern w:val="2"/>
          <w:sz w:val="26"/>
          <w:szCs w:val="26"/>
          <w:lang w:val="en-US"/>
        </w:rPr>
        <w:t xml:space="preserve">, R. S., et al. (2011). Incorporation of bevacizumab in the primary treatment of ovarian cancer. </w:t>
      </w:r>
      <w:r w:rsidRPr="001C75F4">
        <w:rPr>
          <w:rFonts w:eastAsia="Arial Unicode MS"/>
          <w:iCs/>
          <w:kern w:val="2"/>
          <w:sz w:val="26"/>
          <w:szCs w:val="26"/>
          <w:lang w:val="en-US"/>
        </w:rPr>
        <w:t>The New England journal of medicine</w:t>
      </w:r>
      <w:r w:rsidRPr="001C75F4">
        <w:rPr>
          <w:rFonts w:eastAsia="Arial Unicode MS"/>
          <w:kern w:val="2"/>
          <w:sz w:val="26"/>
          <w:szCs w:val="26"/>
          <w:lang w:val="en-US"/>
        </w:rPr>
        <w:t xml:space="preserve">, </w:t>
      </w:r>
      <w:r w:rsidRPr="001C75F4">
        <w:rPr>
          <w:rFonts w:eastAsia="Arial Unicode MS"/>
          <w:iCs/>
          <w:kern w:val="2"/>
          <w:sz w:val="26"/>
          <w:szCs w:val="26"/>
          <w:lang w:val="en-US"/>
        </w:rPr>
        <w:t>365</w:t>
      </w:r>
      <w:r w:rsidRPr="001C75F4">
        <w:rPr>
          <w:rFonts w:eastAsia="Arial Unicode MS"/>
          <w:kern w:val="2"/>
          <w:sz w:val="26"/>
          <w:szCs w:val="26"/>
          <w:lang w:val="en-US"/>
        </w:rPr>
        <w:t xml:space="preserve">, 2473-83. Retrieved from </w:t>
      </w:r>
      <w:hyperlink r:id="rId13" w:history="1">
        <w:r w:rsidRPr="001C75F4">
          <w:rPr>
            <w:rFonts w:eastAsia="Arial Unicode MS"/>
            <w:kern w:val="2"/>
            <w:sz w:val="26"/>
            <w:szCs w:val="26"/>
            <w:lang w:val="en-US"/>
          </w:rPr>
          <w:t>http://www.ncbi.nlm.nih.gov/pubmed/22204724</w:t>
        </w:r>
      </w:hyperlink>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Hacker, N. F., </w:t>
      </w:r>
      <w:proofErr w:type="spellStart"/>
      <w:r w:rsidRPr="001C75F4">
        <w:rPr>
          <w:rFonts w:eastAsia="Arial Unicode MS"/>
          <w:kern w:val="2"/>
          <w:sz w:val="26"/>
          <w:szCs w:val="26"/>
          <w:lang w:val="en-US"/>
        </w:rPr>
        <w:t>Berek</w:t>
      </w:r>
      <w:proofErr w:type="spellEnd"/>
      <w:r w:rsidRPr="001C75F4">
        <w:rPr>
          <w:rFonts w:eastAsia="Arial Unicode MS"/>
          <w:kern w:val="2"/>
          <w:sz w:val="26"/>
          <w:szCs w:val="26"/>
          <w:lang w:val="en-US"/>
        </w:rPr>
        <w:t xml:space="preserve">, J. S., </w:t>
      </w:r>
      <w:proofErr w:type="spellStart"/>
      <w:r w:rsidRPr="001C75F4">
        <w:rPr>
          <w:rFonts w:eastAsia="Arial Unicode MS"/>
          <w:kern w:val="2"/>
          <w:sz w:val="26"/>
          <w:szCs w:val="26"/>
          <w:lang w:val="en-US"/>
        </w:rPr>
        <w:t>Juillard</w:t>
      </w:r>
      <w:proofErr w:type="spellEnd"/>
      <w:r w:rsidRPr="001C75F4">
        <w:rPr>
          <w:rFonts w:eastAsia="Arial Unicode MS"/>
          <w:kern w:val="2"/>
          <w:sz w:val="26"/>
          <w:szCs w:val="26"/>
          <w:lang w:val="en-US"/>
        </w:rPr>
        <w:t xml:space="preserve">, G. J. F., </w:t>
      </w:r>
      <w:proofErr w:type="spellStart"/>
      <w:r w:rsidRPr="001C75F4">
        <w:rPr>
          <w:rFonts w:eastAsia="Arial Unicode MS"/>
          <w:kern w:val="2"/>
          <w:sz w:val="26"/>
          <w:szCs w:val="26"/>
          <w:lang w:val="en-US"/>
        </w:rPr>
        <w:t>Eisenkop</w:t>
      </w:r>
      <w:proofErr w:type="spellEnd"/>
      <w:r w:rsidRPr="001C75F4">
        <w:rPr>
          <w:rFonts w:eastAsia="Arial Unicode MS"/>
          <w:kern w:val="2"/>
          <w:sz w:val="26"/>
          <w:szCs w:val="26"/>
          <w:lang w:val="en-US"/>
        </w:rPr>
        <w:t xml:space="preserve">, S., </w:t>
      </w:r>
      <w:proofErr w:type="spellStart"/>
      <w:r w:rsidRPr="001C75F4">
        <w:rPr>
          <w:rFonts w:eastAsia="Arial Unicode MS"/>
          <w:kern w:val="2"/>
          <w:sz w:val="26"/>
          <w:szCs w:val="26"/>
          <w:lang w:val="en-US"/>
        </w:rPr>
        <w:t>Burnison</w:t>
      </w:r>
      <w:proofErr w:type="spellEnd"/>
      <w:r w:rsidRPr="001C75F4">
        <w:rPr>
          <w:rFonts w:eastAsia="Arial Unicode MS"/>
          <w:kern w:val="2"/>
          <w:sz w:val="26"/>
          <w:szCs w:val="26"/>
          <w:lang w:val="en-US"/>
        </w:rPr>
        <w:t xml:space="preserve">, C. M., &amp; Lagasse, L. D. (1984). Whole abdominal radiation as salvage therapy for advanced stage ovarian cancer. Gynecologic Oncology, 17(2), 256–257. </w:t>
      </w:r>
      <w:hyperlink r:id="rId14" w:history="1">
        <w:r w:rsidRPr="001C75F4">
          <w:rPr>
            <w:rFonts w:eastAsia="Arial Unicode MS"/>
            <w:kern w:val="2"/>
            <w:sz w:val="26"/>
            <w:szCs w:val="26"/>
            <w:lang w:val="en-US"/>
          </w:rPr>
          <w:t>http://doi.org/10.1016/0090-8258(84)90097-0</w:t>
        </w:r>
      </w:hyperlink>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Vergote</w:t>
      </w:r>
      <w:proofErr w:type="spellEnd"/>
      <w:r w:rsidRPr="001C75F4">
        <w:rPr>
          <w:rFonts w:eastAsia="Arial Unicode MS"/>
          <w:kern w:val="2"/>
          <w:sz w:val="26"/>
          <w:szCs w:val="26"/>
          <w:lang w:val="en-US"/>
        </w:rPr>
        <w:t xml:space="preserve">, I. et al. Neoadjuvant Chemotherapy or Primary Surgery in Stage IIIC or IV Ovarian Cancer — N. Engl. J. Med. </w:t>
      </w:r>
      <w:r w:rsidRPr="001C75F4">
        <w:rPr>
          <w:rFonts w:eastAsia="Arial Unicode MS"/>
          <w:b/>
          <w:bCs/>
          <w:kern w:val="2"/>
          <w:sz w:val="26"/>
          <w:szCs w:val="26"/>
          <w:lang w:val="en-US"/>
        </w:rPr>
        <w:t>363</w:t>
      </w:r>
      <w:r w:rsidRPr="001C75F4">
        <w:rPr>
          <w:rFonts w:eastAsia="Arial Unicode MS"/>
          <w:kern w:val="2"/>
          <w:sz w:val="26"/>
          <w:szCs w:val="26"/>
          <w:lang w:val="en-US"/>
        </w:rPr>
        <w:t xml:space="preserve">, 943–953 (2010). Retrieved November 1, 2015, from </w:t>
      </w:r>
      <w:hyperlink r:id="rId15" w:history="1">
        <w:r w:rsidRPr="001C75F4">
          <w:rPr>
            <w:rFonts w:eastAsia="Arial Unicode MS"/>
            <w:kern w:val="2"/>
            <w:sz w:val="26"/>
            <w:szCs w:val="26"/>
            <w:lang w:val="en-US"/>
          </w:rPr>
          <w:t>http://www.nejm.org/doi/full/10.1056/NEJMoa0908806</w:t>
        </w:r>
      </w:hyperlink>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Sehouli</w:t>
      </w:r>
      <w:proofErr w:type="spellEnd"/>
      <w:r w:rsidRPr="001C75F4">
        <w:rPr>
          <w:rFonts w:eastAsia="Arial Unicode MS"/>
          <w:kern w:val="2"/>
          <w:sz w:val="26"/>
          <w:szCs w:val="26"/>
          <w:lang w:val="en-US"/>
        </w:rPr>
        <w:t xml:space="preserve">, J., </w:t>
      </w:r>
      <w:proofErr w:type="spellStart"/>
      <w:r w:rsidRPr="001C75F4">
        <w:rPr>
          <w:rFonts w:eastAsia="Arial Unicode MS"/>
          <w:kern w:val="2"/>
          <w:sz w:val="26"/>
          <w:szCs w:val="26"/>
          <w:lang w:val="en-US"/>
        </w:rPr>
        <w:t>Savvatis</w:t>
      </w:r>
      <w:proofErr w:type="spellEnd"/>
      <w:r w:rsidRPr="001C75F4">
        <w:rPr>
          <w:rFonts w:eastAsia="Arial Unicode MS"/>
          <w:kern w:val="2"/>
          <w:sz w:val="26"/>
          <w:szCs w:val="26"/>
          <w:lang w:val="en-US"/>
        </w:rPr>
        <w:t xml:space="preserve">, K., </w:t>
      </w:r>
      <w:proofErr w:type="spellStart"/>
      <w:r w:rsidRPr="001C75F4">
        <w:rPr>
          <w:rFonts w:eastAsia="Arial Unicode MS"/>
          <w:kern w:val="2"/>
          <w:sz w:val="26"/>
          <w:szCs w:val="26"/>
          <w:lang w:val="en-US"/>
        </w:rPr>
        <w:t>Braicu</w:t>
      </w:r>
      <w:proofErr w:type="spellEnd"/>
      <w:r w:rsidRPr="001C75F4">
        <w:rPr>
          <w:rFonts w:eastAsia="Arial Unicode MS"/>
          <w:kern w:val="2"/>
          <w:sz w:val="26"/>
          <w:szCs w:val="26"/>
          <w:lang w:val="en-US"/>
        </w:rPr>
        <w:t xml:space="preserve">, E.-I., Schmidt, S.-C., </w:t>
      </w:r>
      <w:proofErr w:type="spellStart"/>
      <w:r w:rsidRPr="001C75F4">
        <w:rPr>
          <w:rFonts w:eastAsia="Arial Unicode MS"/>
          <w:kern w:val="2"/>
          <w:sz w:val="26"/>
          <w:szCs w:val="26"/>
          <w:lang w:val="en-US"/>
        </w:rPr>
        <w:t>Lichtenegger</w:t>
      </w:r>
      <w:proofErr w:type="spellEnd"/>
      <w:r w:rsidRPr="001C75F4">
        <w:rPr>
          <w:rFonts w:eastAsia="Arial Unicode MS"/>
          <w:kern w:val="2"/>
          <w:sz w:val="26"/>
          <w:szCs w:val="26"/>
          <w:lang w:val="en-US"/>
        </w:rPr>
        <w:t xml:space="preserve">, W., &amp; </w:t>
      </w:r>
      <w:proofErr w:type="spellStart"/>
      <w:r w:rsidRPr="001C75F4">
        <w:rPr>
          <w:rFonts w:eastAsia="Arial Unicode MS"/>
          <w:kern w:val="2"/>
          <w:sz w:val="26"/>
          <w:szCs w:val="26"/>
          <w:lang w:val="en-US"/>
        </w:rPr>
        <w:t>Fotopoulou</w:t>
      </w:r>
      <w:proofErr w:type="spellEnd"/>
      <w:r w:rsidRPr="001C75F4">
        <w:rPr>
          <w:rFonts w:eastAsia="Arial Unicode MS"/>
          <w:kern w:val="2"/>
          <w:sz w:val="26"/>
          <w:szCs w:val="26"/>
          <w:lang w:val="en-US"/>
        </w:rPr>
        <w:t xml:space="preserve">, C. (2010). Primary versus interval </w:t>
      </w:r>
      <w:proofErr w:type="spellStart"/>
      <w:r w:rsidRPr="001C75F4">
        <w:rPr>
          <w:rFonts w:eastAsia="Arial Unicode MS"/>
          <w:kern w:val="2"/>
          <w:sz w:val="26"/>
          <w:szCs w:val="26"/>
          <w:lang w:val="en-US"/>
        </w:rPr>
        <w:t>debulking</w:t>
      </w:r>
      <w:proofErr w:type="spellEnd"/>
      <w:r w:rsidRPr="001C75F4">
        <w:rPr>
          <w:rFonts w:eastAsia="Arial Unicode MS"/>
          <w:kern w:val="2"/>
          <w:sz w:val="26"/>
          <w:szCs w:val="26"/>
          <w:lang w:val="en-US"/>
        </w:rPr>
        <w:t xml:space="preserve"> surgery in advanced ovarian cancer: results from a systematic single-center analysis. International Journal of Gynecological </w:t>
      </w:r>
      <w:proofErr w:type="gramStart"/>
      <w:r w:rsidRPr="001C75F4">
        <w:rPr>
          <w:rFonts w:eastAsia="Arial Unicode MS"/>
          <w:kern w:val="2"/>
          <w:sz w:val="26"/>
          <w:szCs w:val="26"/>
          <w:lang w:val="en-US"/>
        </w:rPr>
        <w:t>Cancer :</w:t>
      </w:r>
      <w:proofErr w:type="gramEnd"/>
      <w:r w:rsidRPr="001C75F4">
        <w:rPr>
          <w:rFonts w:eastAsia="Arial Unicode MS"/>
          <w:kern w:val="2"/>
          <w:sz w:val="26"/>
          <w:szCs w:val="26"/>
          <w:lang w:val="en-US"/>
        </w:rPr>
        <w:t xml:space="preserve"> Official Journal of the International Gynecological Cancer Society, 20(8), 1331–40. </w:t>
      </w:r>
      <w:hyperlink r:id="rId16" w:history="1">
        <w:r w:rsidRPr="001C75F4">
          <w:rPr>
            <w:rFonts w:eastAsia="Arial Unicode MS"/>
            <w:kern w:val="2"/>
            <w:sz w:val="26"/>
            <w:szCs w:val="26"/>
            <w:lang w:val="en-US"/>
          </w:rPr>
          <w:t>http://doi.org/10.1111/IGC.0b013e3181f15714</w:t>
        </w:r>
      </w:hyperlink>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Cibula</w:t>
      </w:r>
      <w:proofErr w:type="spellEnd"/>
      <w:r w:rsidRPr="001C75F4">
        <w:rPr>
          <w:rFonts w:eastAsia="Arial Unicode MS"/>
          <w:kern w:val="2"/>
          <w:sz w:val="26"/>
          <w:szCs w:val="26"/>
          <w:lang w:val="en-US"/>
        </w:rPr>
        <w:t xml:space="preserve">, D., Verheijen, R., Lopes, A., &amp; </w:t>
      </w:r>
      <w:proofErr w:type="spellStart"/>
      <w:r w:rsidRPr="001C75F4">
        <w:rPr>
          <w:rFonts w:eastAsia="Arial Unicode MS"/>
          <w:kern w:val="2"/>
          <w:sz w:val="26"/>
          <w:szCs w:val="26"/>
          <w:lang w:val="en-US"/>
        </w:rPr>
        <w:t>Dusek</w:t>
      </w:r>
      <w:proofErr w:type="spellEnd"/>
      <w:r w:rsidRPr="001C75F4">
        <w:rPr>
          <w:rFonts w:eastAsia="Arial Unicode MS"/>
          <w:kern w:val="2"/>
          <w:sz w:val="26"/>
          <w:szCs w:val="26"/>
          <w:lang w:val="en-US"/>
        </w:rPr>
        <w:t xml:space="preserve">, L. (2011). Current clinical practice in </w:t>
      </w:r>
      <w:proofErr w:type="spellStart"/>
      <w:r w:rsidRPr="001C75F4">
        <w:rPr>
          <w:rFonts w:eastAsia="Arial Unicode MS"/>
          <w:kern w:val="2"/>
          <w:sz w:val="26"/>
          <w:szCs w:val="26"/>
          <w:lang w:val="en-US"/>
        </w:rPr>
        <w:t>cytoreductive</w:t>
      </w:r>
      <w:proofErr w:type="spellEnd"/>
      <w:r w:rsidRPr="001C75F4">
        <w:rPr>
          <w:rFonts w:eastAsia="Arial Unicode MS"/>
          <w:kern w:val="2"/>
          <w:sz w:val="26"/>
          <w:szCs w:val="26"/>
          <w:lang w:val="en-US"/>
        </w:rPr>
        <w:t xml:space="preserve"> surgery for advanced ovarian cancer: a European survey. International Journal of Gynecological </w:t>
      </w:r>
      <w:proofErr w:type="gramStart"/>
      <w:r w:rsidRPr="001C75F4">
        <w:rPr>
          <w:rFonts w:eastAsia="Arial Unicode MS"/>
          <w:kern w:val="2"/>
          <w:sz w:val="26"/>
          <w:szCs w:val="26"/>
          <w:lang w:val="en-US"/>
        </w:rPr>
        <w:t>Cancer :</w:t>
      </w:r>
      <w:proofErr w:type="gramEnd"/>
      <w:r w:rsidRPr="001C75F4">
        <w:rPr>
          <w:rFonts w:eastAsia="Arial Unicode MS"/>
          <w:kern w:val="2"/>
          <w:sz w:val="26"/>
          <w:szCs w:val="26"/>
          <w:lang w:val="en-US"/>
        </w:rPr>
        <w:t xml:space="preserve"> Official Journal of the International Gynecological Cancer Society, 21(7), 1219–24. </w:t>
      </w:r>
      <w:hyperlink r:id="rId17" w:history="1">
        <w:r w:rsidRPr="001C75F4">
          <w:rPr>
            <w:rFonts w:eastAsia="Arial Unicode MS"/>
            <w:kern w:val="2"/>
            <w:sz w:val="26"/>
            <w:szCs w:val="26"/>
            <w:lang w:val="en-US"/>
          </w:rPr>
          <w:t>http://doi.org/10.1097/IGC.0b013e318227c971</w:t>
        </w:r>
      </w:hyperlink>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Jacobs I, </w:t>
      </w:r>
      <w:proofErr w:type="spellStart"/>
      <w:r w:rsidRPr="001C75F4">
        <w:rPr>
          <w:rFonts w:eastAsia="Arial Unicode MS"/>
          <w:kern w:val="2"/>
          <w:sz w:val="26"/>
          <w:szCs w:val="26"/>
          <w:lang w:val="en-US"/>
        </w:rPr>
        <w:t>Bast</w:t>
      </w:r>
      <w:proofErr w:type="spellEnd"/>
      <w:r w:rsidRPr="001C75F4">
        <w:rPr>
          <w:rFonts w:eastAsia="Arial Unicode MS"/>
          <w:kern w:val="2"/>
          <w:sz w:val="26"/>
          <w:szCs w:val="26"/>
          <w:lang w:val="en-US"/>
        </w:rPr>
        <w:t xml:space="preserve"> RC Jr. The CA 125 </w:t>
      </w:r>
      <w:proofErr w:type="spellStart"/>
      <w:r w:rsidRPr="001C75F4">
        <w:rPr>
          <w:rFonts w:eastAsia="Arial Unicode MS"/>
          <w:kern w:val="2"/>
          <w:sz w:val="26"/>
          <w:szCs w:val="26"/>
          <w:lang w:val="en-US"/>
        </w:rPr>
        <w:t>tumour</w:t>
      </w:r>
      <w:proofErr w:type="spellEnd"/>
      <w:r w:rsidRPr="001C75F4">
        <w:rPr>
          <w:rFonts w:eastAsia="Arial Unicode MS"/>
          <w:kern w:val="2"/>
          <w:sz w:val="26"/>
          <w:szCs w:val="26"/>
          <w:lang w:val="en-US"/>
        </w:rPr>
        <w:t xml:space="preserve">-associated antigen: a review of the literature. </w:t>
      </w:r>
      <w:r w:rsidRPr="001C75F4">
        <w:rPr>
          <w:rFonts w:eastAsia="Arial Unicode MS"/>
          <w:iCs/>
          <w:kern w:val="2"/>
          <w:sz w:val="26"/>
          <w:szCs w:val="26"/>
          <w:lang w:val="en-US"/>
        </w:rPr>
        <w:t xml:space="preserve">Hum </w:t>
      </w:r>
      <w:proofErr w:type="spellStart"/>
      <w:r w:rsidRPr="001C75F4">
        <w:rPr>
          <w:rFonts w:eastAsia="Arial Unicode MS"/>
          <w:iCs/>
          <w:kern w:val="2"/>
          <w:sz w:val="26"/>
          <w:szCs w:val="26"/>
          <w:lang w:val="en-US"/>
        </w:rPr>
        <w:t>Reprod</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1989; 4:1-12.</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Rustin GJ, </w:t>
      </w:r>
      <w:proofErr w:type="spellStart"/>
      <w:r w:rsidRPr="001C75F4">
        <w:rPr>
          <w:rFonts w:eastAsia="Arial Unicode MS"/>
          <w:kern w:val="2"/>
          <w:sz w:val="26"/>
          <w:szCs w:val="26"/>
          <w:lang w:val="en-US"/>
        </w:rPr>
        <w:t>Nelstrop</w:t>
      </w:r>
      <w:proofErr w:type="spellEnd"/>
      <w:r w:rsidRPr="001C75F4">
        <w:rPr>
          <w:rFonts w:eastAsia="Arial Unicode MS"/>
          <w:kern w:val="2"/>
          <w:sz w:val="26"/>
          <w:szCs w:val="26"/>
          <w:lang w:val="en-US"/>
        </w:rPr>
        <w:t xml:space="preserve"> AE, </w:t>
      </w:r>
      <w:proofErr w:type="spellStart"/>
      <w:r w:rsidRPr="001C75F4">
        <w:rPr>
          <w:rFonts w:eastAsia="Arial Unicode MS"/>
          <w:kern w:val="2"/>
          <w:sz w:val="26"/>
          <w:szCs w:val="26"/>
          <w:lang w:val="en-US"/>
        </w:rPr>
        <w:t>Tuxen</w:t>
      </w:r>
      <w:proofErr w:type="spellEnd"/>
      <w:r w:rsidRPr="001C75F4">
        <w:rPr>
          <w:rFonts w:eastAsia="Arial Unicode MS"/>
          <w:kern w:val="2"/>
          <w:sz w:val="26"/>
          <w:szCs w:val="26"/>
          <w:lang w:val="en-US"/>
        </w:rPr>
        <w:t xml:space="preserve"> MK, Lambert HE. Defining progression of ovarian carcinoma during follow-up according to CA 125: a North Thames Ovary Group Study. </w:t>
      </w:r>
      <w:r w:rsidRPr="001C75F4">
        <w:rPr>
          <w:rFonts w:eastAsia="Arial Unicode MS"/>
          <w:iCs/>
          <w:kern w:val="2"/>
          <w:sz w:val="26"/>
          <w:szCs w:val="26"/>
          <w:lang w:val="en-US"/>
        </w:rPr>
        <w:t xml:space="preserve">Ann </w:t>
      </w:r>
      <w:proofErr w:type="spellStart"/>
      <w:r w:rsidRPr="001C75F4">
        <w:rPr>
          <w:rFonts w:eastAsia="Arial Unicode MS"/>
          <w:iCs/>
          <w:kern w:val="2"/>
          <w:sz w:val="26"/>
          <w:szCs w:val="26"/>
          <w:lang w:val="en-US"/>
        </w:rPr>
        <w:t>Oncol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1996; 7:361-364.</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Cantu MG, Buda A, Parma G, et al. Randomized controlled trial of single-agent paclitaxel versus cyclophosphamide, doxorubicin, and cisplatin in patients with recurrent ovarian cancer who responded to first-line platinum-based regimens. </w:t>
      </w:r>
      <w:r w:rsidRPr="001C75F4">
        <w:rPr>
          <w:rFonts w:eastAsia="Arial Unicode MS"/>
          <w:iCs/>
          <w:kern w:val="2"/>
          <w:sz w:val="26"/>
          <w:szCs w:val="26"/>
          <w:lang w:val="en-US"/>
        </w:rPr>
        <w:t xml:space="preserve">J </w:t>
      </w:r>
      <w:proofErr w:type="spellStart"/>
      <w:r w:rsidRPr="001C75F4">
        <w:rPr>
          <w:rFonts w:eastAsia="Arial Unicode MS"/>
          <w:iCs/>
          <w:kern w:val="2"/>
          <w:sz w:val="26"/>
          <w:szCs w:val="26"/>
          <w:lang w:val="en-US"/>
        </w:rPr>
        <w:t>Clin</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Oncol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2002; 20:1232-1237.</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Rose PG, Blessing JA, Mayer AR, </w:t>
      </w:r>
      <w:proofErr w:type="spellStart"/>
      <w:r w:rsidRPr="001C75F4">
        <w:rPr>
          <w:rFonts w:eastAsia="Arial Unicode MS"/>
          <w:kern w:val="2"/>
          <w:sz w:val="26"/>
          <w:szCs w:val="26"/>
          <w:lang w:val="en-US"/>
        </w:rPr>
        <w:t>Homesley</w:t>
      </w:r>
      <w:proofErr w:type="spellEnd"/>
      <w:r w:rsidRPr="001C75F4">
        <w:rPr>
          <w:rFonts w:eastAsia="Arial Unicode MS"/>
          <w:kern w:val="2"/>
          <w:sz w:val="26"/>
          <w:szCs w:val="26"/>
          <w:lang w:val="en-US"/>
        </w:rPr>
        <w:t xml:space="preserve"> HD. Prolonged oral etoposide as second-line therapy for platinum-resistant and platinum-sensitive ovarian carcinoma: a Gynecologic Oncology Group study. </w:t>
      </w:r>
      <w:r w:rsidRPr="001C75F4">
        <w:rPr>
          <w:rFonts w:eastAsia="Arial Unicode MS"/>
          <w:iCs/>
          <w:kern w:val="2"/>
          <w:sz w:val="26"/>
          <w:szCs w:val="26"/>
          <w:lang w:val="en-US"/>
        </w:rPr>
        <w:t xml:space="preserve">J </w:t>
      </w:r>
      <w:proofErr w:type="spellStart"/>
      <w:r w:rsidRPr="001C75F4">
        <w:rPr>
          <w:rFonts w:eastAsia="Arial Unicode MS"/>
          <w:iCs/>
          <w:kern w:val="2"/>
          <w:sz w:val="26"/>
          <w:szCs w:val="26"/>
          <w:lang w:val="en-US"/>
        </w:rPr>
        <w:t>Clin</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Oncol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1998; 16:405-410.</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ICON and AGO Collaborators. Paclitaxel plus cisplatin-based chemotherapy versus conventional platinum-based chemotherapy in women with relapsed ovarian cancer: the ICON4 / AGO-OVAR-2.2 trial. </w:t>
      </w:r>
      <w:r w:rsidRPr="001C75F4">
        <w:rPr>
          <w:rFonts w:eastAsia="Arial Unicode MS"/>
          <w:iCs/>
          <w:kern w:val="2"/>
          <w:sz w:val="26"/>
          <w:szCs w:val="26"/>
          <w:lang w:val="en-US"/>
        </w:rPr>
        <w:t xml:space="preserve">Lancet </w:t>
      </w:r>
      <w:r w:rsidRPr="001C75F4">
        <w:rPr>
          <w:rFonts w:eastAsia="Arial Unicode MS"/>
          <w:kern w:val="2"/>
          <w:sz w:val="26"/>
          <w:szCs w:val="26"/>
          <w:lang w:val="en-US"/>
        </w:rPr>
        <w:t>2003; 361:2099-2106.</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O'Byrne K, Bliss P, Graham J, et al. A phase III study of </w:t>
      </w:r>
      <w:proofErr w:type="spellStart"/>
      <w:r w:rsidRPr="001C75F4">
        <w:rPr>
          <w:rFonts w:eastAsia="Arial Unicode MS"/>
          <w:kern w:val="2"/>
          <w:sz w:val="26"/>
          <w:szCs w:val="26"/>
          <w:lang w:val="en-US"/>
        </w:rPr>
        <w:t>doxil</w:t>
      </w:r>
      <w:proofErr w:type="spellEnd"/>
      <w:r w:rsidRPr="001C75F4">
        <w:rPr>
          <w:rFonts w:eastAsia="Arial Unicode MS"/>
          <w:kern w:val="2"/>
          <w:sz w:val="26"/>
          <w:szCs w:val="26"/>
          <w:lang w:val="en-US"/>
        </w:rPr>
        <w:t>/</w:t>
      </w:r>
      <w:proofErr w:type="spellStart"/>
      <w:r w:rsidRPr="001C75F4">
        <w:rPr>
          <w:rFonts w:eastAsia="Arial Unicode MS"/>
          <w:kern w:val="2"/>
          <w:sz w:val="26"/>
          <w:szCs w:val="26"/>
          <w:lang w:val="en-US"/>
        </w:rPr>
        <w:t>caelyx</w:t>
      </w:r>
      <w:proofErr w:type="spellEnd"/>
      <w:r w:rsidRPr="001C75F4">
        <w:rPr>
          <w:rFonts w:eastAsia="Arial Unicode MS"/>
          <w:kern w:val="2"/>
          <w:sz w:val="26"/>
          <w:szCs w:val="26"/>
          <w:lang w:val="en-US"/>
        </w:rPr>
        <w:t xml:space="preserve"> versus paclitaxel in platinum-treated, </w:t>
      </w:r>
      <w:proofErr w:type="spellStart"/>
      <w:r w:rsidRPr="001C75F4">
        <w:rPr>
          <w:rFonts w:eastAsia="Arial Unicode MS"/>
          <w:kern w:val="2"/>
          <w:sz w:val="26"/>
          <w:szCs w:val="26"/>
          <w:lang w:val="en-US"/>
        </w:rPr>
        <w:t>taxane</w:t>
      </w:r>
      <w:proofErr w:type="spellEnd"/>
      <w:r w:rsidRPr="001C75F4">
        <w:rPr>
          <w:rFonts w:eastAsia="Arial Unicode MS"/>
          <w:kern w:val="2"/>
          <w:sz w:val="26"/>
          <w:szCs w:val="26"/>
          <w:lang w:val="en-US"/>
        </w:rPr>
        <w:t xml:space="preserve">-naive relapsed ovarian cancer. </w:t>
      </w:r>
      <w:proofErr w:type="spellStart"/>
      <w:r w:rsidRPr="001C75F4">
        <w:rPr>
          <w:rFonts w:eastAsia="Arial Unicode MS"/>
          <w:iCs/>
          <w:kern w:val="2"/>
          <w:sz w:val="26"/>
          <w:szCs w:val="26"/>
          <w:lang w:val="en-US"/>
        </w:rPr>
        <w:t>Proc</w:t>
      </w:r>
      <w:proofErr w:type="spellEnd"/>
      <w:r w:rsidRPr="001C75F4">
        <w:rPr>
          <w:rFonts w:eastAsia="Arial Unicode MS"/>
          <w:iCs/>
          <w:kern w:val="2"/>
          <w:sz w:val="26"/>
          <w:szCs w:val="26"/>
          <w:lang w:val="en-US"/>
        </w:rPr>
        <w:t xml:space="preserve"> Am </w:t>
      </w:r>
      <w:proofErr w:type="spellStart"/>
      <w:r w:rsidRPr="001C75F4">
        <w:rPr>
          <w:rFonts w:eastAsia="Arial Unicode MS"/>
          <w:iCs/>
          <w:kern w:val="2"/>
          <w:sz w:val="26"/>
          <w:szCs w:val="26"/>
          <w:lang w:val="en-US"/>
        </w:rPr>
        <w:t>Soc</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Clin</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Oncol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 xml:space="preserve">2002; 21:203a (abstract 808).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Lawrie, T. A., Bryant, A., Cameron, A., Gray, E., &amp; Morrison, J. (2013). </w:t>
      </w:r>
      <w:proofErr w:type="spellStart"/>
      <w:r w:rsidRPr="001C75F4">
        <w:rPr>
          <w:rFonts w:eastAsia="Arial Unicode MS"/>
          <w:kern w:val="2"/>
          <w:sz w:val="26"/>
          <w:szCs w:val="26"/>
          <w:lang w:val="en-US"/>
        </w:rPr>
        <w:t>Pegylated</w:t>
      </w:r>
      <w:proofErr w:type="spellEnd"/>
      <w:r w:rsidRPr="001C75F4">
        <w:rPr>
          <w:rFonts w:eastAsia="Arial Unicode MS"/>
          <w:kern w:val="2"/>
          <w:sz w:val="26"/>
          <w:szCs w:val="26"/>
          <w:lang w:val="en-US"/>
        </w:rPr>
        <w:t xml:space="preserve"> liposomal doxorubicin for relapsed epithelial ovarian cancer. The Cochrane Database of Systematic Reviews, 7, CD006910. </w:t>
      </w:r>
      <w:hyperlink r:id="rId18" w:history="1">
        <w:r w:rsidRPr="001C75F4">
          <w:rPr>
            <w:rFonts w:eastAsia="Arial Unicode MS"/>
            <w:kern w:val="2"/>
            <w:sz w:val="26"/>
            <w:szCs w:val="26"/>
            <w:lang w:val="en-US"/>
          </w:rPr>
          <w:t>http://doi.org/10.1002/14651858.CD006910.pub2</w:t>
        </w:r>
      </w:hyperlink>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Pfisterer</w:t>
      </w:r>
      <w:proofErr w:type="spellEnd"/>
      <w:r w:rsidRPr="001C75F4">
        <w:rPr>
          <w:rFonts w:eastAsia="Arial Unicode MS"/>
          <w:kern w:val="2"/>
          <w:sz w:val="26"/>
          <w:szCs w:val="26"/>
          <w:lang w:val="en-US"/>
        </w:rPr>
        <w:t xml:space="preserve"> J, </w:t>
      </w:r>
      <w:proofErr w:type="spellStart"/>
      <w:r w:rsidRPr="001C75F4">
        <w:rPr>
          <w:rFonts w:eastAsia="Arial Unicode MS"/>
          <w:kern w:val="2"/>
          <w:sz w:val="26"/>
          <w:szCs w:val="26"/>
          <w:lang w:val="en-US"/>
        </w:rPr>
        <w:t>Plante</w:t>
      </w:r>
      <w:proofErr w:type="spellEnd"/>
      <w:r w:rsidRPr="001C75F4">
        <w:rPr>
          <w:rFonts w:eastAsia="Arial Unicode MS"/>
          <w:kern w:val="2"/>
          <w:sz w:val="26"/>
          <w:szCs w:val="26"/>
          <w:lang w:val="en-US"/>
        </w:rPr>
        <w:t xml:space="preserve"> M, </w:t>
      </w:r>
      <w:proofErr w:type="spellStart"/>
      <w:r w:rsidRPr="001C75F4">
        <w:rPr>
          <w:rFonts w:eastAsia="Arial Unicode MS"/>
          <w:kern w:val="2"/>
          <w:sz w:val="26"/>
          <w:szCs w:val="26"/>
          <w:lang w:val="en-US"/>
        </w:rPr>
        <w:t>Vergote</w:t>
      </w:r>
      <w:proofErr w:type="spellEnd"/>
      <w:r w:rsidRPr="001C75F4">
        <w:rPr>
          <w:rFonts w:eastAsia="Arial Unicode MS"/>
          <w:kern w:val="2"/>
          <w:sz w:val="26"/>
          <w:szCs w:val="26"/>
          <w:lang w:val="en-US"/>
        </w:rPr>
        <w:t xml:space="preserve"> I, et al. Gemcitabine plus carboplatin compared</w:t>
      </w:r>
      <w:r w:rsidRPr="001C75F4">
        <w:rPr>
          <w:rFonts w:eastAsia="Arial Unicode MS"/>
          <w:kern w:val="2"/>
          <w:sz w:val="26"/>
          <w:szCs w:val="26"/>
          <w:lang w:val="en-US"/>
        </w:rPr>
        <w:br/>
        <w:t xml:space="preserve">with carboplatin in patients with platinum-sensitive recurrent ovarian cancer: an intergroup trial of the AGO-OVAR, the NCIC CTG, and the EORTC GCG. J </w:t>
      </w:r>
      <w:proofErr w:type="spellStart"/>
      <w:r w:rsidRPr="001C75F4">
        <w:rPr>
          <w:rFonts w:eastAsia="Arial Unicode MS"/>
          <w:kern w:val="2"/>
          <w:sz w:val="26"/>
          <w:szCs w:val="26"/>
          <w:lang w:val="en-US"/>
        </w:rPr>
        <w:t>Clin</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Oncol</w:t>
      </w:r>
      <w:proofErr w:type="spellEnd"/>
      <w:r w:rsidRPr="001C75F4">
        <w:rPr>
          <w:rFonts w:eastAsia="Arial Unicode MS"/>
          <w:kern w:val="2"/>
          <w:sz w:val="26"/>
          <w:szCs w:val="26"/>
          <w:lang w:val="en-US"/>
        </w:rPr>
        <w:t xml:space="preserve"> 2006</w:t>
      </w:r>
      <w:proofErr w:type="gramStart"/>
      <w:r w:rsidRPr="001C75F4">
        <w:rPr>
          <w:rFonts w:eastAsia="Arial Unicode MS"/>
          <w:kern w:val="2"/>
          <w:sz w:val="26"/>
          <w:szCs w:val="26"/>
          <w:lang w:val="en-US"/>
        </w:rPr>
        <w:t>;24:4699</w:t>
      </w:r>
      <w:proofErr w:type="gramEnd"/>
      <w:r w:rsidRPr="001C75F4">
        <w:rPr>
          <w:rFonts w:eastAsia="Arial Unicode MS"/>
          <w:kern w:val="2"/>
          <w:sz w:val="26"/>
          <w:szCs w:val="26"/>
          <w:lang w:val="en-US"/>
        </w:rPr>
        <w:t xml:space="preserve">-4707.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Strauss HG, </w:t>
      </w:r>
      <w:proofErr w:type="spellStart"/>
      <w:r w:rsidRPr="001C75F4">
        <w:rPr>
          <w:rFonts w:eastAsia="Arial Unicode MS"/>
          <w:kern w:val="2"/>
          <w:sz w:val="26"/>
          <w:szCs w:val="26"/>
          <w:lang w:val="en-US"/>
        </w:rPr>
        <w:t>Henze</w:t>
      </w:r>
      <w:proofErr w:type="spellEnd"/>
      <w:r w:rsidRPr="001C75F4">
        <w:rPr>
          <w:rFonts w:eastAsia="Arial Unicode MS"/>
          <w:kern w:val="2"/>
          <w:sz w:val="26"/>
          <w:szCs w:val="26"/>
          <w:lang w:val="en-US"/>
        </w:rPr>
        <w:t xml:space="preserve"> A, </w:t>
      </w:r>
      <w:proofErr w:type="spellStart"/>
      <w:r w:rsidRPr="001C75F4">
        <w:rPr>
          <w:rFonts w:eastAsia="Arial Unicode MS"/>
          <w:kern w:val="2"/>
          <w:sz w:val="26"/>
          <w:szCs w:val="26"/>
          <w:lang w:val="en-US"/>
        </w:rPr>
        <w:t>Teichmann</w:t>
      </w:r>
      <w:proofErr w:type="spellEnd"/>
      <w:r w:rsidRPr="001C75F4">
        <w:rPr>
          <w:rFonts w:eastAsia="Arial Unicode MS"/>
          <w:kern w:val="2"/>
          <w:sz w:val="26"/>
          <w:szCs w:val="26"/>
          <w:lang w:val="en-US"/>
        </w:rPr>
        <w:t xml:space="preserve"> A, et al. Phase II trial of docetaxel and carboplatin in recurrent platinum-sensitive ovarian, peritoneal and tubal cancer. </w:t>
      </w:r>
      <w:proofErr w:type="spellStart"/>
      <w:r w:rsidRPr="001C75F4">
        <w:rPr>
          <w:rFonts w:eastAsia="Arial Unicode MS"/>
          <w:kern w:val="2"/>
          <w:sz w:val="26"/>
          <w:szCs w:val="26"/>
          <w:lang w:val="en-US"/>
        </w:rPr>
        <w:t>Gynecol</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Oncol</w:t>
      </w:r>
      <w:proofErr w:type="spellEnd"/>
      <w:r w:rsidRPr="001C75F4">
        <w:rPr>
          <w:rFonts w:eastAsia="Arial Unicode MS"/>
          <w:kern w:val="2"/>
          <w:sz w:val="26"/>
          <w:szCs w:val="26"/>
          <w:lang w:val="en-US"/>
        </w:rPr>
        <w:t xml:space="preserve"> 2007</w:t>
      </w:r>
      <w:proofErr w:type="gramStart"/>
      <w:r w:rsidRPr="001C75F4">
        <w:rPr>
          <w:rFonts w:eastAsia="Arial Unicode MS"/>
          <w:kern w:val="2"/>
          <w:sz w:val="26"/>
          <w:szCs w:val="26"/>
          <w:lang w:val="en-US"/>
        </w:rPr>
        <w:t>;104:612</w:t>
      </w:r>
      <w:proofErr w:type="gramEnd"/>
      <w:r w:rsidRPr="001C75F4">
        <w:rPr>
          <w:rFonts w:eastAsia="Arial Unicode MS"/>
          <w:kern w:val="2"/>
          <w:sz w:val="26"/>
          <w:szCs w:val="26"/>
          <w:lang w:val="en-US"/>
        </w:rPr>
        <w:t>-</w:t>
      </w:r>
      <w:r w:rsidRPr="001C75F4">
        <w:rPr>
          <w:rFonts w:eastAsia="Arial Unicode MS"/>
          <w:kern w:val="2"/>
          <w:sz w:val="26"/>
          <w:szCs w:val="26"/>
          <w:lang w:val="en-US"/>
        </w:rPr>
        <w:lastRenderedPageBreak/>
        <w:t xml:space="preserve">616.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Kushner DM, Connor JP, Sanchez F, et al. Weekly docetaxel and carboplatin for recurrent ovarian and peritoneal cancer: a phase II trial. </w:t>
      </w:r>
      <w:proofErr w:type="spellStart"/>
      <w:r w:rsidRPr="001C75F4">
        <w:rPr>
          <w:rFonts w:eastAsia="Arial Unicode MS"/>
          <w:kern w:val="2"/>
          <w:sz w:val="26"/>
          <w:szCs w:val="26"/>
          <w:lang w:val="en-US"/>
        </w:rPr>
        <w:t>Gynecol</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Oncol</w:t>
      </w:r>
      <w:proofErr w:type="spellEnd"/>
      <w:r w:rsidRPr="001C75F4">
        <w:rPr>
          <w:rFonts w:eastAsia="Arial Unicode MS"/>
          <w:kern w:val="2"/>
          <w:sz w:val="26"/>
          <w:szCs w:val="26"/>
          <w:lang w:val="en-US"/>
        </w:rPr>
        <w:t xml:space="preserve"> 2007</w:t>
      </w:r>
      <w:proofErr w:type="gramStart"/>
      <w:r w:rsidRPr="001C75F4">
        <w:rPr>
          <w:rFonts w:eastAsia="Arial Unicode MS"/>
          <w:kern w:val="2"/>
          <w:sz w:val="26"/>
          <w:szCs w:val="26"/>
          <w:lang w:val="en-US"/>
        </w:rPr>
        <w:t>;105:358</w:t>
      </w:r>
      <w:proofErr w:type="gramEnd"/>
      <w:r w:rsidRPr="001C75F4">
        <w:rPr>
          <w:rFonts w:eastAsia="Arial Unicode MS"/>
          <w:kern w:val="2"/>
          <w:sz w:val="26"/>
          <w:szCs w:val="26"/>
          <w:lang w:val="en-US"/>
        </w:rPr>
        <w:t xml:space="preserve">- 364.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Aghajanian</w:t>
      </w:r>
      <w:proofErr w:type="spellEnd"/>
      <w:r w:rsidRPr="001C75F4">
        <w:rPr>
          <w:rFonts w:eastAsia="Arial Unicode MS"/>
          <w:kern w:val="2"/>
          <w:sz w:val="26"/>
          <w:szCs w:val="26"/>
          <w:lang w:val="en-US"/>
        </w:rPr>
        <w:t xml:space="preserve"> C, Blank SV, Goff BA, et al. OCEANS: A randomized, double-blind, placebo-controlled phase III trial of chemotherapy with or without bevacizumab in patients with platinum-sensitive recurrent epithelial ovarian, primary </w:t>
      </w:r>
      <w:proofErr w:type="gramStart"/>
      <w:r w:rsidRPr="001C75F4">
        <w:rPr>
          <w:rFonts w:eastAsia="Arial Unicode MS"/>
          <w:kern w:val="2"/>
          <w:sz w:val="26"/>
          <w:szCs w:val="26"/>
          <w:lang w:val="en-US"/>
        </w:rPr>
        <w:t>peritoneal,</w:t>
      </w:r>
      <w:proofErr w:type="gramEnd"/>
      <w:r w:rsidRPr="001C75F4">
        <w:rPr>
          <w:rFonts w:eastAsia="Arial Unicode MS"/>
          <w:kern w:val="2"/>
          <w:sz w:val="26"/>
          <w:szCs w:val="26"/>
          <w:lang w:val="en-US"/>
        </w:rPr>
        <w:t xml:space="preserve"> or fallopian tube cancer. J </w:t>
      </w:r>
      <w:proofErr w:type="spellStart"/>
      <w:r w:rsidRPr="001C75F4">
        <w:rPr>
          <w:rFonts w:eastAsia="Arial Unicode MS"/>
          <w:kern w:val="2"/>
          <w:sz w:val="26"/>
          <w:szCs w:val="26"/>
          <w:lang w:val="en-US"/>
        </w:rPr>
        <w:t>Clin</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Oncol</w:t>
      </w:r>
      <w:proofErr w:type="spellEnd"/>
      <w:r w:rsidRPr="001C75F4">
        <w:rPr>
          <w:rFonts w:eastAsia="Arial Unicode MS"/>
          <w:kern w:val="2"/>
          <w:sz w:val="26"/>
          <w:szCs w:val="26"/>
          <w:lang w:val="en-US"/>
        </w:rPr>
        <w:t xml:space="preserve"> 2012</w:t>
      </w:r>
      <w:proofErr w:type="gramStart"/>
      <w:r w:rsidRPr="001C75F4">
        <w:rPr>
          <w:rFonts w:eastAsia="Arial Unicode MS"/>
          <w:kern w:val="2"/>
          <w:sz w:val="26"/>
          <w:szCs w:val="26"/>
          <w:lang w:val="en-US"/>
        </w:rPr>
        <w:t>;30:2039</w:t>
      </w:r>
      <w:proofErr w:type="gramEnd"/>
      <w:r w:rsidRPr="001C75F4">
        <w:rPr>
          <w:rFonts w:eastAsia="Arial Unicode MS"/>
          <w:kern w:val="2"/>
          <w:sz w:val="26"/>
          <w:szCs w:val="26"/>
          <w:lang w:val="en-US"/>
        </w:rPr>
        <w:t xml:space="preserve">-2045.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Pujade-Lauraine</w:t>
      </w:r>
      <w:proofErr w:type="spellEnd"/>
      <w:r w:rsidRPr="001C75F4">
        <w:rPr>
          <w:rFonts w:eastAsia="Arial Unicode MS"/>
          <w:kern w:val="2"/>
          <w:sz w:val="26"/>
          <w:szCs w:val="26"/>
          <w:lang w:val="en-US"/>
        </w:rPr>
        <w:t xml:space="preserve"> E, Wagner U, </w:t>
      </w:r>
      <w:proofErr w:type="spellStart"/>
      <w:r w:rsidRPr="001C75F4">
        <w:rPr>
          <w:rFonts w:eastAsia="Arial Unicode MS"/>
          <w:kern w:val="2"/>
          <w:sz w:val="26"/>
          <w:szCs w:val="26"/>
          <w:lang w:val="en-US"/>
        </w:rPr>
        <w:t>Aavall-Lundqvist</w:t>
      </w:r>
      <w:proofErr w:type="spellEnd"/>
      <w:r w:rsidRPr="001C75F4">
        <w:rPr>
          <w:rFonts w:eastAsia="Arial Unicode MS"/>
          <w:kern w:val="2"/>
          <w:sz w:val="26"/>
          <w:szCs w:val="26"/>
          <w:lang w:val="en-US"/>
        </w:rPr>
        <w:t xml:space="preserve"> E, et al. </w:t>
      </w:r>
      <w:proofErr w:type="spellStart"/>
      <w:r w:rsidRPr="001C75F4">
        <w:rPr>
          <w:rFonts w:eastAsia="Arial Unicode MS"/>
          <w:kern w:val="2"/>
          <w:sz w:val="26"/>
          <w:szCs w:val="26"/>
          <w:lang w:val="en-US"/>
        </w:rPr>
        <w:t>Pegylated</w:t>
      </w:r>
      <w:proofErr w:type="spellEnd"/>
      <w:r w:rsidRPr="001C75F4">
        <w:rPr>
          <w:rFonts w:eastAsia="Arial Unicode MS"/>
          <w:kern w:val="2"/>
          <w:sz w:val="26"/>
          <w:szCs w:val="26"/>
          <w:lang w:val="en-US"/>
        </w:rPr>
        <w:t xml:space="preserve"> liposomal doxorubicin and carboplatin compared with paclitaxel and carboplatin for patients with platinum-sensitive ovarian cancer in late relapse. J </w:t>
      </w:r>
      <w:proofErr w:type="spellStart"/>
      <w:r w:rsidRPr="001C75F4">
        <w:rPr>
          <w:rFonts w:eastAsia="Arial Unicode MS"/>
          <w:kern w:val="2"/>
          <w:sz w:val="26"/>
          <w:szCs w:val="26"/>
          <w:lang w:val="en-US"/>
        </w:rPr>
        <w:t>Clin</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Oncol</w:t>
      </w:r>
      <w:proofErr w:type="spellEnd"/>
      <w:r w:rsidRPr="001C75F4">
        <w:rPr>
          <w:rFonts w:eastAsia="Arial Unicode MS"/>
          <w:kern w:val="2"/>
          <w:sz w:val="26"/>
          <w:szCs w:val="26"/>
          <w:lang w:val="en-US"/>
        </w:rPr>
        <w:t xml:space="preserve"> 2010</w:t>
      </w:r>
      <w:proofErr w:type="gramStart"/>
      <w:r w:rsidRPr="001C75F4">
        <w:rPr>
          <w:rFonts w:eastAsia="Arial Unicode MS"/>
          <w:kern w:val="2"/>
          <w:sz w:val="26"/>
          <w:szCs w:val="26"/>
          <w:lang w:val="en-US"/>
        </w:rPr>
        <w:t>;28:3323</w:t>
      </w:r>
      <w:proofErr w:type="gramEnd"/>
      <w:r w:rsidRPr="001C75F4">
        <w:rPr>
          <w:rFonts w:eastAsia="Arial Unicode MS"/>
          <w:kern w:val="2"/>
          <w:sz w:val="26"/>
          <w:szCs w:val="26"/>
          <w:lang w:val="en-US"/>
        </w:rPr>
        <w:t xml:space="preserve">-3329.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Parmar</w:t>
      </w:r>
      <w:proofErr w:type="spellEnd"/>
      <w:r w:rsidRPr="001C75F4">
        <w:rPr>
          <w:rFonts w:eastAsia="Arial Unicode MS"/>
          <w:kern w:val="2"/>
          <w:sz w:val="26"/>
          <w:szCs w:val="26"/>
          <w:lang w:val="en-US"/>
        </w:rPr>
        <w:t xml:space="preserve"> MK, </w:t>
      </w:r>
      <w:proofErr w:type="spellStart"/>
      <w:r w:rsidRPr="001C75F4">
        <w:rPr>
          <w:rFonts w:eastAsia="Arial Unicode MS"/>
          <w:kern w:val="2"/>
          <w:sz w:val="26"/>
          <w:szCs w:val="26"/>
          <w:lang w:val="en-US"/>
        </w:rPr>
        <w:t>Ledermann</w:t>
      </w:r>
      <w:proofErr w:type="spellEnd"/>
      <w:r w:rsidRPr="001C75F4">
        <w:rPr>
          <w:rFonts w:eastAsia="Arial Unicode MS"/>
          <w:kern w:val="2"/>
          <w:sz w:val="26"/>
          <w:szCs w:val="26"/>
          <w:lang w:val="en-US"/>
        </w:rPr>
        <w:t xml:space="preserve"> JA, Colombo N, et al. Paclitaxel plus platinum-based chemotherapy versus conventional platinum-based chemotherapy in women with relapsed ovarian cancer: the ICON4/AGO-OVAR-2.2 trial. Lancet 2003</w:t>
      </w:r>
      <w:proofErr w:type="gramStart"/>
      <w:r w:rsidRPr="001C75F4">
        <w:rPr>
          <w:rFonts w:eastAsia="Arial Unicode MS"/>
          <w:kern w:val="2"/>
          <w:sz w:val="26"/>
          <w:szCs w:val="26"/>
          <w:lang w:val="en-US"/>
        </w:rPr>
        <w:t>;361:2099</w:t>
      </w:r>
      <w:proofErr w:type="gramEnd"/>
      <w:r w:rsidRPr="001C75F4">
        <w:rPr>
          <w:rFonts w:eastAsia="Arial Unicode MS"/>
          <w:kern w:val="2"/>
          <w:sz w:val="26"/>
          <w:szCs w:val="26"/>
          <w:lang w:val="en-US"/>
        </w:rPr>
        <w:t xml:space="preserve">- 2106.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Katsumata N, Yasuda M, Takahashi F, et al. Dose-dense paclitaxel once a week in combination with carboplatin every 3 weeks for advanced ovarian cancer: a phase 3, open-label, </w:t>
      </w:r>
      <w:proofErr w:type="spellStart"/>
      <w:r w:rsidRPr="001C75F4">
        <w:rPr>
          <w:rFonts w:eastAsia="Arial Unicode MS"/>
          <w:kern w:val="2"/>
          <w:sz w:val="26"/>
          <w:szCs w:val="26"/>
          <w:lang w:val="en-US"/>
        </w:rPr>
        <w:t>randomised</w:t>
      </w:r>
      <w:proofErr w:type="spellEnd"/>
      <w:r w:rsidRPr="001C75F4">
        <w:rPr>
          <w:rFonts w:eastAsia="Arial Unicode MS"/>
          <w:kern w:val="2"/>
          <w:sz w:val="26"/>
          <w:szCs w:val="26"/>
          <w:lang w:val="en-US"/>
        </w:rPr>
        <w:t xml:space="preserve"> controlled trial. Lancet 2009</w:t>
      </w:r>
      <w:proofErr w:type="gramStart"/>
      <w:r w:rsidRPr="001C75F4">
        <w:rPr>
          <w:rFonts w:eastAsia="Arial Unicode MS"/>
          <w:kern w:val="2"/>
          <w:sz w:val="26"/>
          <w:szCs w:val="26"/>
          <w:lang w:val="en-US"/>
        </w:rPr>
        <w:t>;374:1331</w:t>
      </w:r>
      <w:proofErr w:type="gramEnd"/>
      <w:r w:rsidRPr="001C75F4">
        <w:rPr>
          <w:rFonts w:eastAsia="Arial Unicode MS"/>
          <w:kern w:val="2"/>
          <w:sz w:val="26"/>
          <w:szCs w:val="26"/>
          <w:lang w:val="en-US"/>
        </w:rPr>
        <w:t xml:space="preserve">-1338.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Rose PG. Gemcitabine reverses platinum resistance in platinum-resistant ovarian and peritoneal carcinoma. </w:t>
      </w:r>
      <w:proofErr w:type="spellStart"/>
      <w:r w:rsidRPr="001C75F4">
        <w:rPr>
          <w:rFonts w:eastAsia="Arial Unicode MS"/>
          <w:kern w:val="2"/>
          <w:sz w:val="26"/>
          <w:szCs w:val="26"/>
          <w:lang w:val="en-US"/>
        </w:rPr>
        <w:t>Int</w:t>
      </w:r>
      <w:proofErr w:type="spellEnd"/>
      <w:r w:rsidRPr="001C75F4">
        <w:rPr>
          <w:rFonts w:eastAsia="Arial Unicode MS"/>
          <w:kern w:val="2"/>
          <w:sz w:val="26"/>
          <w:szCs w:val="26"/>
          <w:lang w:val="en-US"/>
        </w:rPr>
        <w:t xml:space="preserve"> J </w:t>
      </w:r>
      <w:proofErr w:type="spellStart"/>
      <w:r w:rsidRPr="001C75F4">
        <w:rPr>
          <w:rFonts w:eastAsia="Arial Unicode MS"/>
          <w:kern w:val="2"/>
          <w:sz w:val="26"/>
          <w:szCs w:val="26"/>
          <w:lang w:val="en-US"/>
        </w:rPr>
        <w:t>Gynecol</w:t>
      </w:r>
      <w:proofErr w:type="spellEnd"/>
      <w:r w:rsidRPr="001C75F4">
        <w:rPr>
          <w:rFonts w:eastAsia="Arial Unicode MS"/>
          <w:kern w:val="2"/>
          <w:sz w:val="26"/>
          <w:szCs w:val="26"/>
          <w:lang w:val="en-US"/>
        </w:rPr>
        <w:t xml:space="preserve"> Cancer 2005</w:t>
      </w:r>
      <w:proofErr w:type="gramStart"/>
      <w:r w:rsidRPr="001C75F4">
        <w:rPr>
          <w:rFonts w:eastAsia="Arial Unicode MS"/>
          <w:kern w:val="2"/>
          <w:sz w:val="26"/>
          <w:szCs w:val="26"/>
          <w:lang w:val="en-US"/>
        </w:rPr>
        <w:t>;15:18</w:t>
      </w:r>
      <w:proofErr w:type="gramEnd"/>
      <w:r w:rsidRPr="001C75F4">
        <w:rPr>
          <w:rFonts w:eastAsia="Arial Unicode MS"/>
          <w:kern w:val="2"/>
          <w:sz w:val="26"/>
          <w:szCs w:val="26"/>
          <w:lang w:val="en-US"/>
        </w:rPr>
        <w:t>-22.</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Burger RA, Sill MW, Monk BJ, et al. Phase II trial of bevacizumab in persistent or recurrent epithelial ovarian cancer or primary peritoneal cancer: a Gynecologic Oncology Group Study. J </w:t>
      </w:r>
      <w:proofErr w:type="spellStart"/>
      <w:r w:rsidRPr="001C75F4">
        <w:rPr>
          <w:rFonts w:eastAsia="Arial Unicode MS"/>
          <w:kern w:val="2"/>
          <w:sz w:val="26"/>
          <w:szCs w:val="26"/>
          <w:lang w:val="en-US"/>
        </w:rPr>
        <w:t>Clin</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Oncol</w:t>
      </w:r>
      <w:proofErr w:type="spellEnd"/>
      <w:r w:rsidRPr="001C75F4">
        <w:rPr>
          <w:rFonts w:eastAsia="Arial Unicode MS"/>
          <w:kern w:val="2"/>
          <w:sz w:val="26"/>
          <w:szCs w:val="26"/>
          <w:lang w:val="en-US"/>
        </w:rPr>
        <w:t xml:space="preserve"> 2007</w:t>
      </w:r>
      <w:proofErr w:type="gramStart"/>
      <w:r w:rsidRPr="001C75F4">
        <w:rPr>
          <w:rFonts w:eastAsia="Arial Unicode MS"/>
          <w:kern w:val="2"/>
          <w:sz w:val="26"/>
          <w:szCs w:val="26"/>
          <w:lang w:val="en-US"/>
        </w:rPr>
        <w:t>;25:5165</w:t>
      </w:r>
      <w:proofErr w:type="gramEnd"/>
      <w:r w:rsidRPr="001C75F4">
        <w:rPr>
          <w:rFonts w:eastAsia="Arial Unicode MS"/>
          <w:kern w:val="2"/>
          <w:sz w:val="26"/>
          <w:szCs w:val="26"/>
          <w:lang w:val="en-US"/>
        </w:rPr>
        <w:t xml:space="preserve">- 5171.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Cannistra</w:t>
      </w:r>
      <w:proofErr w:type="spellEnd"/>
      <w:r w:rsidRPr="001C75F4">
        <w:rPr>
          <w:rFonts w:eastAsia="Arial Unicode MS"/>
          <w:kern w:val="2"/>
          <w:sz w:val="26"/>
          <w:szCs w:val="26"/>
          <w:lang w:val="en-US"/>
        </w:rPr>
        <w:t xml:space="preserve"> SA, </w:t>
      </w:r>
      <w:proofErr w:type="spellStart"/>
      <w:r w:rsidRPr="001C75F4">
        <w:rPr>
          <w:rFonts w:eastAsia="Arial Unicode MS"/>
          <w:kern w:val="2"/>
          <w:sz w:val="26"/>
          <w:szCs w:val="26"/>
          <w:lang w:val="en-US"/>
        </w:rPr>
        <w:t>Matulonis</w:t>
      </w:r>
      <w:proofErr w:type="spellEnd"/>
      <w:r w:rsidRPr="001C75F4">
        <w:rPr>
          <w:rFonts w:eastAsia="Arial Unicode MS"/>
          <w:kern w:val="2"/>
          <w:sz w:val="26"/>
          <w:szCs w:val="26"/>
          <w:lang w:val="en-US"/>
        </w:rPr>
        <w:t xml:space="preserve"> UA, </w:t>
      </w:r>
      <w:proofErr w:type="spellStart"/>
      <w:r w:rsidRPr="001C75F4">
        <w:rPr>
          <w:rFonts w:eastAsia="Arial Unicode MS"/>
          <w:kern w:val="2"/>
          <w:sz w:val="26"/>
          <w:szCs w:val="26"/>
          <w:lang w:val="en-US"/>
        </w:rPr>
        <w:t>Penson</w:t>
      </w:r>
      <w:proofErr w:type="spellEnd"/>
      <w:r w:rsidRPr="001C75F4">
        <w:rPr>
          <w:rFonts w:eastAsia="Arial Unicode MS"/>
          <w:kern w:val="2"/>
          <w:sz w:val="26"/>
          <w:szCs w:val="26"/>
          <w:lang w:val="en-US"/>
        </w:rPr>
        <w:t xml:space="preserve"> RT, et al. Phase II study of bevacizumab in patients with platinum-resistant ovarian cancer or peritoneal serous cancer. J </w:t>
      </w:r>
      <w:proofErr w:type="spellStart"/>
      <w:r w:rsidRPr="001C75F4">
        <w:rPr>
          <w:rFonts w:eastAsia="Arial Unicode MS"/>
          <w:kern w:val="2"/>
          <w:sz w:val="26"/>
          <w:szCs w:val="26"/>
          <w:lang w:val="en-US"/>
        </w:rPr>
        <w:t>Clin</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Oncol</w:t>
      </w:r>
      <w:proofErr w:type="spellEnd"/>
      <w:r w:rsidRPr="001C75F4">
        <w:rPr>
          <w:rFonts w:eastAsia="Arial Unicode MS"/>
          <w:kern w:val="2"/>
          <w:sz w:val="26"/>
          <w:szCs w:val="26"/>
          <w:lang w:val="en-US"/>
        </w:rPr>
        <w:t xml:space="preserve"> 2007</w:t>
      </w:r>
      <w:proofErr w:type="gramStart"/>
      <w:r w:rsidRPr="001C75F4">
        <w:rPr>
          <w:rFonts w:eastAsia="Arial Unicode MS"/>
          <w:kern w:val="2"/>
          <w:sz w:val="26"/>
          <w:szCs w:val="26"/>
          <w:lang w:val="en-US"/>
        </w:rPr>
        <w:t>;25:5180</w:t>
      </w:r>
      <w:proofErr w:type="gramEnd"/>
      <w:r w:rsidRPr="001C75F4">
        <w:rPr>
          <w:rFonts w:eastAsia="Arial Unicode MS"/>
          <w:kern w:val="2"/>
          <w:sz w:val="26"/>
          <w:szCs w:val="26"/>
          <w:lang w:val="en-US"/>
        </w:rPr>
        <w:t xml:space="preserve">-5186.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Kaufman B, </w:t>
      </w:r>
      <w:proofErr w:type="spellStart"/>
      <w:r w:rsidRPr="001C75F4">
        <w:rPr>
          <w:rFonts w:eastAsia="Arial Unicode MS"/>
          <w:kern w:val="2"/>
          <w:sz w:val="26"/>
          <w:szCs w:val="26"/>
          <w:lang w:val="en-US"/>
        </w:rPr>
        <w:t>Shapira-Frommer</w:t>
      </w:r>
      <w:proofErr w:type="spellEnd"/>
      <w:r w:rsidRPr="001C75F4">
        <w:rPr>
          <w:rFonts w:eastAsia="Arial Unicode MS"/>
          <w:kern w:val="2"/>
          <w:sz w:val="26"/>
          <w:szCs w:val="26"/>
          <w:lang w:val="en-US"/>
        </w:rPr>
        <w:t xml:space="preserve"> R, </w:t>
      </w:r>
      <w:proofErr w:type="spellStart"/>
      <w:r w:rsidRPr="001C75F4">
        <w:rPr>
          <w:rFonts w:eastAsia="Arial Unicode MS"/>
          <w:kern w:val="2"/>
          <w:sz w:val="26"/>
          <w:szCs w:val="26"/>
          <w:lang w:val="en-US"/>
        </w:rPr>
        <w:t>Schmutzler</w:t>
      </w:r>
      <w:proofErr w:type="spellEnd"/>
      <w:r w:rsidRPr="001C75F4">
        <w:rPr>
          <w:rFonts w:eastAsia="Arial Unicode MS"/>
          <w:kern w:val="2"/>
          <w:sz w:val="26"/>
          <w:szCs w:val="26"/>
          <w:lang w:val="en-US"/>
        </w:rPr>
        <w:t xml:space="preserve"> RK, et al. </w:t>
      </w:r>
      <w:proofErr w:type="spellStart"/>
      <w:r w:rsidRPr="001C75F4">
        <w:rPr>
          <w:rFonts w:eastAsia="Arial Unicode MS"/>
          <w:kern w:val="2"/>
          <w:sz w:val="26"/>
          <w:szCs w:val="26"/>
          <w:lang w:val="en-US"/>
        </w:rPr>
        <w:t>Olaparib</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Monotherapy</w:t>
      </w:r>
      <w:proofErr w:type="spellEnd"/>
      <w:r w:rsidRPr="001C75F4">
        <w:rPr>
          <w:rFonts w:eastAsia="Arial Unicode MS"/>
          <w:kern w:val="2"/>
          <w:sz w:val="26"/>
          <w:szCs w:val="26"/>
          <w:lang w:val="en-US"/>
        </w:rPr>
        <w:t xml:space="preserve"> in Patients With Advanced Cancer and a Germline BRCA1/2 Mutation. J </w:t>
      </w:r>
      <w:proofErr w:type="spellStart"/>
      <w:r w:rsidRPr="001C75F4">
        <w:rPr>
          <w:rFonts w:eastAsia="Arial Unicode MS"/>
          <w:kern w:val="2"/>
          <w:sz w:val="26"/>
          <w:szCs w:val="26"/>
          <w:lang w:val="en-US"/>
        </w:rPr>
        <w:t>Clin</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Oncol</w:t>
      </w:r>
      <w:proofErr w:type="spellEnd"/>
      <w:r w:rsidRPr="001C75F4">
        <w:rPr>
          <w:rFonts w:eastAsia="Arial Unicode MS"/>
          <w:kern w:val="2"/>
          <w:sz w:val="26"/>
          <w:szCs w:val="26"/>
          <w:lang w:val="en-US"/>
        </w:rPr>
        <w:t xml:space="preserve"> 2015</w:t>
      </w:r>
      <w:proofErr w:type="gramStart"/>
      <w:r w:rsidRPr="001C75F4">
        <w:rPr>
          <w:rFonts w:eastAsia="Arial Unicode MS"/>
          <w:kern w:val="2"/>
          <w:sz w:val="26"/>
          <w:szCs w:val="26"/>
          <w:lang w:val="en-US"/>
        </w:rPr>
        <w:t>;33:244</w:t>
      </w:r>
      <w:proofErr w:type="gramEnd"/>
      <w:r w:rsidRPr="001C75F4">
        <w:rPr>
          <w:rFonts w:eastAsia="Arial Unicode MS"/>
          <w:kern w:val="2"/>
          <w:sz w:val="26"/>
          <w:szCs w:val="26"/>
          <w:lang w:val="en-US"/>
        </w:rPr>
        <w:t xml:space="preserve">-250.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Rose PG, Blessing JA, Ball HG, et al. A phase II study of docetaxel in paclitaxel- resistant ovarian and peritoneal carcinoma: a Gynecologic Oncology Group study. </w:t>
      </w:r>
      <w:proofErr w:type="spellStart"/>
      <w:r w:rsidRPr="001C75F4">
        <w:rPr>
          <w:rFonts w:eastAsia="Arial Unicode MS"/>
          <w:kern w:val="2"/>
          <w:sz w:val="26"/>
          <w:szCs w:val="26"/>
          <w:lang w:val="en-US"/>
        </w:rPr>
        <w:t>Gynecol</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Oncol</w:t>
      </w:r>
      <w:proofErr w:type="spellEnd"/>
      <w:r w:rsidRPr="001C75F4">
        <w:rPr>
          <w:rFonts w:eastAsia="Arial Unicode MS"/>
          <w:kern w:val="2"/>
          <w:sz w:val="26"/>
          <w:szCs w:val="26"/>
          <w:lang w:val="en-US"/>
        </w:rPr>
        <w:t xml:space="preserve"> 2003</w:t>
      </w:r>
      <w:proofErr w:type="gramStart"/>
      <w:r w:rsidRPr="001C75F4">
        <w:rPr>
          <w:rFonts w:eastAsia="Arial Unicode MS"/>
          <w:kern w:val="2"/>
          <w:sz w:val="26"/>
          <w:szCs w:val="26"/>
          <w:lang w:val="en-US"/>
        </w:rPr>
        <w:t>;88:130</w:t>
      </w:r>
      <w:proofErr w:type="gramEnd"/>
      <w:r w:rsidRPr="001C75F4">
        <w:rPr>
          <w:rFonts w:eastAsia="Arial Unicode MS"/>
          <w:kern w:val="2"/>
          <w:sz w:val="26"/>
          <w:szCs w:val="26"/>
          <w:lang w:val="en-US"/>
        </w:rPr>
        <w:t xml:space="preserve">-135.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Rose PG, Blessing JA, Mayer AR, </w:t>
      </w:r>
      <w:proofErr w:type="spellStart"/>
      <w:r w:rsidRPr="001C75F4">
        <w:rPr>
          <w:rFonts w:eastAsia="Arial Unicode MS"/>
          <w:kern w:val="2"/>
          <w:sz w:val="26"/>
          <w:szCs w:val="26"/>
          <w:lang w:val="en-US"/>
        </w:rPr>
        <w:t>Homesley</w:t>
      </w:r>
      <w:proofErr w:type="spellEnd"/>
      <w:r w:rsidRPr="001C75F4">
        <w:rPr>
          <w:rFonts w:eastAsia="Arial Unicode MS"/>
          <w:kern w:val="2"/>
          <w:sz w:val="26"/>
          <w:szCs w:val="26"/>
          <w:lang w:val="en-US"/>
        </w:rPr>
        <w:t xml:space="preserve"> HD. Prolonged oral etoposide as second-line therapy for platinum-resistant and platinum-sensitive ovarian carcinoma: a Gynecologic Oncology Group study. J </w:t>
      </w:r>
      <w:proofErr w:type="spellStart"/>
      <w:r w:rsidRPr="001C75F4">
        <w:rPr>
          <w:rFonts w:eastAsia="Arial Unicode MS"/>
          <w:kern w:val="2"/>
          <w:sz w:val="26"/>
          <w:szCs w:val="26"/>
          <w:lang w:val="en-US"/>
        </w:rPr>
        <w:t>Clin</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Oncol</w:t>
      </w:r>
      <w:proofErr w:type="spellEnd"/>
      <w:r w:rsidRPr="001C75F4">
        <w:rPr>
          <w:rFonts w:eastAsia="Arial Unicode MS"/>
          <w:kern w:val="2"/>
          <w:sz w:val="26"/>
          <w:szCs w:val="26"/>
          <w:lang w:val="en-US"/>
        </w:rPr>
        <w:t xml:space="preserve"> 1998</w:t>
      </w:r>
      <w:proofErr w:type="gramStart"/>
      <w:r w:rsidRPr="001C75F4">
        <w:rPr>
          <w:rFonts w:eastAsia="Arial Unicode MS"/>
          <w:kern w:val="2"/>
          <w:sz w:val="26"/>
          <w:szCs w:val="26"/>
          <w:lang w:val="en-US"/>
        </w:rPr>
        <w:t>;16:405</w:t>
      </w:r>
      <w:proofErr w:type="gramEnd"/>
      <w:r w:rsidRPr="001C75F4">
        <w:rPr>
          <w:rFonts w:eastAsia="Arial Unicode MS"/>
          <w:kern w:val="2"/>
          <w:sz w:val="26"/>
          <w:szCs w:val="26"/>
          <w:lang w:val="en-US"/>
        </w:rPr>
        <w:t xml:space="preserve">-410.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Mutch</w:t>
      </w:r>
      <w:proofErr w:type="spellEnd"/>
      <w:r w:rsidRPr="001C75F4">
        <w:rPr>
          <w:rFonts w:eastAsia="Arial Unicode MS"/>
          <w:kern w:val="2"/>
          <w:sz w:val="26"/>
          <w:szCs w:val="26"/>
          <w:lang w:val="en-US"/>
        </w:rPr>
        <w:t xml:space="preserve"> DG, Orlando M, Goss T, et al. Randomized phase III trial of gemcitabine compared with </w:t>
      </w:r>
      <w:proofErr w:type="spellStart"/>
      <w:r w:rsidRPr="001C75F4">
        <w:rPr>
          <w:rFonts w:eastAsia="Arial Unicode MS"/>
          <w:kern w:val="2"/>
          <w:sz w:val="26"/>
          <w:szCs w:val="26"/>
          <w:lang w:val="en-US"/>
        </w:rPr>
        <w:t>pegylated</w:t>
      </w:r>
      <w:proofErr w:type="spellEnd"/>
      <w:r w:rsidRPr="001C75F4">
        <w:rPr>
          <w:rFonts w:eastAsia="Arial Unicode MS"/>
          <w:kern w:val="2"/>
          <w:sz w:val="26"/>
          <w:szCs w:val="26"/>
          <w:lang w:val="en-US"/>
        </w:rPr>
        <w:t xml:space="preserve"> liposomal doxorubicin in patients with platinum-resistant ovarian cancer. J </w:t>
      </w:r>
      <w:proofErr w:type="spellStart"/>
      <w:r w:rsidRPr="001C75F4">
        <w:rPr>
          <w:rFonts w:eastAsia="Arial Unicode MS"/>
          <w:kern w:val="2"/>
          <w:sz w:val="26"/>
          <w:szCs w:val="26"/>
          <w:lang w:val="en-US"/>
        </w:rPr>
        <w:t>Clin</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Oncol</w:t>
      </w:r>
      <w:proofErr w:type="spellEnd"/>
      <w:r w:rsidRPr="001C75F4">
        <w:rPr>
          <w:rFonts w:eastAsia="Arial Unicode MS"/>
          <w:kern w:val="2"/>
          <w:sz w:val="26"/>
          <w:szCs w:val="26"/>
          <w:lang w:val="en-US"/>
        </w:rPr>
        <w:t xml:space="preserve"> 2007</w:t>
      </w:r>
      <w:proofErr w:type="gramStart"/>
      <w:r w:rsidRPr="001C75F4">
        <w:rPr>
          <w:rFonts w:eastAsia="Arial Unicode MS"/>
          <w:kern w:val="2"/>
          <w:sz w:val="26"/>
          <w:szCs w:val="26"/>
          <w:lang w:val="en-US"/>
        </w:rPr>
        <w:t>;25:2811</w:t>
      </w:r>
      <w:proofErr w:type="gramEnd"/>
      <w:r w:rsidRPr="001C75F4">
        <w:rPr>
          <w:rFonts w:eastAsia="Arial Unicode MS"/>
          <w:kern w:val="2"/>
          <w:sz w:val="26"/>
          <w:szCs w:val="26"/>
          <w:lang w:val="en-US"/>
        </w:rPr>
        <w:t>-2818.</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Ferrandina</w:t>
      </w:r>
      <w:proofErr w:type="spellEnd"/>
      <w:r w:rsidRPr="001C75F4">
        <w:rPr>
          <w:rFonts w:eastAsia="Arial Unicode MS"/>
          <w:kern w:val="2"/>
          <w:sz w:val="26"/>
          <w:szCs w:val="26"/>
          <w:lang w:val="en-US"/>
        </w:rPr>
        <w:t xml:space="preserve"> G, </w:t>
      </w:r>
      <w:proofErr w:type="spellStart"/>
      <w:r w:rsidRPr="001C75F4">
        <w:rPr>
          <w:rFonts w:eastAsia="Arial Unicode MS"/>
          <w:kern w:val="2"/>
          <w:sz w:val="26"/>
          <w:szCs w:val="26"/>
          <w:lang w:val="en-US"/>
        </w:rPr>
        <w:t>Ludovisi</w:t>
      </w:r>
      <w:proofErr w:type="spellEnd"/>
      <w:r w:rsidRPr="001C75F4">
        <w:rPr>
          <w:rFonts w:eastAsia="Arial Unicode MS"/>
          <w:kern w:val="2"/>
          <w:sz w:val="26"/>
          <w:szCs w:val="26"/>
          <w:lang w:val="en-US"/>
        </w:rPr>
        <w:t xml:space="preserve"> M, </w:t>
      </w:r>
      <w:proofErr w:type="spellStart"/>
      <w:r w:rsidRPr="001C75F4">
        <w:rPr>
          <w:rFonts w:eastAsia="Arial Unicode MS"/>
          <w:kern w:val="2"/>
          <w:sz w:val="26"/>
          <w:szCs w:val="26"/>
          <w:lang w:val="en-US"/>
        </w:rPr>
        <w:t>Lorusso</w:t>
      </w:r>
      <w:proofErr w:type="spellEnd"/>
      <w:r w:rsidRPr="001C75F4">
        <w:rPr>
          <w:rFonts w:eastAsia="Arial Unicode MS"/>
          <w:kern w:val="2"/>
          <w:sz w:val="26"/>
          <w:szCs w:val="26"/>
          <w:lang w:val="en-US"/>
        </w:rPr>
        <w:t xml:space="preserve"> D, et al. Phase III trial of gemcitabine compared with </w:t>
      </w:r>
      <w:proofErr w:type="spellStart"/>
      <w:r w:rsidRPr="001C75F4">
        <w:rPr>
          <w:rFonts w:eastAsia="Arial Unicode MS"/>
          <w:kern w:val="2"/>
          <w:sz w:val="26"/>
          <w:szCs w:val="26"/>
          <w:lang w:val="en-US"/>
        </w:rPr>
        <w:t>pegylated</w:t>
      </w:r>
      <w:proofErr w:type="spellEnd"/>
      <w:r w:rsidRPr="001C75F4">
        <w:rPr>
          <w:rFonts w:eastAsia="Arial Unicode MS"/>
          <w:kern w:val="2"/>
          <w:sz w:val="26"/>
          <w:szCs w:val="26"/>
          <w:lang w:val="en-US"/>
        </w:rPr>
        <w:t xml:space="preserve"> liposomal doxorubicin in progressive or recurrent ovarian cancer. J </w:t>
      </w:r>
      <w:proofErr w:type="spellStart"/>
      <w:r w:rsidRPr="001C75F4">
        <w:rPr>
          <w:rFonts w:eastAsia="Arial Unicode MS"/>
          <w:kern w:val="2"/>
          <w:sz w:val="26"/>
          <w:szCs w:val="26"/>
          <w:lang w:val="en-US"/>
        </w:rPr>
        <w:t>Clin</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Oncol</w:t>
      </w:r>
      <w:proofErr w:type="spellEnd"/>
      <w:r w:rsidRPr="001C75F4">
        <w:rPr>
          <w:rFonts w:eastAsia="Arial Unicode MS"/>
          <w:kern w:val="2"/>
          <w:sz w:val="26"/>
          <w:szCs w:val="26"/>
          <w:lang w:val="en-US"/>
        </w:rPr>
        <w:t xml:space="preserve"> 2008</w:t>
      </w:r>
      <w:proofErr w:type="gramStart"/>
      <w:r w:rsidRPr="001C75F4">
        <w:rPr>
          <w:rFonts w:eastAsia="Arial Unicode MS"/>
          <w:kern w:val="2"/>
          <w:sz w:val="26"/>
          <w:szCs w:val="26"/>
          <w:lang w:val="en-US"/>
        </w:rPr>
        <w:t>;26:890</w:t>
      </w:r>
      <w:proofErr w:type="gramEnd"/>
      <w:r w:rsidRPr="001C75F4">
        <w:rPr>
          <w:rFonts w:eastAsia="Arial Unicode MS"/>
          <w:kern w:val="2"/>
          <w:sz w:val="26"/>
          <w:szCs w:val="26"/>
          <w:lang w:val="en-US"/>
        </w:rPr>
        <w:t xml:space="preserve">-896.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Pujade-Lauraine</w:t>
      </w:r>
      <w:proofErr w:type="spellEnd"/>
      <w:r w:rsidRPr="001C75F4">
        <w:rPr>
          <w:rFonts w:eastAsia="Arial Unicode MS"/>
          <w:kern w:val="2"/>
          <w:sz w:val="26"/>
          <w:szCs w:val="26"/>
          <w:lang w:val="en-US"/>
        </w:rPr>
        <w:t xml:space="preserve"> E, </w:t>
      </w:r>
      <w:proofErr w:type="spellStart"/>
      <w:r w:rsidRPr="001C75F4">
        <w:rPr>
          <w:rFonts w:eastAsia="Arial Unicode MS"/>
          <w:kern w:val="2"/>
          <w:sz w:val="26"/>
          <w:szCs w:val="26"/>
          <w:lang w:val="en-US"/>
        </w:rPr>
        <w:t>Hilpert</w:t>
      </w:r>
      <w:proofErr w:type="spellEnd"/>
      <w:r w:rsidRPr="001C75F4">
        <w:rPr>
          <w:rFonts w:eastAsia="Arial Unicode MS"/>
          <w:kern w:val="2"/>
          <w:sz w:val="26"/>
          <w:szCs w:val="26"/>
          <w:lang w:val="en-US"/>
        </w:rPr>
        <w:t xml:space="preserve"> F, </w:t>
      </w:r>
      <w:proofErr w:type="gramStart"/>
      <w:r w:rsidRPr="001C75F4">
        <w:rPr>
          <w:rFonts w:eastAsia="Arial Unicode MS"/>
          <w:kern w:val="2"/>
          <w:sz w:val="26"/>
          <w:szCs w:val="26"/>
          <w:lang w:val="en-US"/>
        </w:rPr>
        <w:t>Weber</w:t>
      </w:r>
      <w:proofErr w:type="gramEnd"/>
      <w:r w:rsidRPr="001C75F4">
        <w:rPr>
          <w:rFonts w:eastAsia="Arial Unicode MS"/>
          <w:kern w:val="2"/>
          <w:sz w:val="26"/>
          <w:szCs w:val="26"/>
          <w:lang w:val="en-US"/>
        </w:rPr>
        <w:t xml:space="preserve"> B, et al. Bevacizumab combined with chemotherapy for platinum-resistant recurrent ovarian cancer: The AURELIA open-label randomized phase III trial. J </w:t>
      </w:r>
      <w:proofErr w:type="spellStart"/>
      <w:r w:rsidRPr="001C75F4">
        <w:rPr>
          <w:rFonts w:eastAsia="Arial Unicode MS"/>
          <w:kern w:val="2"/>
          <w:sz w:val="26"/>
          <w:szCs w:val="26"/>
          <w:lang w:val="en-US"/>
        </w:rPr>
        <w:t>Clin</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Oncol</w:t>
      </w:r>
      <w:proofErr w:type="spellEnd"/>
      <w:r w:rsidRPr="001C75F4">
        <w:rPr>
          <w:rFonts w:eastAsia="Arial Unicode MS"/>
          <w:kern w:val="2"/>
          <w:sz w:val="26"/>
          <w:szCs w:val="26"/>
          <w:lang w:val="en-US"/>
        </w:rPr>
        <w:t xml:space="preserve"> 2014</w:t>
      </w:r>
      <w:proofErr w:type="gramStart"/>
      <w:r w:rsidRPr="001C75F4">
        <w:rPr>
          <w:rFonts w:eastAsia="Arial Unicode MS"/>
          <w:kern w:val="2"/>
          <w:sz w:val="26"/>
          <w:szCs w:val="26"/>
          <w:lang w:val="en-US"/>
        </w:rPr>
        <w:t>;32</w:t>
      </w:r>
      <w:proofErr w:type="gramEnd"/>
      <w:r w:rsidRPr="001C75F4">
        <w:rPr>
          <w:rFonts w:eastAsia="Arial Unicode MS"/>
          <w:kern w:val="2"/>
          <w:sz w:val="26"/>
          <w:szCs w:val="26"/>
          <w:lang w:val="en-US"/>
        </w:rPr>
        <w:t xml:space="preserve">(13):1302-1308.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Markman</w:t>
      </w:r>
      <w:proofErr w:type="spellEnd"/>
      <w:r w:rsidRPr="001C75F4">
        <w:rPr>
          <w:rFonts w:eastAsia="Arial Unicode MS"/>
          <w:kern w:val="2"/>
          <w:sz w:val="26"/>
          <w:szCs w:val="26"/>
          <w:lang w:val="en-US"/>
        </w:rPr>
        <w:t xml:space="preserve"> M, Blessing J, Rubin SC, et al. Phase II trial of weekly paclitaxel (80 mg/m2) in platinum and paclitaxel-resistant ovarian and primary peritoneal cancers: a Gynecologic Oncology Group study. </w:t>
      </w:r>
      <w:proofErr w:type="spellStart"/>
      <w:r w:rsidRPr="001C75F4">
        <w:rPr>
          <w:rFonts w:eastAsia="Arial Unicode MS"/>
          <w:kern w:val="2"/>
          <w:sz w:val="26"/>
          <w:szCs w:val="26"/>
          <w:lang w:val="en-US"/>
        </w:rPr>
        <w:t>Gynecol</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Oncol</w:t>
      </w:r>
      <w:proofErr w:type="spellEnd"/>
      <w:r w:rsidRPr="001C75F4">
        <w:rPr>
          <w:rFonts w:eastAsia="Arial Unicode MS"/>
          <w:kern w:val="2"/>
          <w:sz w:val="26"/>
          <w:szCs w:val="26"/>
          <w:lang w:val="en-US"/>
        </w:rPr>
        <w:t xml:space="preserve"> 2006</w:t>
      </w:r>
      <w:proofErr w:type="gramStart"/>
      <w:r w:rsidRPr="001C75F4">
        <w:rPr>
          <w:rFonts w:eastAsia="Arial Unicode MS"/>
          <w:kern w:val="2"/>
          <w:sz w:val="26"/>
          <w:szCs w:val="26"/>
          <w:lang w:val="en-US"/>
        </w:rPr>
        <w:t>;101:436</w:t>
      </w:r>
      <w:proofErr w:type="gramEnd"/>
      <w:r w:rsidRPr="001C75F4">
        <w:rPr>
          <w:rFonts w:eastAsia="Arial Unicode MS"/>
          <w:kern w:val="2"/>
          <w:sz w:val="26"/>
          <w:szCs w:val="26"/>
          <w:lang w:val="en-US"/>
        </w:rPr>
        <w:t xml:space="preserve">-440.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Gordon AN, </w:t>
      </w:r>
      <w:proofErr w:type="spellStart"/>
      <w:r w:rsidRPr="001C75F4">
        <w:rPr>
          <w:rFonts w:eastAsia="Arial Unicode MS"/>
          <w:kern w:val="2"/>
          <w:sz w:val="26"/>
          <w:szCs w:val="26"/>
          <w:lang w:val="en-US"/>
        </w:rPr>
        <w:t>Tonda</w:t>
      </w:r>
      <w:proofErr w:type="spellEnd"/>
      <w:r w:rsidRPr="001C75F4">
        <w:rPr>
          <w:rFonts w:eastAsia="Arial Unicode MS"/>
          <w:kern w:val="2"/>
          <w:sz w:val="26"/>
          <w:szCs w:val="26"/>
          <w:lang w:val="en-US"/>
        </w:rPr>
        <w:t xml:space="preserve"> M, Sun S, </w:t>
      </w:r>
      <w:proofErr w:type="spellStart"/>
      <w:r w:rsidRPr="001C75F4">
        <w:rPr>
          <w:rFonts w:eastAsia="Arial Unicode MS"/>
          <w:kern w:val="2"/>
          <w:sz w:val="26"/>
          <w:szCs w:val="26"/>
          <w:lang w:val="en-US"/>
        </w:rPr>
        <w:t>Rackoff</w:t>
      </w:r>
      <w:proofErr w:type="spellEnd"/>
      <w:r w:rsidRPr="001C75F4">
        <w:rPr>
          <w:rFonts w:eastAsia="Arial Unicode MS"/>
          <w:kern w:val="2"/>
          <w:sz w:val="26"/>
          <w:szCs w:val="26"/>
          <w:lang w:val="en-US"/>
        </w:rPr>
        <w:t xml:space="preserve"> W. Long-term survival advantage for women treated with </w:t>
      </w:r>
      <w:proofErr w:type="spellStart"/>
      <w:r w:rsidRPr="001C75F4">
        <w:rPr>
          <w:rFonts w:eastAsia="Arial Unicode MS"/>
          <w:kern w:val="2"/>
          <w:sz w:val="26"/>
          <w:szCs w:val="26"/>
          <w:lang w:val="en-US"/>
        </w:rPr>
        <w:t>pegylated</w:t>
      </w:r>
      <w:proofErr w:type="spellEnd"/>
      <w:r w:rsidRPr="001C75F4">
        <w:rPr>
          <w:rFonts w:eastAsia="Arial Unicode MS"/>
          <w:kern w:val="2"/>
          <w:sz w:val="26"/>
          <w:szCs w:val="26"/>
          <w:lang w:val="en-US"/>
        </w:rPr>
        <w:t xml:space="preserve"> liposomal doxorubicin compared with </w:t>
      </w:r>
      <w:proofErr w:type="spellStart"/>
      <w:r w:rsidRPr="001C75F4">
        <w:rPr>
          <w:rFonts w:eastAsia="Arial Unicode MS"/>
          <w:kern w:val="2"/>
          <w:sz w:val="26"/>
          <w:szCs w:val="26"/>
          <w:lang w:val="en-US"/>
        </w:rPr>
        <w:t>topotecan</w:t>
      </w:r>
      <w:proofErr w:type="spellEnd"/>
      <w:r w:rsidRPr="001C75F4">
        <w:rPr>
          <w:rFonts w:eastAsia="Arial Unicode MS"/>
          <w:kern w:val="2"/>
          <w:sz w:val="26"/>
          <w:szCs w:val="26"/>
          <w:lang w:val="en-US"/>
        </w:rPr>
        <w:t xml:space="preserve"> in a phase 3 randomized study of recurrent and refractory epithelial ovarian cancer. </w:t>
      </w:r>
      <w:proofErr w:type="spellStart"/>
      <w:r w:rsidRPr="001C75F4">
        <w:rPr>
          <w:rFonts w:eastAsia="Arial Unicode MS"/>
          <w:kern w:val="2"/>
          <w:sz w:val="26"/>
          <w:szCs w:val="26"/>
          <w:lang w:val="en-US"/>
        </w:rPr>
        <w:t>Gynecol</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Oncol</w:t>
      </w:r>
      <w:proofErr w:type="spellEnd"/>
      <w:r w:rsidRPr="001C75F4">
        <w:rPr>
          <w:rFonts w:eastAsia="Arial Unicode MS"/>
          <w:kern w:val="2"/>
          <w:sz w:val="26"/>
          <w:szCs w:val="26"/>
          <w:lang w:val="en-US"/>
        </w:rPr>
        <w:t xml:space="preserve"> 2004</w:t>
      </w:r>
      <w:proofErr w:type="gramStart"/>
      <w:r w:rsidRPr="001C75F4">
        <w:rPr>
          <w:rFonts w:eastAsia="Arial Unicode MS"/>
          <w:kern w:val="2"/>
          <w:sz w:val="26"/>
          <w:szCs w:val="26"/>
          <w:lang w:val="en-US"/>
        </w:rPr>
        <w:t>;95:1</w:t>
      </w:r>
      <w:proofErr w:type="gramEnd"/>
      <w:r w:rsidRPr="001C75F4">
        <w:rPr>
          <w:rFonts w:eastAsia="Arial Unicode MS"/>
          <w:kern w:val="2"/>
          <w:sz w:val="26"/>
          <w:szCs w:val="26"/>
          <w:lang w:val="en-US"/>
        </w:rPr>
        <w:t xml:space="preserve">-8. </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Sehouli</w:t>
      </w:r>
      <w:proofErr w:type="spellEnd"/>
      <w:r w:rsidRPr="001C75F4">
        <w:rPr>
          <w:rFonts w:eastAsia="Arial Unicode MS"/>
          <w:kern w:val="2"/>
          <w:sz w:val="26"/>
          <w:szCs w:val="26"/>
          <w:lang w:val="en-US"/>
        </w:rPr>
        <w:t xml:space="preserve"> J, Stengel D, Harter P, et al. </w:t>
      </w:r>
      <w:proofErr w:type="spellStart"/>
      <w:r w:rsidRPr="001C75F4">
        <w:rPr>
          <w:rFonts w:eastAsia="Arial Unicode MS"/>
          <w:kern w:val="2"/>
          <w:sz w:val="26"/>
          <w:szCs w:val="26"/>
          <w:lang w:val="en-US"/>
        </w:rPr>
        <w:t>Topotecan</w:t>
      </w:r>
      <w:proofErr w:type="spellEnd"/>
      <w:r w:rsidRPr="001C75F4">
        <w:rPr>
          <w:rFonts w:eastAsia="Arial Unicode MS"/>
          <w:kern w:val="2"/>
          <w:sz w:val="26"/>
          <w:szCs w:val="26"/>
          <w:lang w:val="en-US"/>
        </w:rPr>
        <w:t xml:space="preserve"> weekly versus conventional 5-day schedule in patients with platinum-resistant ovarian cancer: A randomized multicenter phase II trial of the North-Eastern German Society of Gynecological Oncology Ovarian Cancer Study Group. J </w:t>
      </w:r>
      <w:proofErr w:type="spellStart"/>
      <w:r w:rsidRPr="001C75F4">
        <w:rPr>
          <w:rFonts w:eastAsia="Arial Unicode MS"/>
          <w:kern w:val="2"/>
          <w:sz w:val="26"/>
          <w:szCs w:val="26"/>
          <w:lang w:val="en-US"/>
        </w:rPr>
        <w:t>Clin</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lastRenderedPageBreak/>
        <w:t>Oncol</w:t>
      </w:r>
      <w:proofErr w:type="spellEnd"/>
      <w:r w:rsidRPr="001C75F4">
        <w:rPr>
          <w:rFonts w:eastAsia="Arial Unicode MS"/>
          <w:kern w:val="2"/>
          <w:sz w:val="26"/>
          <w:szCs w:val="26"/>
          <w:lang w:val="en-US"/>
        </w:rPr>
        <w:t xml:space="preserve"> 2011</w:t>
      </w:r>
      <w:proofErr w:type="gramStart"/>
      <w:r w:rsidRPr="001C75F4">
        <w:rPr>
          <w:rFonts w:eastAsia="Arial Unicode MS"/>
          <w:kern w:val="2"/>
          <w:sz w:val="26"/>
          <w:szCs w:val="26"/>
          <w:lang w:val="en-US"/>
        </w:rPr>
        <w:t>;29:242</w:t>
      </w:r>
      <w:proofErr w:type="gramEnd"/>
      <w:r w:rsidRPr="001C75F4">
        <w:rPr>
          <w:rFonts w:eastAsia="Arial Unicode MS"/>
          <w:kern w:val="2"/>
          <w:sz w:val="26"/>
          <w:szCs w:val="26"/>
          <w:lang w:val="en-US"/>
        </w:rPr>
        <w:t>-248.</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Markman</w:t>
      </w:r>
      <w:proofErr w:type="spellEnd"/>
      <w:r w:rsidRPr="001C75F4">
        <w:rPr>
          <w:rFonts w:eastAsia="Arial Unicode MS"/>
          <w:kern w:val="2"/>
          <w:sz w:val="26"/>
          <w:szCs w:val="26"/>
          <w:lang w:val="en-US"/>
        </w:rPr>
        <w:t xml:space="preserve"> M, </w:t>
      </w:r>
      <w:proofErr w:type="spellStart"/>
      <w:r w:rsidRPr="001C75F4">
        <w:rPr>
          <w:rFonts w:eastAsia="Arial Unicode MS"/>
          <w:kern w:val="2"/>
          <w:sz w:val="26"/>
          <w:szCs w:val="26"/>
          <w:lang w:val="en-US"/>
        </w:rPr>
        <w:t>Iseminger</w:t>
      </w:r>
      <w:proofErr w:type="spellEnd"/>
      <w:r w:rsidRPr="001C75F4">
        <w:rPr>
          <w:rFonts w:eastAsia="Arial Unicode MS"/>
          <w:kern w:val="2"/>
          <w:sz w:val="26"/>
          <w:szCs w:val="26"/>
          <w:lang w:val="en-US"/>
        </w:rPr>
        <w:t xml:space="preserve"> KA, Hatch KD, et al. Tamoxifen in platinum-refractory ovarian cancer: a Gynecologic Oncology Group ancillary report. </w:t>
      </w:r>
      <w:proofErr w:type="spellStart"/>
      <w:r w:rsidRPr="001C75F4">
        <w:rPr>
          <w:rFonts w:eastAsia="Arial Unicode MS"/>
          <w:iCs/>
          <w:kern w:val="2"/>
          <w:sz w:val="26"/>
          <w:szCs w:val="26"/>
          <w:lang w:val="en-US"/>
        </w:rPr>
        <w:t>Gynecol</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Oncol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1996; 62:4-6</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Van Der </w:t>
      </w:r>
      <w:proofErr w:type="spellStart"/>
      <w:r w:rsidRPr="001C75F4">
        <w:rPr>
          <w:rFonts w:eastAsia="Arial Unicode MS"/>
          <w:kern w:val="2"/>
          <w:sz w:val="26"/>
          <w:szCs w:val="26"/>
          <w:lang w:val="en-US"/>
        </w:rPr>
        <w:t>Velden</w:t>
      </w:r>
      <w:proofErr w:type="spellEnd"/>
      <w:r w:rsidRPr="001C75F4">
        <w:rPr>
          <w:rFonts w:eastAsia="Arial Unicode MS"/>
          <w:kern w:val="2"/>
          <w:sz w:val="26"/>
          <w:szCs w:val="26"/>
          <w:lang w:val="en-US"/>
        </w:rPr>
        <w:t xml:space="preserve">, J., </w:t>
      </w:r>
      <w:proofErr w:type="spellStart"/>
      <w:r w:rsidRPr="001C75F4">
        <w:rPr>
          <w:rFonts w:eastAsia="Arial Unicode MS"/>
          <w:kern w:val="2"/>
          <w:sz w:val="26"/>
          <w:szCs w:val="26"/>
          <w:lang w:val="en-US"/>
        </w:rPr>
        <w:t>Gitsch</w:t>
      </w:r>
      <w:proofErr w:type="spellEnd"/>
      <w:r w:rsidRPr="001C75F4">
        <w:rPr>
          <w:rFonts w:eastAsia="Arial Unicode MS"/>
          <w:kern w:val="2"/>
          <w:sz w:val="26"/>
          <w:szCs w:val="26"/>
          <w:lang w:val="en-US"/>
        </w:rPr>
        <w:t xml:space="preserve">, G., Wain, G. V., Friedlander, M. L., &amp; Hacker, N. F. (1995). Tamoxifen in patients with advanced epithelial ovarian cancer. International Journal of Gynecological </w:t>
      </w:r>
      <w:proofErr w:type="gramStart"/>
      <w:r w:rsidRPr="001C75F4">
        <w:rPr>
          <w:rFonts w:eastAsia="Arial Unicode MS"/>
          <w:kern w:val="2"/>
          <w:sz w:val="26"/>
          <w:szCs w:val="26"/>
          <w:lang w:val="en-US"/>
        </w:rPr>
        <w:t>Cancer :</w:t>
      </w:r>
      <w:proofErr w:type="gramEnd"/>
      <w:r w:rsidRPr="001C75F4">
        <w:rPr>
          <w:rFonts w:eastAsia="Arial Unicode MS"/>
          <w:kern w:val="2"/>
          <w:sz w:val="26"/>
          <w:szCs w:val="26"/>
          <w:lang w:val="en-US"/>
        </w:rPr>
        <w:t xml:space="preserve"> Official Journal of the International Gynecological Cancer Society, 5(4), 301–305. Retrieved from </w:t>
      </w:r>
      <w:hyperlink r:id="rId19" w:history="1">
        <w:r w:rsidRPr="001C75F4">
          <w:rPr>
            <w:rFonts w:eastAsia="Arial Unicode MS"/>
            <w:kern w:val="2"/>
            <w:sz w:val="26"/>
            <w:szCs w:val="26"/>
            <w:lang w:val="en-US"/>
          </w:rPr>
          <w:t>http://www.ncbi.nlm.nih.gov/pubmed/17673810</w:t>
        </w:r>
      </w:hyperlink>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Tay</w:t>
      </w:r>
      <w:proofErr w:type="spellEnd"/>
      <w:r w:rsidRPr="001C75F4">
        <w:rPr>
          <w:rFonts w:eastAsia="Arial Unicode MS"/>
          <w:kern w:val="2"/>
          <w:sz w:val="26"/>
          <w:szCs w:val="26"/>
          <w:lang w:val="en-US"/>
        </w:rPr>
        <w:t xml:space="preserve"> E-H, Grant P, </w:t>
      </w:r>
      <w:proofErr w:type="spellStart"/>
      <w:r w:rsidRPr="001C75F4">
        <w:rPr>
          <w:rFonts w:eastAsia="Arial Unicode MS"/>
          <w:kern w:val="2"/>
          <w:sz w:val="26"/>
          <w:szCs w:val="26"/>
          <w:lang w:val="en-US"/>
        </w:rPr>
        <w:t>Gebski</w:t>
      </w:r>
      <w:proofErr w:type="spellEnd"/>
      <w:r w:rsidRPr="001C75F4">
        <w:rPr>
          <w:rFonts w:eastAsia="Arial Unicode MS"/>
          <w:kern w:val="2"/>
          <w:sz w:val="26"/>
          <w:szCs w:val="26"/>
          <w:lang w:val="en-US"/>
        </w:rPr>
        <w:t xml:space="preserve"> V, Hacker N. Secondary </w:t>
      </w:r>
      <w:proofErr w:type="spellStart"/>
      <w:r w:rsidRPr="001C75F4">
        <w:rPr>
          <w:rFonts w:eastAsia="Arial Unicode MS"/>
          <w:kern w:val="2"/>
          <w:sz w:val="26"/>
          <w:szCs w:val="26"/>
          <w:lang w:val="en-US"/>
        </w:rPr>
        <w:t>cytoreductive</w:t>
      </w:r>
      <w:proofErr w:type="spellEnd"/>
      <w:r w:rsidRPr="001C75F4">
        <w:rPr>
          <w:rFonts w:eastAsia="Arial Unicode MS"/>
          <w:kern w:val="2"/>
          <w:sz w:val="26"/>
          <w:szCs w:val="26"/>
          <w:lang w:val="en-US"/>
        </w:rPr>
        <w:t xml:space="preserve"> surgery for recurrent epithelial ovarian cancer. </w:t>
      </w:r>
      <w:proofErr w:type="spellStart"/>
      <w:r w:rsidRPr="001C75F4">
        <w:rPr>
          <w:rFonts w:eastAsia="Arial Unicode MS"/>
          <w:iCs/>
          <w:kern w:val="2"/>
          <w:sz w:val="26"/>
          <w:szCs w:val="26"/>
          <w:lang w:val="en-US"/>
        </w:rPr>
        <w:t>Obstet</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Gynecol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2002; 991008-1013.</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Berek</w:t>
      </w:r>
      <w:proofErr w:type="spellEnd"/>
      <w:r w:rsidRPr="001C75F4">
        <w:rPr>
          <w:rFonts w:eastAsia="Arial Unicode MS"/>
          <w:kern w:val="2"/>
          <w:sz w:val="26"/>
          <w:szCs w:val="26"/>
          <w:lang w:val="en-US"/>
        </w:rPr>
        <w:t xml:space="preserve"> JS, Hacker NF, Lagasse LD, et al. Survival of patients following secondary </w:t>
      </w:r>
      <w:proofErr w:type="spellStart"/>
      <w:r w:rsidRPr="001C75F4">
        <w:rPr>
          <w:rFonts w:eastAsia="Arial Unicode MS"/>
          <w:kern w:val="2"/>
          <w:sz w:val="26"/>
          <w:szCs w:val="26"/>
          <w:lang w:val="en-US"/>
        </w:rPr>
        <w:t>cytoreductive</w:t>
      </w:r>
      <w:proofErr w:type="spellEnd"/>
      <w:r w:rsidRPr="001C75F4">
        <w:rPr>
          <w:rFonts w:eastAsia="Arial Unicode MS"/>
          <w:kern w:val="2"/>
          <w:sz w:val="26"/>
          <w:szCs w:val="26"/>
          <w:lang w:val="en-US"/>
        </w:rPr>
        <w:t xml:space="preserve"> surgery in ovarian cancer. </w:t>
      </w:r>
      <w:proofErr w:type="spellStart"/>
      <w:r w:rsidRPr="001C75F4">
        <w:rPr>
          <w:rFonts w:eastAsia="Arial Unicode MS"/>
          <w:iCs/>
          <w:kern w:val="2"/>
          <w:sz w:val="26"/>
          <w:szCs w:val="26"/>
          <w:lang w:val="en-US"/>
        </w:rPr>
        <w:t>Obstet</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Gynecol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1983; 61:189-193.</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Van de </w:t>
      </w:r>
      <w:proofErr w:type="spellStart"/>
      <w:r w:rsidRPr="001C75F4">
        <w:rPr>
          <w:rFonts w:eastAsia="Arial Unicode MS"/>
          <w:kern w:val="2"/>
          <w:sz w:val="26"/>
          <w:szCs w:val="26"/>
          <w:lang w:val="en-US"/>
        </w:rPr>
        <w:t>Laar</w:t>
      </w:r>
      <w:proofErr w:type="spellEnd"/>
      <w:r w:rsidRPr="001C75F4">
        <w:rPr>
          <w:rFonts w:eastAsia="Arial Unicode MS"/>
          <w:kern w:val="2"/>
          <w:sz w:val="26"/>
          <w:szCs w:val="26"/>
          <w:lang w:val="en-US"/>
        </w:rPr>
        <w:t xml:space="preserve">, R., </w:t>
      </w:r>
      <w:proofErr w:type="spellStart"/>
      <w:r w:rsidRPr="001C75F4">
        <w:rPr>
          <w:rFonts w:eastAsia="Arial Unicode MS"/>
          <w:kern w:val="2"/>
          <w:sz w:val="26"/>
          <w:szCs w:val="26"/>
          <w:lang w:val="en-US"/>
        </w:rPr>
        <w:t>Zusterzeel</w:t>
      </w:r>
      <w:proofErr w:type="spellEnd"/>
      <w:r w:rsidRPr="001C75F4">
        <w:rPr>
          <w:rFonts w:eastAsia="Arial Unicode MS"/>
          <w:kern w:val="2"/>
          <w:sz w:val="26"/>
          <w:szCs w:val="26"/>
          <w:lang w:val="en-US"/>
        </w:rPr>
        <w:t xml:space="preserve">, P. L. M., Van </w:t>
      </w:r>
      <w:proofErr w:type="spellStart"/>
      <w:r w:rsidRPr="001C75F4">
        <w:rPr>
          <w:rFonts w:eastAsia="Arial Unicode MS"/>
          <w:kern w:val="2"/>
          <w:sz w:val="26"/>
          <w:szCs w:val="26"/>
          <w:lang w:val="en-US"/>
        </w:rPr>
        <w:t>Gorp</w:t>
      </w:r>
      <w:proofErr w:type="spellEnd"/>
      <w:r w:rsidRPr="001C75F4">
        <w:rPr>
          <w:rFonts w:eastAsia="Arial Unicode MS"/>
          <w:kern w:val="2"/>
          <w:sz w:val="26"/>
          <w:szCs w:val="26"/>
          <w:lang w:val="en-US"/>
        </w:rPr>
        <w:t xml:space="preserve">, T., </w:t>
      </w:r>
      <w:proofErr w:type="spellStart"/>
      <w:r w:rsidRPr="001C75F4">
        <w:rPr>
          <w:rFonts w:eastAsia="Arial Unicode MS"/>
          <w:kern w:val="2"/>
          <w:sz w:val="26"/>
          <w:szCs w:val="26"/>
          <w:lang w:val="en-US"/>
        </w:rPr>
        <w:t>Buist</w:t>
      </w:r>
      <w:proofErr w:type="spellEnd"/>
      <w:r w:rsidRPr="001C75F4">
        <w:rPr>
          <w:rFonts w:eastAsia="Arial Unicode MS"/>
          <w:kern w:val="2"/>
          <w:sz w:val="26"/>
          <w:szCs w:val="26"/>
          <w:lang w:val="en-US"/>
        </w:rPr>
        <w:t xml:space="preserve">, M. R., van </w:t>
      </w:r>
      <w:proofErr w:type="spellStart"/>
      <w:r w:rsidRPr="001C75F4">
        <w:rPr>
          <w:rFonts w:eastAsia="Arial Unicode MS"/>
          <w:kern w:val="2"/>
          <w:sz w:val="26"/>
          <w:szCs w:val="26"/>
          <w:lang w:val="en-US"/>
        </w:rPr>
        <w:t>Driel</w:t>
      </w:r>
      <w:proofErr w:type="spellEnd"/>
      <w:r w:rsidRPr="001C75F4">
        <w:rPr>
          <w:rFonts w:eastAsia="Arial Unicode MS"/>
          <w:kern w:val="2"/>
          <w:sz w:val="26"/>
          <w:szCs w:val="26"/>
          <w:lang w:val="en-US"/>
        </w:rPr>
        <w:t xml:space="preserve">, W. J., </w:t>
      </w:r>
      <w:proofErr w:type="spellStart"/>
      <w:r w:rsidRPr="001C75F4">
        <w:rPr>
          <w:rFonts w:eastAsia="Arial Unicode MS"/>
          <w:kern w:val="2"/>
          <w:sz w:val="26"/>
          <w:szCs w:val="26"/>
          <w:lang w:val="en-US"/>
        </w:rPr>
        <w:t>Gaarenstroom</w:t>
      </w:r>
      <w:proofErr w:type="spellEnd"/>
      <w:r w:rsidRPr="001C75F4">
        <w:rPr>
          <w:rFonts w:eastAsia="Arial Unicode MS"/>
          <w:kern w:val="2"/>
          <w:sz w:val="26"/>
          <w:szCs w:val="26"/>
          <w:lang w:val="en-US"/>
        </w:rPr>
        <w:t xml:space="preserve">, K. N., … </w:t>
      </w:r>
      <w:proofErr w:type="spellStart"/>
      <w:r w:rsidRPr="001C75F4">
        <w:rPr>
          <w:rFonts w:eastAsia="Arial Unicode MS"/>
          <w:kern w:val="2"/>
          <w:sz w:val="26"/>
          <w:szCs w:val="26"/>
          <w:lang w:val="en-US"/>
        </w:rPr>
        <w:t>Massuger</w:t>
      </w:r>
      <w:proofErr w:type="spellEnd"/>
      <w:r w:rsidRPr="001C75F4">
        <w:rPr>
          <w:rFonts w:eastAsia="Arial Unicode MS"/>
          <w:kern w:val="2"/>
          <w:sz w:val="26"/>
          <w:szCs w:val="26"/>
          <w:lang w:val="en-US"/>
        </w:rPr>
        <w:t xml:space="preserve">, L. F. a G. (2014). </w:t>
      </w:r>
      <w:proofErr w:type="spellStart"/>
      <w:r w:rsidRPr="001C75F4">
        <w:rPr>
          <w:rFonts w:eastAsia="Arial Unicode MS"/>
          <w:kern w:val="2"/>
          <w:sz w:val="26"/>
          <w:szCs w:val="26"/>
          <w:lang w:val="en-US"/>
        </w:rPr>
        <w:t>Cytoreductive</w:t>
      </w:r>
      <w:proofErr w:type="spellEnd"/>
      <w:r w:rsidRPr="001C75F4">
        <w:rPr>
          <w:rFonts w:eastAsia="Arial Unicode MS"/>
          <w:kern w:val="2"/>
          <w:sz w:val="26"/>
          <w:szCs w:val="26"/>
          <w:lang w:val="en-US"/>
        </w:rPr>
        <w:t xml:space="preserve"> surgery followed by chemotherapy versus chemotherapy alone for recurrent platinum-sensitive epithelial ovarian cancer (</w:t>
      </w:r>
      <w:proofErr w:type="spellStart"/>
      <w:r w:rsidRPr="001C75F4">
        <w:rPr>
          <w:rFonts w:eastAsia="Arial Unicode MS"/>
          <w:kern w:val="2"/>
          <w:sz w:val="26"/>
          <w:szCs w:val="26"/>
          <w:lang w:val="en-US"/>
        </w:rPr>
        <w:t>SOCceR</w:t>
      </w:r>
      <w:proofErr w:type="spellEnd"/>
      <w:r w:rsidRPr="001C75F4">
        <w:rPr>
          <w:rFonts w:eastAsia="Arial Unicode MS"/>
          <w:kern w:val="2"/>
          <w:sz w:val="26"/>
          <w:szCs w:val="26"/>
          <w:lang w:val="en-US"/>
        </w:rPr>
        <w:t xml:space="preserve"> trial): a multicenter </w:t>
      </w:r>
      <w:proofErr w:type="spellStart"/>
      <w:r w:rsidRPr="001C75F4">
        <w:rPr>
          <w:rFonts w:eastAsia="Arial Unicode MS"/>
          <w:kern w:val="2"/>
          <w:sz w:val="26"/>
          <w:szCs w:val="26"/>
          <w:lang w:val="en-US"/>
        </w:rPr>
        <w:t>randomised</w:t>
      </w:r>
      <w:proofErr w:type="spellEnd"/>
      <w:r w:rsidRPr="001C75F4">
        <w:rPr>
          <w:rFonts w:eastAsia="Arial Unicode MS"/>
          <w:kern w:val="2"/>
          <w:sz w:val="26"/>
          <w:szCs w:val="26"/>
          <w:lang w:val="en-US"/>
        </w:rPr>
        <w:t xml:space="preserve"> controlled study. BMC Cancer, 14, 22. </w:t>
      </w:r>
      <w:hyperlink r:id="rId20" w:history="1">
        <w:r w:rsidRPr="001C75F4">
          <w:rPr>
            <w:rFonts w:eastAsia="Arial Unicode MS"/>
            <w:kern w:val="2"/>
            <w:sz w:val="26"/>
            <w:szCs w:val="26"/>
            <w:lang w:val="en-US"/>
          </w:rPr>
          <w:t>http://doi.org/10.1186/1471-2407-14-22</w:t>
        </w:r>
      </w:hyperlink>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Williams SD, Blessing JA, Hatch KD, </w:t>
      </w:r>
      <w:proofErr w:type="spellStart"/>
      <w:r w:rsidRPr="001C75F4">
        <w:rPr>
          <w:rFonts w:eastAsia="Arial Unicode MS"/>
          <w:kern w:val="2"/>
          <w:sz w:val="26"/>
          <w:szCs w:val="26"/>
          <w:lang w:val="en-US"/>
        </w:rPr>
        <w:t>Homesley</w:t>
      </w:r>
      <w:proofErr w:type="spellEnd"/>
      <w:r w:rsidRPr="001C75F4">
        <w:rPr>
          <w:rFonts w:eastAsia="Arial Unicode MS"/>
          <w:kern w:val="2"/>
          <w:sz w:val="26"/>
          <w:szCs w:val="26"/>
          <w:lang w:val="en-US"/>
        </w:rPr>
        <w:t xml:space="preserve"> HD. Chemotherapy of advanced dysgerminoma: trials of the Gynecologic Oncology Group. </w:t>
      </w:r>
      <w:r w:rsidRPr="001C75F4">
        <w:rPr>
          <w:rFonts w:eastAsia="Arial Unicode MS"/>
          <w:iCs/>
          <w:kern w:val="2"/>
          <w:sz w:val="26"/>
          <w:szCs w:val="26"/>
          <w:lang w:val="en-US"/>
        </w:rPr>
        <w:t xml:space="preserve">J </w:t>
      </w:r>
      <w:proofErr w:type="spellStart"/>
      <w:r w:rsidRPr="001C75F4">
        <w:rPr>
          <w:rFonts w:eastAsia="Arial Unicode MS"/>
          <w:iCs/>
          <w:kern w:val="2"/>
          <w:sz w:val="26"/>
          <w:szCs w:val="26"/>
          <w:lang w:val="en-US"/>
        </w:rPr>
        <w:t>Clin</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Oncol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1991; 9:1950-1955.</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Brewer M, </w:t>
      </w:r>
      <w:proofErr w:type="spellStart"/>
      <w:r w:rsidRPr="001C75F4">
        <w:rPr>
          <w:rFonts w:eastAsia="Arial Unicode MS"/>
          <w:kern w:val="2"/>
          <w:sz w:val="26"/>
          <w:szCs w:val="26"/>
          <w:lang w:val="en-US"/>
        </w:rPr>
        <w:t>Gershenson</w:t>
      </w:r>
      <w:proofErr w:type="spellEnd"/>
      <w:r w:rsidRPr="001C75F4">
        <w:rPr>
          <w:rFonts w:eastAsia="Arial Unicode MS"/>
          <w:kern w:val="2"/>
          <w:sz w:val="26"/>
          <w:szCs w:val="26"/>
          <w:lang w:val="en-US"/>
        </w:rPr>
        <w:t xml:space="preserve"> DM, Herzog CE, et al. Outcome and reproductive function after chemotherapy for ovarian dysgerminoma. </w:t>
      </w:r>
      <w:r w:rsidRPr="001C75F4">
        <w:rPr>
          <w:rFonts w:eastAsia="Arial Unicode MS"/>
          <w:iCs/>
          <w:kern w:val="2"/>
          <w:sz w:val="26"/>
          <w:szCs w:val="26"/>
          <w:lang w:val="en-US"/>
        </w:rPr>
        <w:t xml:space="preserve">J </w:t>
      </w:r>
      <w:proofErr w:type="spellStart"/>
      <w:r w:rsidRPr="001C75F4">
        <w:rPr>
          <w:rFonts w:eastAsia="Arial Unicode MS"/>
          <w:iCs/>
          <w:kern w:val="2"/>
          <w:sz w:val="26"/>
          <w:szCs w:val="26"/>
          <w:lang w:val="en-US"/>
        </w:rPr>
        <w:t>Clin</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Oncol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1999; 17:2670-2675.</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Moore, H. C. F., Unger, J. M., Phillips, K.-A., Boyle, F., </w:t>
      </w:r>
      <w:proofErr w:type="spellStart"/>
      <w:r w:rsidRPr="001C75F4">
        <w:rPr>
          <w:rFonts w:eastAsia="Arial Unicode MS"/>
          <w:kern w:val="2"/>
          <w:sz w:val="26"/>
          <w:szCs w:val="26"/>
          <w:lang w:val="en-US"/>
        </w:rPr>
        <w:t>Hitre</w:t>
      </w:r>
      <w:proofErr w:type="spellEnd"/>
      <w:r w:rsidRPr="001C75F4">
        <w:rPr>
          <w:rFonts w:eastAsia="Arial Unicode MS"/>
          <w:kern w:val="2"/>
          <w:sz w:val="26"/>
          <w:szCs w:val="26"/>
          <w:lang w:val="en-US"/>
        </w:rPr>
        <w:t>, E., Porter, D</w:t>
      </w:r>
      <w:proofErr w:type="gramStart"/>
      <w:r w:rsidRPr="001C75F4">
        <w:rPr>
          <w:rFonts w:eastAsia="Arial Unicode MS"/>
          <w:kern w:val="2"/>
          <w:sz w:val="26"/>
          <w:szCs w:val="26"/>
          <w:lang w:val="en-US"/>
        </w:rPr>
        <w:t>., …</w:t>
      </w:r>
      <w:proofErr w:type="gram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Albain</w:t>
      </w:r>
      <w:proofErr w:type="spellEnd"/>
      <w:r w:rsidRPr="001C75F4">
        <w:rPr>
          <w:rFonts w:eastAsia="Arial Unicode MS"/>
          <w:kern w:val="2"/>
          <w:sz w:val="26"/>
          <w:szCs w:val="26"/>
          <w:lang w:val="en-US"/>
        </w:rPr>
        <w:t xml:space="preserve">, K. S. (2015). </w:t>
      </w:r>
      <w:proofErr w:type="spellStart"/>
      <w:r w:rsidRPr="001C75F4">
        <w:rPr>
          <w:rFonts w:eastAsia="Arial Unicode MS"/>
          <w:kern w:val="2"/>
          <w:sz w:val="26"/>
          <w:szCs w:val="26"/>
          <w:lang w:val="en-US"/>
        </w:rPr>
        <w:t>Goserelin</w:t>
      </w:r>
      <w:proofErr w:type="spellEnd"/>
      <w:r w:rsidRPr="001C75F4">
        <w:rPr>
          <w:rFonts w:eastAsia="Arial Unicode MS"/>
          <w:kern w:val="2"/>
          <w:sz w:val="26"/>
          <w:szCs w:val="26"/>
          <w:lang w:val="en-US"/>
        </w:rPr>
        <w:t xml:space="preserve"> for ovarian protection during breast-cancer adjuvant chemotherapy. The New England Journal of Medicine, 372(10), 923–32. </w:t>
      </w:r>
      <w:hyperlink r:id="rId21" w:history="1">
        <w:r w:rsidRPr="001C75F4">
          <w:rPr>
            <w:rFonts w:eastAsia="Arial Unicode MS"/>
            <w:kern w:val="2"/>
            <w:sz w:val="26"/>
            <w:szCs w:val="26"/>
            <w:lang w:val="en-US"/>
          </w:rPr>
          <w:t>http://doi.org/10.1056/NEJMoa1413204</w:t>
        </w:r>
      </w:hyperlink>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Malstrom</w:t>
      </w:r>
      <w:proofErr w:type="spellEnd"/>
      <w:r w:rsidRPr="001C75F4">
        <w:rPr>
          <w:rFonts w:eastAsia="Arial Unicode MS"/>
          <w:kern w:val="2"/>
          <w:sz w:val="26"/>
          <w:szCs w:val="26"/>
          <w:lang w:val="en-US"/>
        </w:rPr>
        <w:t xml:space="preserve"> H, </w:t>
      </w:r>
      <w:proofErr w:type="spellStart"/>
      <w:r w:rsidRPr="001C75F4">
        <w:rPr>
          <w:rFonts w:eastAsia="Arial Unicode MS"/>
          <w:kern w:val="2"/>
          <w:sz w:val="26"/>
          <w:szCs w:val="26"/>
          <w:lang w:val="en-US"/>
        </w:rPr>
        <w:t>Hogberg</w:t>
      </w:r>
      <w:proofErr w:type="spellEnd"/>
      <w:r w:rsidRPr="001C75F4">
        <w:rPr>
          <w:rFonts w:eastAsia="Arial Unicode MS"/>
          <w:kern w:val="2"/>
          <w:sz w:val="26"/>
          <w:szCs w:val="26"/>
          <w:lang w:val="en-US"/>
        </w:rPr>
        <w:t xml:space="preserve"> T, </w:t>
      </w:r>
      <w:proofErr w:type="spellStart"/>
      <w:r w:rsidRPr="001C75F4">
        <w:rPr>
          <w:rFonts w:eastAsia="Arial Unicode MS"/>
          <w:kern w:val="2"/>
          <w:sz w:val="26"/>
          <w:szCs w:val="26"/>
          <w:lang w:val="en-US"/>
        </w:rPr>
        <w:t>Risberg</w:t>
      </w:r>
      <w:proofErr w:type="spellEnd"/>
      <w:r w:rsidRPr="001C75F4">
        <w:rPr>
          <w:rFonts w:eastAsia="Arial Unicode MS"/>
          <w:kern w:val="2"/>
          <w:sz w:val="26"/>
          <w:szCs w:val="26"/>
          <w:lang w:val="en-US"/>
        </w:rPr>
        <w:t xml:space="preserve"> B, </w:t>
      </w:r>
      <w:proofErr w:type="spellStart"/>
      <w:r w:rsidRPr="001C75F4">
        <w:rPr>
          <w:rFonts w:eastAsia="Arial Unicode MS"/>
          <w:kern w:val="2"/>
          <w:sz w:val="26"/>
          <w:szCs w:val="26"/>
          <w:lang w:val="en-US"/>
        </w:rPr>
        <w:t>Simonsen</w:t>
      </w:r>
      <w:proofErr w:type="spellEnd"/>
      <w:r w:rsidRPr="001C75F4">
        <w:rPr>
          <w:rFonts w:eastAsia="Arial Unicode MS"/>
          <w:kern w:val="2"/>
          <w:sz w:val="26"/>
          <w:szCs w:val="26"/>
          <w:lang w:val="en-US"/>
        </w:rPr>
        <w:t xml:space="preserve"> E. Granulosa cell tumors of the ovary: prognostic factors and outcome. </w:t>
      </w:r>
      <w:proofErr w:type="spellStart"/>
      <w:r w:rsidRPr="001C75F4">
        <w:rPr>
          <w:rFonts w:eastAsia="Arial Unicode MS"/>
          <w:iCs/>
          <w:kern w:val="2"/>
          <w:sz w:val="26"/>
          <w:szCs w:val="26"/>
          <w:lang w:val="en-US"/>
        </w:rPr>
        <w:t>Gynecol</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Oncol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1994; 52:50-55.</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Pautier</w:t>
      </w:r>
      <w:proofErr w:type="spellEnd"/>
      <w:r w:rsidRPr="001C75F4">
        <w:rPr>
          <w:rFonts w:eastAsia="Arial Unicode MS"/>
          <w:kern w:val="2"/>
          <w:sz w:val="26"/>
          <w:szCs w:val="26"/>
          <w:lang w:val="en-US"/>
        </w:rPr>
        <w:t xml:space="preserve"> P, </w:t>
      </w:r>
      <w:proofErr w:type="spellStart"/>
      <w:r w:rsidRPr="001C75F4">
        <w:rPr>
          <w:rFonts w:eastAsia="Arial Unicode MS"/>
          <w:kern w:val="2"/>
          <w:sz w:val="26"/>
          <w:szCs w:val="26"/>
          <w:lang w:val="en-US"/>
        </w:rPr>
        <w:t>Lhomme</w:t>
      </w:r>
      <w:proofErr w:type="spellEnd"/>
      <w:r w:rsidRPr="001C75F4">
        <w:rPr>
          <w:rFonts w:eastAsia="Arial Unicode MS"/>
          <w:kern w:val="2"/>
          <w:sz w:val="26"/>
          <w:szCs w:val="26"/>
          <w:lang w:val="en-US"/>
        </w:rPr>
        <w:t xml:space="preserve"> C, </w:t>
      </w:r>
      <w:proofErr w:type="spellStart"/>
      <w:r w:rsidRPr="001C75F4">
        <w:rPr>
          <w:rFonts w:eastAsia="Arial Unicode MS"/>
          <w:kern w:val="2"/>
          <w:sz w:val="26"/>
          <w:szCs w:val="26"/>
          <w:lang w:val="en-US"/>
        </w:rPr>
        <w:t>Culine</w:t>
      </w:r>
      <w:proofErr w:type="spellEnd"/>
      <w:r w:rsidRPr="001C75F4">
        <w:rPr>
          <w:rFonts w:eastAsia="Arial Unicode MS"/>
          <w:kern w:val="2"/>
          <w:sz w:val="26"/>
          <w:szCs w:val="26"/>
          <w:lang w:val="en-US"/>
        </w:rPr>
        <w:t xml:space="preserve"> S, et al. Adult granulosa-cell tumor of the ovary: a retrospective study of 45 cases. </w:t>
      </w:r>
      <w:proofErr w:type="spellStart"/>
      <w:r w:rsidRPr="001C75F4">
        <w:rPr>
          <w:rFonts w:eastAsia="Arial Unicode MS"/>
          <w:iCs/>
          <w:kern w:val="2"/>
          <w:sz w:val="26"/>
          <w:szCs w:val="26"/>
          <w:lang w:val="en-US"/>
        </w:rPr>
        <w:t>Int</w:t>
      </w:r>
      <w:proofErr w:type="spellEnd"/>
      <w:r w:rsidRPr="001C75F4">
        <w:rPr>
          <w:rFonts w:eastAsia="Arial Unicode MS"/>
          <w:iCs/>
          <w:kern w:val="2"/>
          <w:sz w:val="26"/>
          <w:szCs w:val="26"/>
          <w:lang w:val="en-US"/>
        </w:rPr>
        <w:t xml:space="preserve"> J </w:t>
      </w:r>
      <w:proofErr w:type="spellStart"/>
      <w:r w:rsidRPr="001C75F4">
        <w:rPr>
          <w:rFonts w:eastAsia="Arial Unicode MS"/>
          <w:iCs/>
          <w:kern w:val="2"/>
          <w:sz w:val="26"/>
          <w:szCs w:val="26"/>
          <w:lang w:val="en-US"/>
        </w:rPr>
        <w:t>Gynecol</w:t>
      </w:r>
      <w:proofErr w:type="spellEnd"/>
      <w:r w:rsidRPr="001C75F4">
        <w:rPr>
          <w:rFonts w:eastAsia="Arial Unicode MS"/>
          <w:iCs/>
          <w:kern w:val="2"/>
          <w:sz w:val="26"/>
          <w:szCs w:val="26"/>
          <w:lang w:val="en-US"/>
        </w:rPr>
        <w:t xml:space="preserve"> Cancer </w:t>
      </w:r>
      <w:r w:rsidRPr="001C75F4">
        <w:rPr>
          <w:rFonts w:eastAsia="Arial Unicode MS"/>
          <w:kern w:val="2"/>
          <w:sz w:val="26"/>
          <w:szCs w:val="26"/>
          <w:lang w:val="en-US"/>
        </w:rPr>
        <w:t>1997; 7:58-65.</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Wolf JK, Mullen J, Eifel PJ, et al. Radiation treatment of advanced or recurrent granulosa cell tumor of the ovary. </w:t>
      </w:r>
      <w:proofErr w:type="spellStart"/>
      <w:r w:rsidRPr="001C75F4">
        <w:rPr>
          <w:rFonts w:eastAsia="Arial Unicode MS"/>
          <w:iCs/>
          <w:kern w:val="2"/>
          <w:sz w:val="26"/>
          <w:szCs w:val="26"/>
          <w:lang w:val="en-US"/>
        </w:rPr>
        <w:t>Gynecol</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Oncol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1999; 73:35-41.</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Homesley</w:t>
      </w:r>
      <w:proofErr w:type="spellEnd"/>
      <w:r w:rsidRPr="001C75F4">
        <w:rPr>
          <w:rFonts w:eastAsia="Arial Unicode MS"/>
          <w:kern w:val="2"/>
          <w:sz w:val="26"/>
          <w:szCs w:val="26"/>
          <w:lang w:val="en-US"/>
        </w:rPr>
        <w:t xml:space="preserve"> HD, Bundy BN, </w:t>
      </w:r>
      <w:proofErr w:type="spellStart"/>
      <w:r w:rsidRPr="001C75F4">
        <w:rPr>
          <w:rFonts w:eastAsia="Arial Unicode MS"/>
          <w:kern w:val="2"/>
          <w:sz w:val="26"/>
          <w:szCs w:val="26"/>
          <w:lang w:val="en-US"/>
        </w:rPr>
        <w:t>Hurteau</w:t>
      </w:r>
      <w:proofErr w:type="spellEnd"/>
      <w:r w:rsidRPr="001C75F4">
        <w:rPr>
          <w:rFonts w:eastAsia="Arial Unicode MS"/>
          <w:kern w:val="2"/>
          <w:sz w:val="26"/>
          <w:szCs w:val="26"/>
          <w:lang w:val="en-US"/>
        </w:rPr>
        <w:t xml:space="preserve"> JA, Roth LM. Bleomycin, etoposide, and cisplatin combination therapy of ovarian granulosa cell tumors and other stromal malignancies: a Gynecologic Oncology Group study. </w:t>
      </w:r>
      <w:proofErr w:type="spellStart"/>
      <w:r w:rsidRPr="001C75F4">
        <w:rPr>
          <w:rFonts w:eastAsia="Arial Unicode MS"/>
          <w:iCs/>
          <w:kern w:val="2"/>
          <w:sz w:val="26"/>
          <w:szCs w:val="26"/>
          <w:lang w:val="en-US"/>
        </w:rPr>
        <w:t>Gynecol</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Oncol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1999; 72:131-137.</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proofErr w:type="spellStart"/>
      <w:r w:rsidRPr="001C75F4">
        <w:rPr>
          <w:rFonts w:eastAsia="Arial Unicode MS"/>
          <w:kern w:val="2"/>
          <w:sz w:val="26"/>
          <w:szCs w:val="26"/>
          <w:lang w:val="en-US"/>
        </w:rPr>
        <w:t>Jobling</w:t>
      </w:r>
      <w:proofErr w:type="spellEnd"/>
      <w:r w:rsidRPr="001C75F4">
        <w:rPr>
          <w:rFonts w:eastAsia="Arial Unicode MS"/>
          <w:kern w:val="2"/>
          <w:sz w:val="26"/>
          <w:szCs w:val="26"/>
          <w:lang w:val="en-US"/>
        </w:rPr>
        <w:t xml:space="preserve"> T, </w:t>
      </w:r>
      <w:proofErr w:type="spellStart"/>
      <w:r w:rsidRPr="001C75F4">
        <w:rPr>
          <w:rFonts w:eastAsia="Arial Unicode MS"/>
          <w:kern w:val="2"/>
          <w:sz w:val="26"/>
          <w:szCs w:val="26"/>
          <w:lang w:val="en-US"/>
        </w:rPr>
        <w:t>Mamers</w:t>
      </w:r>
      <w:proofErr w:type="spellEnd"/>
      <w:r w:rsidRPr="001C75F4">
        <w:rPr>
          <w:rFonts w:eastAsia="Arial Unicode MS"/>
          <w:kern w:val="2"/>
          <w:sz w:val="26"/>
          <w:szCs w:val="26"/>
          <w:lang w:val="en-US"/>
        </w:rPr>
        <w:t xml:space="preserve"> P, Healy DL, et al. A prospective study of inhibin in granulosa cell tumors of the ovary. </w:t>
      </w:r>
      <w:proofErr w:type="spellStart"/>
      <w:r w:rsidRPr="001C75F4">
        <w:rPr>
          <w:rFonts w:eastAsia="Arial Unicode MS"/>
          <w:iCs/>
          <w:kern w:val="2"/>
          <w:sz w:val="26"/>
          <w:szCs w:val="26"/>
          <w:lang w:val="en-US"/>
        </w:rPr>
        <w:t>Gynecol</w:t>
      </w:r>
      <w:proofErr w:type="spellEnd"/>
      <w:r w:rsidRPr="001C75F4">
        <w:rPr>
          <w:rFonts w:eastAsia="Arial Unicode MS"/>
          <w:iCs/>
          <w:kern w:val="2"/>
          <w:sz w:val="26"/>
          <w:szCs w:val="26"/>
          <w:lang w:val="en-US"/>
        </w:rPr>
        <w:t xml:space="preserve"> </w:t>
      </w:r>
      <w:proofErr w:type="spellStart"/>
      <w:r w:rsidRPr="001C75F4">
        <w:rPr>
          <w:rFonts w:eastAsia="Arial Unicode MS"/>
          <w:iCs/>
          <w:kern w:val="2"/>
          <w:sz w:val="26"/>
          <w:szCs w:val="26"/>
          <w:lang w:val="en-US"/>
        </w:rPr>
        <w:t>Oncol</w:t>
      </w:r>
      <w:proofErr w:type="spellEnd"/>
      <w:r w:rsidRPr="001C75F4">
        <w:rPr>
          <w:rFonts w:eastAsia="Arial Unicode MS"/>
          <w:iCs/>
          <w:kern w:val="2"/>
          <w:sz w:val="26"/>
          <w:szCs w:val="26"/>
          <w:lang w:val="en-US"/>
        </w:rPr>
        <w:t xml:space="preserve"> </w:t>
      </w:r>
      <w:r w:rsidRPr="001C75F4">
        <w:rPr>
          <w:rFonts w:eastAsia="Arial Unicode MS"/>
          <w:kern w:val="2"/>
          <w:sz w:val="26"/>
          <w:szCs w:val="26"/>
          <w:lang w:val="en-US"/>
        </w:rPr>
        <w:t>1994; 55:285-289.</w:t>
      </w:r>
    </w:p>
    <w:p w:rsidR="001C75F4" w:rsidRPr="001C75F4" w:rsidRDefault="001C75F4" w:rsidP="002F7887">
      <w:pPr>
        <w:widowControl w:val="0"/>
        <w:numPr>
          <w:ilvl w:val="0"/>
          <w:numId w:val="45"/>
        </w:numPr>
        <w:tabs>
          <w:tab w:val="left" w:pos="0"/>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Silverberg, S. G. (2000). Histopathologic grading of ovarian carcinoma: a review and proposal. International Journal of Gynecological </w:t>
      </w:r>
      <w:proofErr w:type="gramStart"/>
      <w:r w:rsidRPr="001C75F4">
        <w:rPr>
          <w:rFonts w:eastAsia="Arial Unicode MS"/>
          <w:kern w:val="2"/>
          <w:sz w:val="26"/>
          <w:szCs w:val="26"/>
          <w:lang w:val="en-US"/>
        </w:rPr>
        <w:t>Pathology :</w:t>
      </w:r>
      <w:proofErr w:type="gramEnd"/>
      <w:r w:rsidRPr="001C75F4">
        <w:rPr>
          <w:rFonts w:eastAsia="Arial Unicode MS"/>
          <w:kern w:val="2"/>
          <w:sz w:val="26"/>
          <w:szCs w:val="26"/>
          <w:lang w:val="en-US"/>
        </w:rPr>
        <w:t xml:space="preserve"> Official Journal of the International Society of Gynecological Pathologists, 19(1), 7–15. Retrieved from </w:t>
      </w:r>
      <w:hyperlink r:id="rId22" w:history="1">
        <w:r w:rsidRPr="001C75F4">
          <w:rPr>
            <w:rFonts w:eastAsia="Arial Unicode MS"/>
            <w:kern w:val="2"/>
            <w:sz w:val="26"/>
            <w:szCs w:val="26"/>
            <w:lang w:val="en-US"/>
          </w:rPr>
          <w:t>http://www.ncbi.nlm.nih.gov/pubmed/10638449</w:t>
        </w:r>
      </w:hyperlink>
    </w:p>
    <w:p w:rsidR="001C75F4" w:rsidRPr="001C75F4" w:rsidRDefault="001C75F4" w:rsidP="002F7887">
      <w:pPr>
        <w:widowControl w:val="0"/>
        <w:numPr>
          <w:ilvl w:val="0"/>
          <w:numId w:val="45"/>
        </w:numPr>
        <w:tabs>
          <w:tab w:val="left" w:pos="0"/>
          <w:tab w:val="left" w:pos="284"/>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J. </w:t>
      </w:r>
      <w:proofErr w:type="spellStart"/>
      <w:r w:rsidRPr="001C75F4">
        <w:rPr>
          <w:rFonts w:eastAsia="Arial Unicode MS"/>
          <w:kern w:val="2"/>
          <w:sz w:val="26"/>
          <w:szCs w:val="26"/>
          <w:lang w:val="en-US"/>
        </w:rPr>
        <w:t>Sehouli</w:t>
      </w:r>
      <w:proofErr w:type="spellEnd"/>
      <w:r w:rsidRPr="001C75F4">
        <w:rPr>
          <w:rFonts w:eastAsia="Arial Unicode MS"/>
          <w:kern w:val="2"/>
          <w:sz w:val="26"/>
          <w:szCs w:val="26"/>
          <w:lang w:val="en-US"/>
        </w:rPr>
        <w:t xml:space="preserve">, V. Alfaro &amp; A. </w:t>
      </w:r>
      <w:proofErr w:type="spellStart"/>
      <w:r w:rsidRPr="001C75F4">
        <w:rPr>
          <w:rFonts w:eastAsia="Arial Unicode MS"/>
          <w:kern w:val="2"/>
          <w:sz w:val="26"/>
          <w:szCs w:val="26"/>
          <w:lang w:val="en-US"/>
        </w:rPr>
        <w:t>Gonza</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lez-Martı´n</w:t>
      </w:r>
      <w:proofErr w:type="spellEnd"/>
      <w:r w:rsidRPr="001C75F4">
        <w:rPr>
          <w:rFonts w:eastAsia="Arial Unicode MS"/>
          <w:kern w:val="2"/>
          <w:sz w:val="26"/>
          <w:szCs w:val="26"/>
          <w:lang w:val="en-US"/>
        </w:rPr>
        <w:t xml:space="preserve">. </w:t>
      </w:r>
      <w:proofErr w:type="spellStart"/>
      <w:r w:rsidRPr="001C75F4">
        <w:rPr>
          <w:rFonts w:eastAsia="Arial Unicode MS"/>
          <w:kern w:val="2"/>
          <w:sz w:val="26"/>
          <w:szCs w:val="26"/>
          <w:lang w:val="en-US"/>
        </w:rPr>
        <w:t>Trabectedin</w:t>
      </w:r>
      <w:proofErr w:type="spellEnd"/>
      <w:r w:rsidRPr="001C75F4">
        <w:rPr>
          <w:rFonts w:eastAsia="Arial Unicode MS"/>
          <w:kern w:val="2"/>
          <w:sz w:val="26"/>
          <w:szCs w:val="26"/>
          <w:lang w:val="en-US"/>
        </w:rPr>
        <w:t xml:space="preserve"> plus </w:t>
      </w:r>
      <w:proofErr w:type="spellStart"/>
      <w:r w:rsidRPr="001C75F4">
        <w:rPr>
          <w:rFonts w:eastAsia="Arial Unicode MS"/>
          <w:kern w:val="2"/>
          <w:sz w:val="26"/>
          <w:szCs w:val="26"/>
          <w:lang w:val="en-US"/>
        </w:rPr>
        <w:t>pegylated</w:t>
      </w:r>
      <w:proofErr w:type="spellEnd"/>
      <w:r w:rsidRPr="001C75F4">
        <w:rPr>
          <w:rFonts w:eastAsia="Arial Unicode MS"/>
          <w:kern w:val="2"/>
          <w:sz w:val="26"/>
          <w:szCs w:val="26"/>
          <w:lang w:val="en-US"/>
        </w:rPr>
        <w:t xml:space="preserve"> liposomal doxorubicin in the treatment of patients with partially platinum-sensitive ovarian cancer: current evidence and future perspectives. Annals of Oncology 23: 556–562, 2012doi:10.1093/</w:t>
      </w:r>
      <w:proofErr w:type="spellStart"/>
      <w:r w:rsidRPr="001C75F4">
        <w:rPr>
          <w:rFonts w:eastAsia="Arial Unicode MS"/>
          <w:kern w:val="2"/>
          <w:sz w:val="26"/>
          <w:szCs w:val="26"/>
          <w:lang w:val="en-US"/>
        </w:rPr>
        <w:t>annonc</w:t>
      </w:r>
      <w:proofErr w:type="spellEnd"/>
      <w:r w:rsidRPr="001C75F4">
        <w:rPr>
          <w:rFonts w:eastAsia="Arial Unicode MS"/>
          <w:kern w:val="2"/>
          <w:sz w:val="26"/>
          <w:szCs w:val="26"/>
          <w:lang w:val="en-US"/>
        </w:rPr>
        <w:t>/mdr321</w:t>
      </w:r>
    </w:p>
    <w:p w:rsidR="001C75F4" w:rsidRPr="001C75F4" w:rsidRDefault="001C75F4" w:rsidP="002F7887">
      <w:pPr>
        <w:widowControl w:val="0"/>
        <w:numPr>
          <w:ilvl w:val="0"/>
          <w:numId w:val="45"/>
        </w:numPr>
        <w:tabs>
          <w:tab w:val="left" w:pos="0"/>
          <w:tab w:val="left" w:pos="284"/>
          <w:tab w:val="left" w:pos="426"/>
        </w:tabs>
        <w:suppressAutoHyphens/>
        <w:ind w:left="0" w:firstLine="0"/>
        <w:jc w:val="both"/>
        <w:rPr>
          <w:rFonts w:eastAsia="Arial Unicode MS"/>
          <w:kern w:val="2"/>
          <w:sz w:val="26"/>
          <w:szCs w:val="26"/>
          <w:lang w:val="en-US"/>
        </w:rPr>
      </w:pPr>
      <w:r w:rsidRPr="001C75F4">
        <w:rPr>
          <w:rFonts w:eastAsia="Arial Unicode MS"/>
          <w:kern w:val="2"/>
          <w:sz w:val="26"/>
          <w:szCs w:val="26"/>
          <w:lang w:val="en-US"/>
        </w:rPr>
        <w:t xml:space="preserve">Monk B.J., Dalton H., Benjamin I., </w:t>
      </w:r>
      <w:proofErr w:type="spellStart"/>
      <w:r w:rsidRPr="001C75F4">
        <w:rPr>
          <w:rFonts w:eastAsia="Arial Unicode MS"/>
          <w:kern w:val="2"/>
          <w:sz w:val="26"/>
          <w:szCs w:val="26"/>
          <w:lang w:val="en-US"/>
        </w:rPr>
        <w:t>Tanovic</w:t>
      </w:r>
      <w:proofErr w:type="spellEnd"/>
      <w:r w:rsidRPr="001C75F4">
        <w:rPr>
          <w:rFonts w:eastAsia="Arial Unicode MS"/>
          <w:kern w:val="2"/>
          <w:sz w:val="26"/>
          <w:szCs w:val="26"/>
          <w:lang w:val="en-US"/>
        </w:rPr>
        <w:t xml:space="preserve"> A. </w:t>
      </w:r>
      <w:proofErr w:type="spellStart"/>
      <w:r w:rsidRPr="001C75F4">
        <w:rPr>
          <w:rFonts w:eastAsia="Arial Unicode MS"/>
          <w:kern w:val="2"/>
          <w:sz w:val="26"/>
          <w:szCs w:val="26"/>
          <w:lang w:val="en-US"/>
        </w:rPr>
        <w:t>Trabectedin</w:t>
      </w:r>
      <w:proofErr w:type="spellEnd"/>
      <w:r w:rsidRPr="001C75F4">
        <w:rPr>
          <w:rFonts w:eastAsia="Arial Unicode MS"/>
          <w:kern w:val="2"/>
          <w:sz w:val="26"/>
          <w:szCs w:val="26"/>
          <w:lang w:val="en-US"/>
        </w:rPr>
        <w:t xml:space="preserve"> as a new chemotherapy option in the treatment of relapsed platinum sensitive ovarian cancer. </w:t>
      </w:r>
      <w:proofErr w:type="spellStart"/>
      <w:r w:rsidRPr="001C75F4">
        <w:rPr>
          <w:rFonts w:eastAsia="Arial Unicode MS"/>
          <w:kern w:val="2"/>
          <w:sz w:val="26"/>
          <w:szCs w:val="26"/>
          <w:lang w:val="en-US"/>
        </w:rPr>
        <w:t>Curr</w:t>
      </w:r>
      <w:proofErr w:type="spellEnd"/>
      <w:r w:rsidRPr="001C75F4">
        <w:rPr>
          <w:rFonts w:eastAsia="Arial Unicode MS"/>
          <w:kern w:val="2"/>
          <w:sz w:val="26"/>
          <w:szCs w:val="26"/>
          <w:lang w:val="en-US"/>
        </w:rPr>
        <w:t>. Pharm. Des. 2012; 18 (25): 3754–3769.</w:t>
      </w:r>
    </w:p>
    <w:p w:rsidR="00C63193" w:rsidRPr="001C75F4" w:rsidRDefault="001C75F4" w:rsidP="002F7887">
      <w:pPr>
        <w:tabs>
          <w:tab w:val="left" w:pos="567"/>
        </w:tabs>
        <w:contextualSpacing/>
        <w:jc w:val="both"/>
        <w:rPr>
          <w:b/>
          <w:sz w:val="26"/>
          <w:szCs w:val="26"/>
          <w:lang w:val="en-US"/>
        </w:rPr>
      </w:pPr>
      <w:proofErr w:type="gramStart"/>
      <w:r w:rsidRPr="001C75F4">
        <w:rPr>
          <w:sz w:val="26"/>
          <w:szCs w:val="26"/>
          <w:lang w:val="en-US"/>
        </w:rPr>
        <w:t xml:space="preserve">Shimizu, Y., </w:t>
      </w:r>
      <w:proofErr w:type="spellStart"/>
      <w:r w:rsidRPr="001C75F4">
        <w:rPr>
          <w:sz w:val="26"/>
          <w:szCs w:val="26"/>
          <w:lang w:val="en-US"/>
        </w:rPr>
        <w:t>Kamoi</w:t>
      </w:r>
      <w:proofErr w:type="spellEnd"/>
      <w:r w:rsidRPr="001C75F4">
        <w:rPr>
          <w:sz w:val="26"/>
          <w:szCs w:val="26"/>
          <w:lang w:val="en-US"/>
        </w:rPr>
        <w:t>, S., Amada, S., Akiyama, F., &amp; Silverberg, S. G. (1998).</w:t>
      </w:r>
      <w:proofErr w:type="gramEnd"/>
      <w:r w:rsidRPr="001C75F4">
        <w:rPr>
          <w:sz w:val="26"/>
          <w:szCs w:val="26"/>
          <w:lang w:val="en-US"/>
        </w:rPr>
        <w:t xml:space="preserve"> Toward the development of a universal grading system for ovarian epithelial carcinoma: testing of a proposed system in a series of 461 patients with uniform treatment and follow-up. Cancer, 82(5), 893–901. Retrieved from </w:t>
      </w:r>
      <w:hyperlink r:id="rId23" w:history="1">
        <w:r w:rsidRPr="001C75F4">
          <w:rPr>
            <w:sz w:val="26"/>
            <w:szCs w:val="26"/>
            <w:lang w:val="en-US"/>
          </w:rPr>
          <w:t>http://www.ncbi.nlm.nih.gov/pubmed/9486579</w:t>
        </w:r>
      </w:hyperlink>
    </w:p>
    <w:p w:rsidR="00C22C70" w:rsidRPr="001C75F4" w:rsidRDefault="00C22C70" w:rsidP="002F7887">
      <w:pPr>
        <w:rPr>
          <w:sz w:val="26"/>
          <w:szCs w:val="26"/>
          <w:lang w:val="en-US"/>
        </w:rPr>
      </w:pPr>
    </w:p>
    <w:sectPr w:rsidR="00C22C70" w:rsidRPr="001C75F4" w:rsidSect="002F7887">
      <w:pgSz w:w="11906" w:h="16838"/>
      <w:pgMar w:top="567" w:right="567"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BA1" w:rsidRDefault="00702BA1" w:rsidP="00260B87">
      <w:r>
        <w:separator/>
      </w:r>
    </w:p>
  </w:endnote>
  <w:endnote w:type="continuationSeparator" w:id="0">
    <w:p w:rsidR="00702BA1" w:rsidRDefault="00702BA1" w:rsidP="00260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fira_sanslight">
    <w:altName w:val="Times New Roman"/>
    <w:panose1 w:val="00000000000000000000"/>
    <w:charset w:val="00"/>
    <w:family w:val="roman"/>
    <w:notTrueType/>
    <w:pitch w:val="default"/>
  </w:font>
  <w:font w:name="Calibri Light">
    <w:altName w:val="Calibri"/>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541958"/>
      <w:docPartObj>
        <w:docPartGallery w:val="Page Numbers (Bottom of Page)"/>
        <w:docPartUnique/>
      </w:docPartObj>
    </w:sdtPr>
    <w:sdtEndPr/>
    <w:sdtContent>
      <w:p w:rsidR="0021113C" w:rsidRDefault="0021113C">
        <w:pPr>
          <w:pStyle w:val="aa"/>
          <w:jc w:val="right"/>
        </w:pPr>
        <w:r>
          <w:fldChar w:fldCharType="begin"/>
        </w:r>
        <w:r>
          <w:instrText>PAGE   \* MERGEFORMAT</w:instrText>
        </w:r>
        <w:r>
          <w:fldChar w:fldCharType="separate"/>
        </w:r>
        <w:r w:rsidR="00AC07C2">
          <w:rPr>
            <w:noProof/>
          </w:rPr>
          <w:t>22</w:t>
        </w:r>
        <w:r>
          <w:fldChar w:fldCharType="end"/>
        </w:r>
      </w:p>
    </w:sdtContent>
  </w:sdt>
  <w:p w:rsidR="0021113C" w:rsidRDefault="0021113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BA1" w:rsidRDefault="00702BA1" w:rsidP="00260B87">
      <w:r>
        <w:separator/>
      </w:r>
    </w:p>
  </w:footnote>
  <w:footnote w:type="continuationSeparator" w:id="0">
    <w:p w:rsidR="00702BA1" w:rsidRDefault="00702BA1" w:rsidP="00260B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10C69"/>
    <w:multiLevelType w:val="hybridMultilevel"/>
    <w:tmpl w:val="8F08C68C"/>
    <w:numStyleLink w:val="a"/>
  </w:abstractNum>
  <w:abstractNum w:abstractNumId="1">
    <w:nsid w:val="084738B8"/>
    <w:multiLevelType w:val="multilevel"/>
    <w:tmpl w:val="8FF2ABB6"/>
    <w:lvl w:ilvl="0">
      <w:start w:val="7"/>
      <w:numFmt w:val="decimal"/>
      <w:lvlText w:val="%1"/>
      <w:lvlJc w:val="left"/>
      <w:pPr>
        <w:ind w:left="375" w:hanging="375"/>
      </w:pPr>
      <w:rPr>
        <w:rFonts w:hint="default"/>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
    <w:nsid w:val="0B3C311E"/>
    <w:multiLevelType w:val="multilevel"/>
    <w:tmpl w:val="0032F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23B1393"/>
    <w:multiLevelType w:val="hybridMultilevel"/>
    <w:tmpl w:val="26B661EC"/>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49C49F8"/>
    <w:multiLevelType w:val="hybridMultilevel"/>
    <w:tmpl w:val="DCCAE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021D9E"/>
    <w:multiLevelType w:val="multilevel"/>
    <w:tmpl w:val="26D86F7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50D5619"/>
    <w:multiLevelType w:val="multilevel"/>
    <w:tmpl w:val="BB7AAA94"/>
    <w:lvl w:ilvl="0">
      <w:start w:val="4"/>
      <w:numFmt w:val="decimal"/>
      <w:lvlText w:val="%1"/>
      <w:lvlJc w:val="left"/>
      <w:pPr>
        <w:ind w:left="375" w:hanging="375"/>
      </w:pPr>
      <w:rPr>
        <w:rFonts w:hint="default"/>
        <w:b w:val="0"/>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b w:val="0"/>
      </w:rPr>
    </w:lvl>
    <w:lvl w:ilvl="3">
      <w:start w:val="1"/>
      <w:numFmt w:val="decimal"/>
      <w:lvlText w:val="%1.%2.%3.%4"/>
      <w:lvlJc w:val="left"/>
      <w:pPr>
        <w:ind w:left="2205" w:hanging="1080"/>
      </w:pPr>
      <w:rPr>
        <w:rFonts w:hint="default"/>
        <w:b w:val="0"/>
      </w:rPr>
    </w:lvl>
    <w:lvl w:ilvl="4">
      <w:start w:val="1"/>
      <w:numFmt w:val="decimal"/>
      <w:lvlText w:val="%1.%2.%3.%4.%5"/>
      <w:lvlJc w:val="left"/>
      <w:pPr>
        <w:ind w:left="2580" w:hanging="1080"/>
      </w:pPr>
      <w:rPr>
        <w:rFonts w:hint="default"/>
        <w:b w:val="0"/>
      </w:rPr>
    </w:lvl>
    <w:lvl w:ilvl="5">
      <w:start w:val="1"/>
      <w:numFmt w:val="decimal"/>
      <w:lvlText w:val="%1.%2.%3.%4.%5.%6"/>
      <w:lvlJc w:val="left"/>
      <w:pPr>
        <w:ind w:left="3315" w:hanging="1440"/>
      </w:pPr>
      <w:rPr>
        <w:rFonts w:hint="default"/>
        <w:b w:val="0"/>
      </w:rPr>
    </w:lvl>
    <w:lvl w:ilvl="6">
      <w:start w:val="1"/>
      <w:numFmt w:val="decimal"/>
      <w:lvlText w:val="%1.%2.%3.%4.%5.%6.%7"/>
      <w:lvlJc w:val="left"/>
      <w:pPr>
        <w:ind w:left="3690" w:hanging="1440"/>
      </w:pPr>
      <w:rPr>
        <w:rFonts w:hint="default"/>
        <w:b w:val="0"/>
      </w:rPr>
    </w:lvl>
    <w:lvl w:ilvl="7">
      <w:start w:val="1"/>
      <w:numFmt w:val="decimal"/>
      <w:lvlText w:val="%1.%2.%3.%4.%5.%6.%7.%8"/>
      <w:lvlJc w:val="left"/>
      <w:pPr>
        <w:ind w:left="4425" w:hanging="1800"/>
      </w:pPr>
      <w:rPr>
        <w:rFonts w:hint="default"/>
        <w:b w:val="0"/>
      </w:rPr>
    </w:lvl>
    <w:lvl w:ilvl="8">
      <w:start w:val="1"/>
      <w:numFmt w:val="decimal"/>
      <w:lvlText w:val="%1.%2.%3.%4.%5.%6.%7.%8.%9"/>
      <w:lvlJc w:val="left"/>
      <w:pPr>
        <w:ind w:left="5160" w:hanging="2160"/>
      </w:pPr>
      <w:rPr>
        <w:rFonts w:hint="default"/>
        <w:b w:val="0"/>
      </w:rPr>
    </w:lvl>
  </w:abstractNum>
  <w:abstractNum w:abstractNumId="7">
    <w:nsid w:val="15FD318D"/>
    <w:multiLevelType w:val="hybridMultilevel"/>
    <w:tmpl w:val="346468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81A6149"/>
    <w:multiLevelType w:val="hybridMultilevel"/>
    <w:tmpl w:val="CE8EC02A"/>
    <w:lvl w:ilvl="0" w:tplc="04190001">
      <w:start w:val="1"/>
      <w:numFmt w:val="bullet"/>
      <w:lvlText w:val=""/>
      <w:lvlJc w:val="left"/>
      <w:pPr>
        <w:ind w:left="720" w:hanging="360"/>
      </w:pPr>
      <w:rPr>
        <w:rFonts w:ascii="Symbol" w:hAnsi="Symbol" w:hint="default"/>
      </w:rPr>
    </w:lvl>
    <w:lvl w:ilvl="1" w:tplc="A1DE4DD0">
      <w:numFmt w:val="bullet"/>
      <w:lvlText w:val="·"/>
      <w:lvlJc w:val="left"/>
      <w:pPr>
        <w:ind w:left="2220" w:hanging="114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264229"/>
    <w:multiLevelType w:val="multilevel"/>
    <w:tmpl w:val="309EA21C"/>
    <w:lvl w:ilvl="0">
      <w:start w:val="3"/>
      <w:numFmt w:val="decimal"/>
      <w:lvlText w:val="%1"/>
      <w:lvlJc w:val="left"/>
      <w:pPr>
        <w:ind w:left="375" w:hanging="375"/>
      </w:pPr>
      <w:rPr>
        <w:rFonts w:hint="default"/>
        <w:b w:val="0"/>
      </w:rPr>
    </w:lvl>
    <w:lvl w:ilvl="1">
      <w:start w:val="6"/>
      <w:numFmt w:val="decimal"/>
      <w:lvlText w:val="%1.%2"/>
      <w:lvlJc w:val="left"/>
      <w:pPr>
        <w:ind w:left="375" w:hanging="375"/>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nsid w:val="21A269AD"/>
    <w:multiLevelType w:val="hybridMultilevel"/>
    <w:tmpl w:val="A036C2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25F5BF8"/>
    <w:multiLevelType w:val="hybridMultilevel"/>
    <w:tmpl w:val="2A626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7E7835"/>
    <w:multiLevelType w:val="hybridMultilevel"/>
    <w:tmpl w:val="A104A4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4B27DD1"/>
    <w:multiLevelType w:val="multilevel"/>
    <w:tmpl w:val="82C429F4"/>
    <w:lvl w:ilvl="0">
      <w:start w:val="5"/>
      <w:numFmt w:val="decimal"/>
      <w:lvlText w:val="%1"/>
      <w:lvlJc w:val="left"/>
      <w:pPr>
        <w:ind w:left="375" w:hanging="375"/>
      </w:pPr>
      <w:rPr>
        <w:rFonts w:hint="default"/>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4">
    <w:nsid w:val="27814A78"/>
    <w:multiLevelType w:val="hybridMultilevel"/>
    <w:tmpl w:val="A112C3A8"/>
    <w:numStyleLink w:val="8"/>
  </w:abstractNum>
  <w:abstractNum w:abstractNumId="15">
    <w:nsid w:val="302A05CB"/>
    <w:multiLevelType w:val="hybridMultilevel"/>
    <w:tmpl w:val="F9DE58B0"/>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495692E"/>
    <w:multiLevelType w:val="hybridMultilevel"/>
    <w:tmpl w:val="F8601C24"/>
    <w:lvl w:ilvl="0" w:tplc="77742C86">
      <w:start w:val="1"/>
      <w:numFmt w:val="decimal"/>
      <w:lvlText w:val="%1."/>
      <w:lvlJc w:val="left"/>
      <w:pPr>
        <w:ind w:left="720" w:hanging="360"/>
      </w:pPr>
      <w:rPr>
        <w:b/>
      </w:rPr>
    </w:lvl>
    <w:lvl w:ilvl="1" w:tplc="B1EE6314">
      <w:start w:val="1"/>
      <w:numFmt w:val="decimal"/>
      <w:lvlText w:val="%2)"/>
      <w:lvlJc w:val="left"/>
      <w:pPr>
        <w:ind w:left="1440" w:hanging="360"/>
      </w:pPr>
      <w:rPr>
        <w:rFonts w:hint="default"/>
        <w:b/>
        <w:i w:val="0"/>
      </w:rPr>
    </w:lvl>
    <w:lvl w:ilvl="2" w:tplc="0419001B" w:tentative="1">
      <w:start w:val="1"/>
      <w:numFmt w:val="lowerRoman"/>
      <w:lvlText w:val="%3."/>
      <w:lvlJc w:val="right"/>
      <w:pPr>
        <w:ind w:left="2160" w:hanging="180"/>
      </w:pPr>
    </w:lvl>
    <w:lvl w:ilvl="3" w:tplc="D1508C22">
      <w:start w:val="1"/>
      <w:numFmt w:val="decimal"/>
      <w:lvlText w:val="%4."/>
      <w:lvlJc w:val="left"/>
      <w:pPr>
        <w:ind w:left="2880" w:hanging="360"/>
      </w:pPr>
      <w:rPr>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4735F5"/>
    <w:multiLevelType w:val="hybridMultilevel"/>
    <w:tmpl w:val="5F24870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58A1E77"/>
    <w:multiLevelType w:val="hybridMultilevel"/>
    <w:tmpl w:val="D99CE9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250B62"/>
    <w:multiLevelType w:val="hybridMultilevel"/>
    <w:tmpl w:val="A112C3A8"/>
    <w:styleLink w:val="8"/>
    <w:lvl w:ilvl="0" w:tplc="8A3C80BA">
      <w:start w:val="1"/>
      <w:numFmt w:val="decimal"/>
      <w:lvlText w:val="%1."/>
      <w:lvlJc w:val="left"/>
      <w:pPr>
        <w:ind w:left="28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BD84EECA">
      <w:start w:val="1"/>
      <w:numFmt w:val="lowerLetter"/>
      <w:lvlText w:val="%2."/>
      <w:lvlJc w:val="left"/>
      <w:pPr>
        <w:ind w:left="64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71D42F5E">
      <w:start w:val="1"/>
      <w:numFmt w:val="lowerRoman"/>
      <w:lvlText w:val="%3."/>
      <w:lvlJc w:val="left"/>
      <w:pPr>
        <w:ind w:left="100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B208543A">
      <w:start w:val="1"/>
      <w:numFmt w:val="decimal"/>
      <w:lvlText w:val="%4."/>
      <w:lvlJc w:val="left"/>
      <w:pPr>
        <w:ind w:left="136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9B10452C">
      <w:start w:val="1"/>
      <w:numFmt w:val="lowerLetter"/>
      <w:lvlText w:val="%5."/>
      <w:lvlJc w:val="left"/>
      <w:pPr>
        <w:ind w:left="172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33F2167E">
      <w:start w:val="1"/>
      <w:numFmt w:val="lowerRoman"/>
      <w:lvlText w:val="%6."/>
      <w:lvlJc w:val="left"/>
      <w:pPr>
        <w:ind w:left="208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6218ACDE">
      <w:start w:val="1"/>
      <w:numFmt w:val="decimal"/>
      <w:lvlText w:val="%7."/>
      <w:lvlJc w:val="left"/>
      <w:pPr>
        <w:ind w:left="244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7514F7B4">
      <w:start w:val="1"/>
      <w:numFmt w:val="lowerLetter"/>
      <w:lvlText w:val="%8."/>
      <w:lvlJc w:val="left"/>
      <w:pPr>
        <w:ind w:left="280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7E12FEBC">
      <w:start w:val="1"/>
      <w:numFmt w:val="lowerRoman"/>
      <w:lvlText w:val="%9."/>
      <w:lvlJc w:val="left"/>
      <w:pPr>
        <w:ind w:left="316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20">
    <w:nsid w:val="40A12662"/>
    <w:multiLevelType w:val="hybridMultilevel"/>
    <w:tmpl w:val="85D26C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6E5093"/>
    <w:multiLevelType w:val="hybridMultilevel"/>
    <w:tmpl w:val="8E783352"/>
    <w:numStyleLink w:val="10"/>
  </w:abstractNum>
  <w:abstractNum w:abstractNumId="22">
    <w:nsid w:val="421B3648"/>
    <w:multiLevelType w:val="hybridMultilevel"/>
    <w:tmpl w:val="CDDC1CD4"/>
    <w:lvl w:ilvl="0" w:tplc="713210E6">
      <w:start w:val="1"/>
      <w:numFmt w:val="bullet"/>
      <w:lvlText w:val=""/>
      <w:lvlJc w:val="left"/>
      <w:pPr>
        <w:ind w:left="720" w:hanging="360"/>
      </w:pPr>
      <w:rPr>
        <w:rFonts w:ascii="Symbol" w:hAnsi="Symbol"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C669E8"/>
    <w:multiLevelType w:val="multilevel"/>
    <w:tmpl w:val="BFAA5F9E"/>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b/>
        <w:i w:val="0"/>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4">
    <w:nsid w:val="49185712"/>
    <w:multiLevelType w:val="hybridMultilevel"/>
    <w:tmpl w:val="1696CBCE"/>
    <w:styleLink w:val="7"/>
    <w:lvl w:ilvl="0" w:tplc="3104CE38">
      <w:start w:val="1"/>
      <w:numFmt w:val="bullet"/>
      <w:lvlText w:val="•"/>
      <w:lvlJc w:val="left"/>
      <w:pPr>
        <w:ind w:left="284" w:hanging="284"/>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F5B856E8">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937EF63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2EC0D5F2">
      <w:start w:val="1"/>
      <w:numFmt w:val="bullet"/>
      <w:lvlText w:val="•"/>
      <w:lvlJc w:val="left"/>
      <w:pPr>
        <w:ind w:left="2444" w:hanging="284"/>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53A0A7E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AC9EA11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2AAECFC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7DFE0372">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9710D66E">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25">
    <w:nsid w:val="49E357D1"/>
    <w:multiLevelType w:val="hybridMultilevel"/>
    <w:tmpl w:val="4732D57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5D4C75"/>
    <w:multiLevelType w:val="hybridMultilevel"/>
    <w:tmpl w:val="B6347A18"/>
    <w:lvl w:ilvl="0" w:tplc="04190001">
      <w:start w:val="1"/>
      <w:numFmt w:val="bullet"/>
      <w:lvlText w:val=""/>
      <w:lvlJc w:val="left"/>
      <w:pPr>
        <w:ind w:left="253" w:hanging="253"/>
      </w:pPr>
      <w:rPr>
        <w:rFonts w:ascii="Symbol" w:hAnsi="Symbol" w:hint="default"/>
        <w:caps w:val="0"/>
        <w:smallCaps w:val="0"/>
        <w:strike w:val="0"/>
        <w:dstrike w:val="0"/>
        <w:outline w:val="0"/>
        <w:shadow w:val="0"/>
        <w:emboss w:val="0"/>
        <w:imprint w:val="0"/>
        <w:spacing w:val="0"/>
        <w:w w:val="100"/>
        <w:kern w:val="0"/>
        <w:position w:val="0"/>
        <w:highlight w:val="none"/>
        <w:u w:val="none"/>
        <w:effect w:val="none"/>
        <w:vertAlign w:val="baseline"/>
      </w:rPr>
    </w:lvl>
    <w:lvl w:ilvl="1" w:tplc="5DB42C44">
      <w:start w:val="1"/>
      <w:numFmt w:val="decimal"/>
      <w:lvlText w:val="%2."/>
      <w:lvlJc w:val="left"/>
      <w:pPr>
        <w:ind w:left="10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8B3E6B94">
      <w:start w:val="1"/>
      <w:numFmt w:val="decimal"/>
      <w:lvlText w:val="%3."/>
      <w:lvlJc w:val="left"/>
      <w:pPr>
        <w:ind w:left="18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640ED7F6">
      <w:start w:val="1"/>
      <w:numFmt w:val="decimal"/>
      <w:lvlText w:val="%4."/>
      <w:lvlJc w:val="left"/>
      <w:pPr>
        <w:ind w:left="26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86805858">
      <w:start w:val="1"/>
      <w:numFmt w:val="decimal"/>
      <w:lvlText w:val="%5."/>
      <w:lvlJc w:val="left"/>
      <w:pPr>
        <w:ind w:left="34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AD029F18">
      <w:start w:val="1"/>
      <w:numFmt w:val="decimal"/>
      <w:lvlText w:val="%6."/>
      <w:lvlJc w:val="left"/>
      <w:pPr>
        <w:ind w:left="42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F316310C">
      <w:start w:val="1"/>
      <w:numFmt w:val="decimal"/>
      <w:lvlText w:val="%7."/>
      <w:lvlJc w:val="left"/>
      <w:pPr>
        <w:ind w:left="50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1CC4D6D0">
      <w:start w:val="1"/>
      <w:numFmt w:val="decimal"/>
      <w:lvlText w:val="%8."/>
      <w:lvlJc w:val="left"/>
      <w:pPr>
        <w:ind w:left="58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8B7808BC">
      <w:start w:val="1"/>
      <w:numFmt w:val="decimal"/>
      <w:lvlText w:val="%9."/>
      <w:lvlJc w:val="left"/>
      <w:pPr>
        <w:ind w:left="66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27">
    <w:nsid w:val="4F064C2C"/>
    <w:multiLevelType w:val="hybridMultilevel"/>
    <w:tmpl w:val="FA065B22"/>
    <w:lvl w:ilvl="0" w:tplc="25A20E34">
      <w:start w:val="1"/>
      <w:numFmt w:val="decimal"/>
      <w:lvlText w:val="%1."/>
      <w:lvlJc w:val="left"/>
      <w:pPr>
        <w:ind w:left="28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28849DD4">
      <w:start w:val="1"/>
      <w:numFmt w:val="lowerLetter"/>
      <w:lvlText w:val="%2."/>
      <w:lvlJc w:val="left"/>
      <w:pPr>
        <w:ind w:left="64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67801670">
      <w:start w:val="1"/>
      <w:numFmt w:val="lowerRoman"/>
      <w:lvlText w:val="%3."/>
      <w:lvlJc w:val="left"/>
      <w:pPr>
        <w:ind w:left="100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04190011">
      <w:start w:val="1"/>
      <w:numFmt w:val="decimal"/>
      <w:lvlText w:val="%4)"/>
      <w:lvlJc w:val="left"/>
      <w:pPr>
        <w:ind w:left="1364" w:hanging="284"/>
      </w:pPr>
      <w:rPr>
        <w:caps w:val="0"/>
        <w:smallCaps w:val="0"/>
        <w:strike w:val="0"/>
        <w:dstrike w:val="0"/>
        <w:outline w:val="0"/>
        <w:shadow w:val="0"/>
        <w:emboss w:val="0"/>
        <w:imprint w:val="0"/>
        <w:spacing w:val="0"/>
        <w:w w:val="100"/>
        <w:kern w:val="0"/>
        <w:position w:val="0"/>
        <w:highlight w:val="none"/>
        <w:u w:val="none"/>
        <w:effect w:val="none"/>
        <w:vertAlign w:val="baseline"/>
      </w:rPr>
    </w:lvl>
    <w:lvl w:ilvl="4" w:tplc="78C80C62">
      <w:start w:val="1"/>
      <w:numFmt w:val="lowerLetter"/>
      <w:lvlText w:val="%5."/>
      <w:lvlJc w:val="left"/>
      <w:pPr>
        <w:ind w:left="172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59546F2E">
      <w:start w:val="1"/>
      <w:numFmt w:val="lowerRoman"/>
      <w:lvlText w:val="%6."/>
      <w:lvlJc w:val="left"/>
      <w:pPr>
        <w:ind w:left="208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C0E8F8AC">
      <w:start w:val="1"/>
      <w:numFmt w:val="decimal"/>
      <w:lvlText w:val="%7."/>
      <w:lvlJc w:val="left"/>
      <w:pPr>
        <w:ind w:left="244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A65E0B3C">
      <w:start w:val="1"/>
      <w:numFmt w:val="lowerLetter"/>
      <w:lvlText w:val="%8."/>
      <w:lvlJc w:val="left"/>
      <w:pPr>
        <w:ind w:left="280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3C6C8236">
      <w:start w:val="1"/>
      <w:numFmt w:val="lowerRoman"/>
      <w:lvlText w:val="%9."/>
      <w:lvlJc w:val="left"/>
      <w:pPr>
        <w:ind w:left="316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28">
    <w:nsid w:val="53BA4DD3"/>
    <w:multiLevelType w:val="hybridMultilevel"/>
    <w:tmpl w:val="94C48D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6D60B25"/>
    <w:multiLevelType w:val="hybridMultilevel"/>
    <w:tmpl w:val="8F08C68C"/>
    <w:styleLink w:val="a"/>
    <w:lvl w:ilvl="0" w:tplc="8C0A05A6">
      <w:start w:val="1"/>
      <w:numFmt w:val="decimal"/>
      <w:lvlText w:val="%1."/>
      <w:lvlJc w:val="left"/>
      <w:pPr>
        <w:ind w:left="2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E9FC0ED4">
      <w:start w:val="1"/>
      <w:numFmt w:val="decimal"/>
      <w:lvlText w:val="%2."/>
      <w:lvlJc w:val="left"/>
      <w:pPr>
        <w:ind w:left="10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41E660CC">
      <w:start w:val="1"/>
      <w:numFmt w:val="decimal"/>
      <w:lvlText w:val="%3."/>
      <w:lvlJc w:val="left"/>
      <w:pPr>
        <w:ind w:left="18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CE900C26">
      <w:start w:val="1"/>
      <w:numFmt w:val="decimal"/>
      <w:lvlText w:val="%4."/>
      <w:lvlJc w:val="left"/>
      <w:pPr>
        <w:ind w:left="26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6C6E4282">
      <w:start w:val="1"/>
      <w:numFmt w:val="decimal"/>
      <w:lvlText w:val="%5."/>
      <w:lvlJc w:val="left"/>
      <w:pPr>
        <w:ind w:left="34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F628F424">
      <w:start w:val="1"/>
      <w:numFmt w:val="decimal"/>
      <w:lvlText w:val="%6."/>
      <w:lvlJc w:val="left"/>
      <w:pPr>
        <w:ind w:left="42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B8DC5AA4">
      <w:start w:val="1"/>
      <w:numFmt w:val="decimal"/>
      <w:lvlText w:val="%7."/>
      <w:lvlJc w:val="left"/>
      <w:pPr>
        <w:ind w:left="50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BB8C669A">
      <w:start w:val="1"/>
      <w:numFmt w:val="decimal"/>
      <w:lvlText w:val="%8."/>
      <w:lvlJc w:val="left"/>
      <w:pPr>
        <w:ind w:left="58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88EAED8A">
      <w:start w:val="1"/>
      <w:numFmt w:val="decimal"/>
      <w:lvlText w:val="%9."/>
      <w:lvlJc w:val="left"/>
      <w:pPr>
        <w:ind w:left="66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30">
    <w:nsid w:val="586A15AF"/>
    <w:multiLevelType w:val="hybridMultilevel"/>
    <w:tmpl w:val="1B4A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ABF264B"/>
    <w:multiLevelType w:val="hybridMultilevel"/>
    <w:tmpl w:val="AEA2F186"/>
    <w:lvl w:ilvl="0" w:tplc="6C9C0422">
      <w:start w:val="1"/>
      <w:numFmt w:val="bullet"/>
      <w:lvlText w:val="•"/>
      <w:lvlJc w:val="left"/>
      <w:pPr>
        <w:ind w:left="72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D8D8946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DB06154A">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F60CD590">
      <w:start w:val="1"/>
      <w:numFmt w:val="bullet"/>
      <w:lvlText w:val="•"/>
      <w:lvlJc w:val="left"/>
      <w:pPr>
        <w:ind w:left="180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B1C443E8">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9C42181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5CEAF0F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B666EEC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DB0CDA7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32">
    <w:nsid w:val="5C3D513E"/>
    <w:multiLevelType w:val="hybridMultilevel"/>
    <w:tmpl w:val="06321350"/>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5CC4178A"/>
    <w:multiLevelType w:val="hybridMultilevel"/>
    <w:tmpl w:val="8E783352"/>
    <w:styleLink w:val="10"/>
    <w:lvl w:ilvl="0" w:tplc="3D6A9410">
      <w:start w:val="1"/>
      <w:numFmt w:val="decimal"/>
      <w:lvlText w:val="%1."/>
      <w:lvlJc w:val="left"/>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56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1" w:tplc="92AC5866">
      <w:start w:val="1"/>
      <w:numFmt w:val="lowerLetter"/>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92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2" w:tplc="9274E56C">
      <w:start w:val="1"/>
      <w:numFmt w:val="lowerRoman"/>
      <w:lvlText w:val="%3."/>
      <w:lvlJc w:val="left"/>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28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3" w:tplc="110077CA">
      <w:start w:val="1"/>
      <w:numFmt w:val="decimal"/>
      <w:lvlText w:val="%4."/>
      <w:lvlJc w:val="left"/>
      <w:pPr>
        <w:tabs>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64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4" w:tplc="103E5CC0">
      <w:start w:val="1"/>
      <w:numFmt w:val="lowerLetter"/>
      <w:lvlText w:val="%5."/>
      <w:lvlJc w:val="left"/>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00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5" w:tplc="B4F0D51A">
      <w:start w:val="1"/>
      <w:numFmt w:val="lowerRoman"/>
      <w:lvlText w:val="%6."/>
      <w:lvlJc w:val="left"/>
      <w:pPr>
        <w:tabs>
          <w:tab w:val="left" w:pos="720"/>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s>
        <w:ind w:left="236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6" w:tplc="CE5C52CC">
      <w:start w:val="1"/>
      <w:numFmt w:val="decimal"/>
      <w:lvlText w:val="%7."/>
      <w:lvlJc w:val="left"/>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72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7" w:tplc="F5B0FA02">
      <w:start w:val="1"/>
      <w:numFmt w:val="lowerLetter"/>
      <w:lvlText w:val="%8."/>
      <w:lvlJc w:val="left"/>
      <w:pPr>
        <w:tabs>
          <w:tab w:val="left" w:pos="720"/>
          <w:tab w:val="left" w:pos="1416"/>
          <w:tab w:val="left" w:pos="2124"/>
          <w:tab w:val="left" w:pos="3540"/>
          <w:tab w:val="left" w:pos="4248"/>
          <w:tab w:val="left" w:pos="4956"/>
          <w:tab w:val="left" w:pos="5664"/>
          <w:tab w:val="left" w:pos="6372"/>
          <w:tab w:val="left" w:pos="7080"/>
          <w:tab w:val="left" w:pos="7788"/>
          <w:tab w:val="left" w:pos="8496"/>
          <w:tab w:val="left" w:pos="9204"/>
          <w:tab w:val="left" w:pos="9912"/>
        </w:tabs>
        <w:ind w:left="308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8" w:tplc="AE0EBAAC">
      <w:start w:val="1"/>
      <w:numFmt w:val="lowerRoman"/>
      <w:lvlText w:val="%9."/>
      <w:lvlJc w:val="left"/>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44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34">
    <w:nsid w:val="5E261C94"/>
    <w:multiLevelType w:val="hybridMultilevel"/>
    <w:tmpl w:val="352E99C0"/>
    <w:lvl w:ilvl="0" w:tplc="04190011">
      <w:start w:val="1"/>
      <w:numFmt w:val="decimal"/>
      <w:lvlText w:val="%1)"/>
      <w:lvlJc w:val="left"/>
      <w:pPr>
        <w:ind w:left="284" w:hanging="284"/>
      </w:pPr>
      <w:rPr>
        <w:caps w:val="0"/>
        <w:smallCaps w:val="0"/>
        <w:strike w:val="0"/>
        <w:dstrike w:val="0"/>
        <w:outline w:val="0"/>
        <w:shadow w:val="0"/>
        <w:emboss w:val="0"/>
        <w:imprint w:val="0"/>
        <w:spacing w:val="0"/>
        <w:w w:val="100"/>
        <w:kern w:val="0"/>
        <w:position w:val="0"/>
        <w:highlight w:val="none"/>
        <w:u w:val="none"/>
        <w:effect w:val="none"/>
        <w:vertAlign w:val="baseline"/>
      </w:rPr>
    </w:lvl>
    <w:lvl w:ilvl="1" w:tplc="28849DD4">
      <w:start w:val="1"/>
      <w:numFmt w:val="lowerLetter"/>
      <w:lvlText w:val="%2."/>
      <w:lvlJc w:val="left"/>
      <w:pPr>
        <w:ind w:left="64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67801670">
      <w:start w:val="1"/>
      <w:numFmt w:val="lowerRoman"/>
      <w:lvlText w:val="%3."/>
      <w:lvlJc w:val="left"/>
      <w:pPr>
        <w:ind w:left="100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4A1C85A4">
      <w:start w:val="1"/>
      <w:numFmt w:val="decimal"/>
      <w:lvlText w:val="%4."/>
      <w:lvlJc w:val="left"/>
      <w:pPr>
        <w:ind w:left="136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78C80C62">
      <w:start w:val="1"/>
      <w:numFmt w:val="lowerLetter"/>
      <w:lvlText w:val="%5."/>
      <w:lvlJc w:val="left"/>
      <w:pPr>
        <w:ind w:left="172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59546F2E">
      <w:start w:val="1"/>
      <w:numFmt w:val="lowerRoman"/>
      <w:lvlText w:val="%6."/>
      <w:lvlJc w:val="left"/>
      <w:pPr>
        <w:ind w:left="208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C0E8F8AC">
      <w:start w:val="1"/>
      <w:numFmt w:val="decimal"/>
      <w:lvlText w:val="%7."/>
      <w:lvlJc w:val="left"/>
      <w:pPr>
        <w:ind w:left="244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A65E0B3C">
      <w:start w:val="1"/>
      <w:numFmt w:val="lowerLetter"/>
      <w:lvlText w:val="%8."/>
      <w:lvlJc w:val="left"/>
      <w:pPr>
        <w:ind w:left="280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3C6C8236">
      <w:start w:val="1"/>
      <w:numFmt w:val="lowerRoman"/>
      <w:lvlText w:val="%9."/>
      <w:lvlJc w:val="left"/>
      <w:pPr>
        <w:ind w:left="316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35">
    <w:nsid w:val="5E727C50"/>
    <w:multiLevelType w:val="multilevel"/>
    <w:tmpl w:val="DD382DAC"/>
    <w:lvl w:ilvl="0">
      <w:start w:val="6"/>
      <w:numFmt w:val="decimal"/>
      <w:lvlText w:val="%1.0"/>
      <w:lvlJc w:val="left"/>
      <w:pPr>
        <w:ind w:left="375" w:hanging="375"/>
      </w:pPr>
      <w:rPr>
        <w:rFonts w:hint="default"/>
        <w:b/>
      </w:rPr>
    </w:lvl>
    <w:lvl w:ilvl="1">
      <w:start w:val="1"/>
      <w:numFmt w:val="decimal"/>
      <w:lvlText w:val="%1.%2"/>
      <w:lvlJc w:val="left"/>
      <w:pPr>
        <w:ind w:left="1083" w:hanging="375"/>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3204" w:hanging="108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980" w:hanging="144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756" w:hanging="1800"/>
      </w:pPr>
      <w:rPr>
        <w:rFonts w:hint="default"/>
        <w:b/>
      </w:rPr>
    </w:lvl>
    <w:lvl w:ilvl="8">
      <w:start w:val="1"/>
      <w:numFmt w:val="decimal"/>
      <w:lvlText w:val="%1.%2.%3.%4.%5.%6.%7.%8.%9"/>
      <w:lvlJc w:val="left"/>
      <w:pPr>
        <w:ind w:left="7824" w:hanging="2160"/>
      </w:pPr>
      <w:rPr>
        <w:rFonts w:hint="default"/>
        <w:b/>
      </w:rPr>
    </w:lvl>
  </w:abstractNum>
  <w:abstractNum w:abstractNumId="36">
    <w:nsid w:val="600B5442"/>
    <w:multiLevelType w:val="hybridMultilevel"/>
    <w:tmpl w:val="BCF47B78"/>
    <w:lvl w:ilvl="0" w:tplc="2C8C7E9A">
      <w:start w:val="1"/>
      <w:numFmt w:val="bullet"/>
      <w:lvlText w:val=""/>
      <w:lvlJc w:val="left"/>
      <w:pPr>
        <w:ind w:left="720" w:hanging="360"/>
      </w:pPr>
      <w:rPr>
        <w:rFonts w:ascii="Symbol" w:hAnsi="Symbol" w:hint="default"/>
        <w:b w:val="0"/>
        <w:bCs w:val="0"/>
        <w:i w:val="0"/>
        <w:iCs w:val="0"/>
        <w:caps w:val="0"/>
        <w:smallCaps w:val="0"/>
        <w:strike w:val="0"/>
        <w:dstrike w:val="0"/>
        <w:outline w:val="0"/>
        <w:shadow w:val="0"/>
        <w:emboss w:val="0"/>
        <w:imprint w:val="0"/>
        <w:spacing w:val="0"/>
        <w:w w:val="100"/>
        <w:kern w:val="0"/>
        <w:position w:val="0"/>
        <w:sz w:val="20"/>
        <w:szCs w:val="20"/>
        <w:highlight w:val="none"/>
        <w:u w:val="none"/>
        <w:effect w:val="none"/>
        <w:vertAlign w:val="baseline"/>
      </w:rPr>
    </w:lvl>
    <w:lvl w:ilvl="1" w:tplc="D8D8946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DB06154A">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F60CD590">
      <w:start w:val="1"/>
      <w:numFmt w:val="bullet"/>
      <w:lvlText w:val="•"/>
      <w:lvlJc w:val="left"/>
      <w:pPr>
        <w:ind w:left="180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B1C443E8">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9C42181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5CEAF0F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B666EEC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DB0CDA7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37">
    <w:nsid w:val="60B602D0"/>
    <w:multiLevelType w:val="hybridMultilevel"/>
    <w:tmpl w:val="0EEAA6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644567E8"/>
    <w:multiLevelType w:val="hybridMultilevel"/>
    <w:tmpl w:val="EDD0C676"/>
    <w:lvl w:ilvl="0" w:tplc="427C11B4">
      <w:start w:val="1"/>
      <w:numFmt w:val="bullet"/>
      <w:lvlText w:val=""/>
      <w:lvlJc w:val="left"/>
      <w:pPr>
        <w:ind w:left="720" w:hanging="360"/>
      </w:pPr>
      <w:rPr>
        <w:rFonts w:ascii="Symbol" w:hAnsi="Symbol"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B166FE0"/>
    <w:multiLevelType w:val="hybridMultilevel"/>
    <w:tmpl w:val="87B0E2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E78315D"/>
    <w:multiLevelType w:val="hybridMultilevel"/>
    <w:tmpl w:val="CE86A24E"/>
    <w:lvl w:ilvl="0" w:tplc="04190001">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DE82E0B6">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21369BF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CAA4974E">
      <w:start w:val="1"/>
      <w:numFmt w:val="bullet"/>
      <w:lvlText w:val="•"/>
      <w:lvlJc w:val="left"/>
      <w:pPr>
        <w:ind w:left="2444" w:hanging="284"/>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FF8C52DC">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1C1CDDDE">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3D56726E">
      <w:start w:val="1"/>
      <w:numFmt w:val="bullet"/>
      <w:lvlText w:val="•"/>
      <w:lvlJc w:val="left"/>
      <w:pPr>
        <w:ind w:left="4604" w:hanging="284"/>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4B58BBEE">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2F74BA14">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41">
    <w:nsid w:val="71356068"/>
    <w:multiLevelType w:val="hybridMultilevel"/>
    <w:tmpl w:val="1696CBCE"/>
    <w:numStyleLink w:val="7"/>
  </w:abstractNum>
  <w:abstractNum w:abstractNumId="42">
    <w:nsid w:val="73560920"/>
    <w:multiLevelType w:val="hybridMultilevel"/>
    <w:tmpl w:val="03122038"/>
    <w:lvl w:ilvl="0" w:tplc="7A103D06">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DC653B"/>
    <w:multiLevelType w:val="hybridMultilevel"/>
    <w:tmpl w:val="CF6AB97E"/>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7A847E5C"/>
    <w:multiLevelType w:val="hybridMultilevel"/>
    <w:tmpl w:val="0D4C7F36"/>
    <w:lvl w:ilvl="0" w:tplc="D158ACD0">
      <w:start w:val="1"/>
      <w:numFmt w:val="bullet"/>
      <w:lvlText w:val=""/>
      <w:lvlJc w:val="left"/>
      <w:pPr>
        <w:ind w:left="720" w:hanging="360"/>
      </w:pPr>
      <w:rPr>
        <w:rFonts w:ascii="Symbol" w:hAnsi="Symbol"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B21616D"/>
    <w:multiLevelType w:val="multilevel"/>
    <w:tmpl w:val="CCA08A90"/>
    <w:lvl w:ilvl="0">
      <w:start w:val="3"/>
      <w:numFmt w:val="decimal"/>
      <w:lvlText w:val="%1"/>
      <w:lvlJc w:val="left"/>
      <w:pPr>
        <w:ind w:left="375" w:hanging="375"/>
      </w:pPr>
      <w:rPr>
        <w:rFonts w:hint="default"/>
        <w:b/>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b/>
      </w:rPr>
    </w:lvl>
    <w:lvl w:ilvl="3">
      <w:start w:val="1"/>
      <w:numFmt w:val="decimal"/>
      <w:lvlText w:val="%1.%2.%3.%4"/>
      <w:lvlJc w:val="left"/>
      <w:pPr>
        <w:ind w:left="2205" w:hanging="1080"/>
      </w:pPr>
      <w:rPr>
        <w:rFonts w:hint="default"/>
        <w:b/>
      </w:rPr>
    </w:lvl>
    <w:lvl w:ilvl="4">
      <w:start w:val="1"/>
      <w:numFmt w:val="decimal"/>
      <w:lvlText w:val="%1.%2.%3.%4.%5"/>
      <w:lvlJc w:val="left"/>
      <w:pPr>
        <w:ind w:left="2580" w:hanging="1080"/>
      </w:pPr>
      <w:rPr>
        <w:rFonts w:hint="default"/>
        <w:b/>
      </w:rPr>
    </w:lvl>
    <w:lvl w:ilvl="5">
      <w:start w:val="1"/>
      <w:numFmt w:val="decimal"/>
      <w:lvlText w:val="%1.%2.%3.%4.%5.%6"/>
      <w:lvlJc w:val="left"/>
      <w:pPr>
        <w:ind w:left="3315" w:hanging="1440"/>
      </w:pPr>
      <w:rPr>
        <w:rFonts w:hint="default"/>
        <w:b/>
      </w:rPr>
    </w:lvl>
    <w:lvl w:ilvl="6">
      <w:start w:val="1"/>
      <w:numFmt w:val="decimal"/>
      <w:lvlText w:val="%1.%2.%3.%4.%5.%6.%7"/>
      <w:lvlJc w:val="left"/>
      <w:pPr>
        <w:ind w:left="3690" w:hanging="1440"/>
      </w:pPr>
      <w:rPr>
        <w:rFonts w:hint="default"/>
        <w:b/>
      </w:rPr>
    </w:lvl>
    <w:lvl w:ilvl="7">
      <w:start w:val="1"/>
      <w:numFmt w:val="decimal"/>
      <w:lvlText w:val="%1.%2.%3.%4.%5.%6.%7.%8"/>
      <w:lvlJc w:val="left"/>
      <w:pPr>
        <w:ind w:left="4425" w:hanging="1800"/>
      </w:pPr>
      <w:rPr>
        <w:rFonts w:hint="default"/>
        <w:b/>
      </w:rPr>
    </w:lvl>
    <w:lvl w:ilvl="8">
      <w:start w:val="1"/>
      <w:numFmt w:val="decimal"/>
      <w:lvlText w:val="%1.%2.%3.%4.%5.%6.%7.%8.%9"/>
      <w:lvlJc w:val="left"/>
      <w:pPr>
        <w:ind w:left="5160" w:hanging="2160"/>
      </w:pPr>
      <w:rPr>
        <w:rFonts w:hint="default"/>
        <w:b/>
      </w:rPr>
    </w:lvl>
  </w:abstractNum>
  <w:num w:numId="1">
    <w:abstractNumId w:val="16"/>
  </w:num>
  <w:num w:numId="2">
    <w:abstractNumId w:val="5"/>
  </w:num>
  <w:num w:numId="3">
    <w:abstractNumId w:val="4"/>
  </w:num>
  <w:num w:numId="4">
    <w:abstractNumId w:val="23"/>
  </w:num>
  <w:num w:numId="5">
    <w:abstractNumId w:val="6"/>
  </w:num>
  <w:num w:numId="6">
    <w:abstractNumId w:val="13"/>
  </w:num>
  <w:num w:numId="7">
    <w:abstractNumId w:val="1"/>
  </w:num>
  <w:num w:numId="8">
    <w:abstractNumId w:val="42"/>
  </w:num>
  <w:num w:numId="9">
    <w:abstractNumId w:val="2"/>
  </w:num>
  <w:num w:numId="10">
    <w:abstractNumId w:val="3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43"/>
  </w:num>
  <w:num w:numId="14">
    <w:abstractNumId w:val="17"/>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9"/>
  </w:num>
  <w:num w:numId="18">
    <w:abstractNumId w:val="41"/>
  </w:num>
  <w:num w:numId="19">
    <w:abstractNumId w:val="32"/>
  </w:num>
  <w:num w:numId="20">
    <w:abstractNumId w:val="24"/>
  </w:num>
  <w:num w:numId="21">
    <w:abstractNumId w:val="15"/>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lvl w:ilvl="0" w:tplc="BA7E1F06">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56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tplc="88F6E4FA">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567" w:hanging="20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tplc="01C09DBE">
        <w:start w:val="1"/>
        <w:numFmt w:val="lowerRoman"/>
        <w:lvlText w:val="%3."/>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28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tplc="F398D9C8">
        <w:start w:val="1"/>
        <w:numFmt w:val="decimal"/>
        <w:lvlText w:val="%4."/>
        <w:lvlJc w:val="left"/>
        <w:pPr>
          <w:tabs>
            <w:tab w:val="left" w:pos="567"/>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64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tplc="5B869322">
        <w:start w:val="1"/>
        <w:numFmt w:val="lowerLetter"/>
        <w:lvlText w:val="%5."/>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00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tplc="27E03FBE">
        <w:start w:val="1"/>
        <w:numFmt w:val="lowerRoman"/>
        <w:lvlText w:val="%6."/>
        <w:lvlJc w:val="left"/>
        <w:pPr>
          <w:tabs>
            <w:tab w:val="left" w:pos="567"/>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s>
          <w:ind w:left="236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tplc="E462002E">
        <w:start w:val="1"/>
        <w:numFmt w:val="decimal"/>
        <w:lvlText w:val="%7."/>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72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tplc="5FAE0E4C">
        <w:start w:val="1"/>
        <w:numFmt w:val="lowerLetter"/>
        <w:lvlText w:val="%8."/>
        <w:lvlJc w:val="left"/>
        <w:pPr>
          <w:tabs>
            <w:tab w:val="left" w:pos="567"/>
            <w:tab w:val="left" w:pos="708"/>
            <w:tab w:val="left" w:pos="1416"/>
            <w:tab w:val="left" w:pos="2124"/>
            <w:tab w:val="left" w:pos="3540"/>
            <w:tab w:val="left" w:pos="4248"/>
            <w:tab w:val="left" w:pos="4956"/>
            <w:tab w:val="left" w:pos="5664"/>
            <w:tab w:val="left" w:pos="6372"/>
            <w:tab w:val="left" w:pos="7080"/>
            <w:tab w:val="left" w:pos="7788"/>
            <w:tab w:val="left" w:pos="8496"/>
            <w:tab w:val="left" w:pos="9204"/>
            <w:tab w:val="left" w:pos="9912"/>
          </w:tabs>
          <w:ind w:left="308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tplc="FADEB3DA">
        <w:start w:val="1"/>
        <w:numFmt w:val="lowerRoman"/>
        <w:lvlText w:val="%9."/>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44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4">
    <w:abstractNumId w:val="21"/>
    <w:lvlOverride w:ilvl="0">
      <w:lvl w:ilvl="0" w:tplc="BA7E1F06">
        <w:start w:val="1"/>
        <w:numFmt w:val="decimal"/>
        <w:lvlText w:val="%1."/>
        <w:lvlJc w:val="left"/>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56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tplc="88F6E4FA">
        <w:start w:val="1"/>
        <w:numFmt w:val="lowerLetter"/>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92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tplc="01C09DBE">
        <w:start w:val="1"/>
        <w:numFmt w:val="lowerRoman"/>
        <w:lvlText w:val="%3."/>
        <w:lvlJc w:val="left"/>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28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tplc="F398D9C8">
        <w:start w:val="1"/>
        <w:numFmt w:val="decimal"/>
        <w:lvlText w:val="%4."/>
        <w:lvlJc w:val="left"/>
        <w:pPr>
          <w:tabs>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64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tplc="5B869322">
        <w:start w:val="1"/>
        <w:numFmt w:val="lowerLetter"/>
        <w:lvlText w:val="%5."/>
        <w:lvlJc w:val="left"/>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00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tplc="27E03FBE">
        <w:start w:val="1"/>
        <w:numFmt w:val="lowerRoman"/>
        <w:lvlText w:val="%6."/>
        <w:lvlJc w:val="left"/>
        <w:pPr>
          <w:tabs>
            <w:tab w:val="left" w:pos="720"/>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s>
          <w:ind w:left="236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tplc="E462002E">
        <w:start w:val="1"/>
        <w:numFmt w:val="decimal"/>
        <w:lvlText w:val="%7."/>
        <w:lvlJc w:val="left"/>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72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tplc="5FAE0E4C">
        <w:start w:val="1"/>
        <w:numFmt w:val="lowerLetter"/>
        <w:lvlText w:val="%8."/>
        <w:lvlJc w:val="left"/>
        <w:pPr>
          <w:tabs>
            <w:tab w:val="left" w:pos="720"/>
            <w:tab w:val="left" w:pos="1416"/>
            <w:tab w:val="left" w:pos="2124"/>
            <w:tab w:val="left" w:pos="3540"/>
            <w:tab w:val="left" w:pos="4248"/>
            <w:tab w:val="left" w:pos="4956"/>
            <w:tab w:val="left" w:pos="5664"/>
            <w:tab w:val="left" w:pos="6372"/>
            <w:tab w:val="left" w:pos="7080"/>
            <w:tab w:val="left" w:pos="7788"/>
            <w:tab w:val="left" w:pos="8496"/>
            <w:tab w:val="left" w:pos="9204"/>
            <w:tab w:val="left" w:pos="9912"/>
          </w:tabs>
          <w:ind w:left="308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tplc="FADEB3DA">
        <w:start w:val="1"/>
        <w:numFmt w:val="lowerRoman"/>
        <w:lvlText w:val="%9."/>
        <w:lvlJc w:val="left"/>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447" w:hanging="567"/>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5">
    <w:abstractNumId w:val="33"/>
  </w:num>
  <w:num w:numId="26">
    <w:abstractNumId w:val="45"/>
  </w:num>
  <w:num w:numId="27">
    <w:abstractNumId w:val="0"/>
  </w:num>
  <w:num w:numId="28">
    <w:abstractNumId w:val="26"/>
  </w:num>
  <w:num w:numId="29">
    <w:abstractNumId w:val="36"/>
  </w:num>
  <w:num w:numId="30">
    <w:abstractNumId w:val="9"/>
  </w:num>
  <w:num w:numId="31">
    <w:abstractNumId w:val="7"/>
  </w:num>
  <w:num w:numId="32">
    <w:abstractNumId w:val="11"/>
  </w:num>
  <w:num w:numId="33">
    <w:abstractNumId w:val="14"/>
  </w:num>
  <w:num w:numId="34">
    <w:abstractNumId w:val="34"/>
  </w:num>
  <w:num w:numId="35">
    <w:abstractNumId w:val="27"/>
  </w:num>
  <w:num w:numId="36">
    <w:abstractNumId w:val="39"/>
  </w:num>
  <w:num w:numId="37">
    <w:abstractNumId w:val="30"/>
  </w:num>
  <w:num w:numId="38">
    <w:abstractNumId w:val="37"/>
  </w:num>
  <w:num w:numId="39">
    <w:abstractNumId w:val="28"/>
  </w:num>
  <w:num w:numId="40">
    <w:abstractNumId w:val="40"/>
  </w:num>
  <w:num w:numId="41">
    <w:abstractNumId w:val="10"/>
  </w:num>
  <w:num w:numId="42">
    <w:abstractNumId w:val="12"/>
  </w:num>
  <w:num w:numId="43">
    <w:abstractNumId w:val="35"/>
  </w:num>
  <w:num w:numId="44">
    <w:abstractNumId w:val="8"/>
  </w:num>
  <w:num w:numId="45">
    <w:abstractNumId w:val="25"/>
  </w:num>
  <w:num w:numId="46">
    <w:abstractNumId w:val="44"/>
  </w:num>
  <w:num w:numId="47">
    <w:abstractNumId w:val="38"/>
  </w:num>
  <w:num w:numId="48">
    <w:abstractNumId w:val="22"/>
  </w:num>
  <w:num w:numId="49">
    <w:abstractNumId w:val="18"/>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193"/>
    <w:rsid w:val="00004C7C"/>
    <w:rsid w:val="000143D1"/>
    <w:rsid w:val="00025008"/>
    <w:rsid w:val="000C5E95"/>
    <w:rsid w:val="000C61FE"/>
    <w:rsid w:val="00103947"/>
    <w:rsid w:val="001059C5"/>
    <w:rsid w:val="00126C64"/>
    <w:rsid w:val="00127DB2"/>
    <w:rsid w:val="00151304"/>
    <w:rsid w:val="001638EF"/>
    <w:rsid w:val="00186D83"/>
    <w:rsid w:val="001A205F"/>
    <w:rsid w:val="001C4447"/>
    <w:rsid w:val="001C75F4"/>
    <w:rsid w:val="001E48EE"/>
    <w:rsid w:val="0021113C"/>
    <w:rsid w:val="00224DA4"/>
    <w:rsid w:val="00225FFD"/>
    <w:rsid w:val="00234861"/>
    <w:rsid w:val="00260B87"/>
    <w:rsid w:val="00263B66"/>
    <w:rsid w:val="00263E77"/>
    <w:rsid w:val="00284E6B"/>
    <w:rsid w:val="00287FF0"/>
    <w:rsid w:val="002934C0"/>
    <w:rsid w:val="002D2B9B"/>
    <w:rsid w:val="002D2FBB"/>
    <w:rsid w:val="002D40FB"/>
    <w:rsid w:val="002D52E0"/>
    <w:rsid w:val="002D7241"/>
    <w:rsid w:val="002F7887"/>
    <w:rsid w:val="0031201C"/>
    <w:rsid w:val="00327E54"/>
    <w:rsid w:val="00372603"/>
    <w:rsid w:val="00373F80"/>
    <w:rsid w:val="003743D9"/>
    <w:rsid w:val="00374A09"/>
    <w:rsid w:val="003A473C"/>
    <w:rsid w:val="003C25C9"/>
    <w:rsid w:val="003C72D2"/>
    <w:rsid w:val="003E7BA0"/>
    <w:rsid w:val="003F00E1"/>
    <w:rsid w:val="00405B3C"/>
    <w:rsid w:val="00410D65"/>
    <w:rsid w:val="004130A1"/>
    <w:rsid w:val="00416074"/>
    <w:rsid w:val="0042390D"/>
    <w:rsid w:val="00426BD2"/>
    <w:rsid w:val="004405C5"/>
    <w:rsid w:val="00476D27"/>
    <w:rsid w:val="00480E08"/>
    <w:rsid w:val="00482A96"/>
    <w:rsid w:val="004869EA"/>
    <w:rsid w:val="004A379A"/>
    <w:rsid w:val="004D29E5"/>
    <w:rsid w:val="00512078"/>
    <w:rsid w:val="005227DE"/>
    <w:rsid w:val="00555702"/>
    <w:rsid w:val="00580A17"/>
    <w:rsid w:val="005D2FE7"/>
    <w:rsid w:val="005D6964"/>
    <w:rsid w:val="005E2896"/>
    <w:rsid w:val="005F550E"/>
    <w:rsid w:val="00607FB1"/>
    <w:rsid w:val="00623D41"/>
    <w:rsid w:val="00627CEE"/>
    <w:rsid w:val="006575E4"/>
    <w:rsid w:val="00685042"/>
    <w:rsid w:val="0069045F"/>
    <w:rsid w:val="006A37A3"/>
    <w:rsid w:val="006C4288"/>
    <w:rsid w:val="006D06B7"/>
    <w:rsid w:val="00702BA1"/>
    <w:rsid w:val="007762D7"/>
    <w:rsid w:val="007778AF"/>
    <w:rsid w:val="00793E6B"/>
    <w:rsid w:val="007C39B1"/>
    <w:rsid w:val="007E663D"/>
    <w:rsid w:val="007E76C8"/>
    <w:rsid w:val="0083210F"/>
    <w:rsid w:val="008401EA"/>
    <w:rsid w:val="008630EB"/>
    <w:rsid w:val="008B2846"/>
    <w:rsid w:val="008C290F"/>
    <w:rsid w:val="008D048F"/>
    <w:rsid w:val="008D14FB"/>
    <w:rsid w:val="0090527F"/>
    <w:rsid w:val="00935955"/>
    <w:rsid w:val="00936C33"/>
    <w:rsid w:val="00950981"/>
    <w:rsid w:val="00953E94"/>
    <w:rsid w:val="00961B8E"/>
    <w:rsid w:val="0096439A"/>
    <w:rsid w:val="00966FCB"/>
    <w:rsid w:val="00980F18"/>
    <w:rsid w:val="009B3C7E"/>
    <w:rsid w:val="009C1C69"/>
    <w:rsid w:val="00A079D1"/>
    <w:rsid w:val="00A3799B"/>
    <w:rsid w:val="00AA3B80"/>
    <w:rsid w:val="00AB53DC"/>
    <w:rsid w:val="00AB6CFC"/>
    <w:rsid w:val="00AC07C2"/>
    <w:rsid w:val="00B13D19"/>
    <w:rsid w:val="00B208B0"/>
    <w:rsid w:val="00B4209A"/>
    <w:rsid w:val="00B6797D"/>
    <w:rsid w:val="00B70A0C"/>
    <w:rsid w:val="00B83B4D"/>
    <w:rsid w:val="00B85BDF"/>
    <w:rsid w:val="00BA5D40"/>
    <w:rsid w:val="00BC2AB3"/>
    <w:rsid w:val="00BC55B9"/>
    <w:rsid w:val="00C11B23"/>
    <w:rsid w:val="00C22C70"/>
    <w:rsid w:val="00C307FB"/>
    <w:rsid w:val="00C421F3"/>
    <w:rsid w:val="00C63193"/>
    <w:rsid w:val="00C70D40"/>
    <w:rsid w:val="00C71293"/>
    <w:rsid w:val="00CB6C8E"/>
    <w:rsid w:val="00D16581"/>
    <w:rsid w:val="00D22F26"/>
    <w:rsid w:val="00D32143"/>
    <w:rsid w:val="00D55245"/>
    <w:rsid w:val="00D676B6"/>
    <w:rsid w:val="00D95ADB"/>
    <w:rsid w:val="00DA670A"/>
    <w:rsid w:val="00DC68D0"/>
    <w:rsid w:val="00DF4FB5"/>
    <w:rsid w:val="00E00464"/>
    <w:rsid w:val="00E16CC6"/>
    <w:rsid w:val="00E24615"/>
    <w:rsid w:val="00E30A03"/>
    <w:rsid w:val="00E44913"/>
    <w:rsid w:val="00E85751"/>
    <w:rsid w:val="00ED4511"/>
    <w:rsid w:val="00F044AD"/>
    <w:rsid w:val="00F068A1"/>
    <w:rsid w:val="00F13622"/>
    <w:rsid w:val="00F13B34"/>
    <w:rsid w:val="00F30648"/>
    <w:rsid w:val="00F54B4E"/>
    <w:rsid w:val="00F77A24"/>
    <w:rsid w:val="00F80CDF"/>
    <w:rsid w:val="00F827A4"/>
    <w:rsid w:val="00FA7790"/>
    <w:rsid w:val="00FB388D"/>
    <w:rsid w:val="00FB5BF3"/>
    <w:rsid w:val="00FC17C9"/>
    <w:rsid w:val="00FE3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3193"/>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semiHidden/>
    <w:unhideWhenUsed/>
    <w:rsid w:val="00F068A1"/>
    <w:rPr>
      <w:color w:val="0000FF"/>
      <w:u w:val="single"/>
    </w:rPr>
  </w:style>
  <w:style w:type="paragraph" w:customStyle="1" w:styleId="ListParagraph1">
    <w:name w:val="List Paragraph1"/>
    <w:rsid w:val="00BC55B9"/>
    <w:pPr>
      <w:widowControl w:val="0"/>
      <w:suppressAutoHyphens/>
      <w:spacing w:after="0" w:line="240" w:lineRule="auto"/>
      <w:ind w:left="720"/>
    </w:pPr>
    <w:rPr>
      <w:rFonts w:ascii="Times New Roman" w:eastAsia="Arial Unicode MS" w:hAnsi="Times New Roman" w:cs="Arial Unicode MS"/>
      <w:color w:val="000000"/>
      <w:kern w:val="2"/>
      <w:sz w:val="20"/>
      <w:szCs w:val="20"/>
      <w:u w:color="000000"/>
      <w:lang w:eastAsia="ru-RU"/>
    </w:rPr>
  </w:style>
  <w:style w:type="table" w:customStyle="1" w:styleId="TableNormal1">
    <w:name w:val="Table Normal1"/>
    <w:rsid w:val="00BC55B9"/>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numbering" w:customStyle="1" w:styleId="a">
    <w:name w:val="С числами"/>
    <w:rsid w:val="00BC55B9"/>
    <w:pPr>
      <w:numPr>
        <w:numId w:val="12"/>
      </w:numPr>
    </w:pPr>
  </w:style>
  <w:style w:type="paragraph" w:styleId="a5">
    <w:name w:val="List Paragraph"/>
    <w:uiPriority w:val="34"/>
    <w:qFormat/>
    <w:rsid w:val="00B83B4D"/>
    <w:pPr>
      <w:suppressAutoHyphens/>
      <w:spacing w:after="0" w:line="240" w:lineRule="auto"/>
      <w:ind w:left="720"/>
    </w:pPr>
    <w:rPr>
      <w:rFonts w:ascii="Times New Roman" w:eastAsia="Arial Unicode MS" w:hAnsi="Times New Roman" w:cs="Arial Unicode MS"/>
      <w:color w:val="000000"/>
      <w:kern w:val="2"/>
      <w:sz w:val="24"/>
      <w:szCs w:val="24"/>
      <w:u w:color="000000"/>
      <w:lang w:eastAsia="ru-RU"/>
    </w:rPr>
  </w:style>
  <w:style w:type="numbering" w:customStyle="1" w:styleId="8">
    <w:name w:val="Импортированный стиль 8"/>
    <w:rsid w:val="00B83B4D"/>
    <w:pPr>
      <w:numPr>
        <w:numId w:val="17"/>
      </w:numPr>
    </w:pPr>
  </w:style>
  <w:style w:type="numbering" w:customStyle="1" w:styleId="7">
    <w:name w:val="Импортированный стиль 7"/>
    <w:rsid w:val="00B83B4D"/>
    <w:pPr>
      <w:numPr>
        <w:numId w:val="20"/>
      </w:numPr>
    </w:pPr>
  </w:style>
  <w:style w:type="character" w:customStyle="1" w:styleId="Hyperlink0">
    <w:name w:val="Hyperlink.0"/>
    <w:basedOn w:val="a4"/>
    <w:rsid w:val="00623D41"/>
    <w:rPr>
      <w:color w:val="0000FF"/>
      <w:u w:val="single" w:color="0000FF"/>
    </w:rPr>
  </w:style>
  <w:style w:type="numbering" w:customStyle="1" w:styleId="10">
    <w:name w:val="Импортированный стиль 1.0"/>
    <w:rsid w:val="00623D41"/>
    <w:pPr>
      <w:numPr>
        <w:numId w:val="25"/>
      </w:numPr>
    </w:pPr>
  </w:style>
  <w:style w:type="paragraph" w:styleId="a6">
    <w:name w:val="Balloon Text"/>
    <w:basedOn w:val="a0"/>
    <w:link w:val="a7"/>
    <w:uiPriority w:val="99"/>
    <w:semiHidden/>
    <w:unhideWhenUsed/>
    <w:rsid w:val="00F30648"/>
    <w:rPr>
      <w:rFonts w:ascii="Tahoma" w:hAnsi="Tahoma" w:cs="Tahoma"/>
      <w:sz w:val="16"/>
      <w:szCs w:val="16"/>
    </w:rPr>
  </w:style>
  <w:style w:type="character" w:customStyle="1" w:styleId="a7">
    <w:name w:val="Текст выноски Знак"/>
    <w:basedOn w:val="a1"/>
    <w:link w:val="a6"/>
    <w:uiPriority w:val="99"/>
    <w:semiHidden/>
    <w:rsid w:val="00F30648"/>
    <w:rPr>
      <w:rFonts w:ascii="Tahoma" w:eastAsia="Times New Roman" w:hAnsi="Tahoma" w:cs="Tahoma"/>
      <w:sz w:val="16"/>
      <w:szCs w:val="16"/>
      <w:lang w:eastAsia="ru-RU"/>
    </w:rPr>
  </w:style>
  <w:style w:type="paragraph" w:styleId="a8">
    <w:name w:val="header"/>
    <w:basedOn w:val="a0"/>
    <w:link w:val="a9"/>
    <w:uiPriority w:val="99"/>
    <w:unhideWhenUsed/>
    <w:rsid w:val="00260B87"/>
    <w:pPr>
      <w:tabs>
        <w:tab w:val="center" w:pos="4677"/>
        <w:tab w:val="right" w:pos="9355"/>
      </w:tabs>
    </w:pPr>
  </w:style>
  <w:style w:type="character" w:customStyle="1" w:styleId="a9">
    <w:name w:val="Верхний колонтитул Знак"/>
    <w:basedOn w:val="a1"/>
    <w:link w:val="a8"/>
    <w:uiPriority w:val="99"/>
    <w:rsid w:val="00260B87"/>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260B87"/>
    <w:pPr>
      <w:tabs>
        <w:tab w:val="center" w:pos="4677"/>
        <w:tab w:val="right" w:pos="9355"/>
      </w:tabs>
    </w:pPr>
  </w:style>
  <w:style w:type="character" w:customStyle="1" w:styleId="ab">
    <w:name w:val="Нижний колонтитул Знак"/>
    <w:basedOn w:val="a1"/>
    <w:link w:val="aa"/>
    <w:uiPriority w:val="99"/>
    <w:rsid w:val="00260B87"/>
    <w:rPr>
      <w:rFonts w:ascii="Times New Roman" w:eastAsia="Times New Roman" w:hAnsi="Times New Roman" w:cs="Times New Roman"/>
      <w:sz w:val="24"/>
      <w:szCs w:val="24"/>
      <w:lang w:eastAsia="ru-RU"/>
    </w:rPr>
  </w:style>
  <w:style w:type="character" w:styleId="ac">
    <w:name w:val="annotation reference"/>
    <w:basedOn w:val="a1"/>
    <w:uiPriority w:val="99"/>
    <w:semiHidden/>
    <w:unhideWhenUsed/>
    <w:rsid w:val="001638EF"/>
    <w:rPr>
      <w:sz w:val="16"/>
      <w:szCs w:val="16"/>
    </w:rPr>
  </w:style>
  <w:style w:type="paragraph" w:styleId="ad">
    <w:name w:val="annotation text"/>
    <w:basedOn w:val="a0"/>
    <w:link w:val="ae"/>
    <w:uiPriority w:val="99"/>
    <w:semiHidden/>
    <w:unhideWhenUsed/>
    <w:rsid w:val="001638EF"/>
    <w:rPr>
      <w:sz w:val="20"/>
      <w:szCs w:val="20"/>
    </w:rPr>
  </w:style>
  <w:style w:type="character" w:customStyle="1" w:styleId="ae">
    <w:name w:val="Текст примечания Знак"/>
    <w:basedOn w:val="a1"/>
    <w:link w:val="ad"/>
    <w:uiPriority w:val="99"/>
    <w:semiHidden/>
    <w:rsid w:val="001638EF"/>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1638EF"/>
    <w:rPr>
      <w:b/>
      <w:bCs/>
    </w:rPr>
  </w:style>
  <w:style w:type="character" w:customStyle="1" w:styleId="af0">
    <w:name w:val="Тема примечания Знак"/>
    <w:basedOn w:val="ae"/>
    <w:link w:val="af"/>
    <w:uiPriority w:val="99"/>
    <w:semiHidden/>
    <w:rsid w:val="001638EF"/>
    <w:rPr>
      <w:rFonts w:ascii="Times New Roman" w:eastAsia="Times New Roman" w:hAnsi="Times New Roman" w:cs="Times New Roman"/>
      <w:b/>
      <w:bCs/>
      <w:sz w:val="20"/>
      <w:szCs w:val="20"/>
      <w:lang w:eastAsia="ru-RU"/>
    </w:rPr>
  </w:style>
  <w:style w:type="table" w:styleId="af1">
    <w:name w:val="Table Grid"/>
    <w:basedOn w:val="a2"/>
    <w:uiPriority w:val="39"/>
    <w:rsid w:val="001638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3193"/>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semiHidden/>
    <w:unhideWhenUsed/>
    <w:rsid w:val="00F068A1"/>
    <w:rPr>
      <w:color w:val="0000FF"/>
      <w:u w:val="single"/>
    </w:rPr>
  </w:style>
  <w:style w:type="paragraph" w:customStyle="1" w:styleId="ListParagraph1">
    <w:name w:val="List Paragraph1"/>
    <w:rsid w:val="00BC55B9"/>
    <w:pPr>
      <w:widowControl w:val="0"/>
      <w:suppressAutoHyphens/>
      <w:spacing w:after="0" w:line="240" w:lineRule="auto"/>
      <w:ind w:left="720"/>
    </w:pPr>
    <w:rPr>
      <w:rFonts w:ascii="Times New Roman" w:eastAsia="Arial Unicode MS" w:hAnsi="Times New Roman" w:cs="Arial Unicode MS"/>
      <w:color w:val="000000"/>
      <w:kern w:val="2"/>
      <w:sz w:val="20"/>
      <w:szCs w:val="20"/>
      <w:u w:color="000000"/>
      <w:lang w:eastAsia="ru-RU"/>
    </w:rPr>
  </w:style>
  <w:style w:type="table" w:customStyle="1" w:styleId="TableNormal1">
    <w:name w:val="Table Normal1"/>
    <w:rsid w:val="00BC55B9"/>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numbering" w:customStyle="1" w:styleId="a">
    <w:name w:val="С числами"/>
    <w:rsid w:val="00BC55B9"/>
    <w:pPr>
      <w:numPr>
        <w:numId w:val="12"/>
      </w:numPr>
    </w:pPr>
  </w:style>
  <w:style w:type="paragraph" w:styleId="a5">
    <w:name w:val="List Paragraph"/>
    <w:uiPriority w:val="34"/>
    <w:qFormat/>
    <w:rsid w:val="00B83B4D"/>
    <w:pPr>
      <w:suppressAutoHyphens/>
      <w:spacing w:after="0" w:line="240" w:lineRule="auto"/>
      <w:ind w:left="720"/>
    </w:pPr>
    <w:rPr>
      <w:rFonts w:ascii="Times New Roman" w:eastAsia="Arial Unicode MS" w:hAnsi="Times New Roman" w:cs="Arial Unicode MS"/>
      <w:color w:val="000000"/>
      <w:kern w:val="2"/>
      <w:sz w:val="24"/>
      <w:szCs w:val="24"/>
      <w:u w:color="000000"/>
      <w:lang w:eastAsia="ru-RU"/>
    </w:rPr>
  </w:style>
  <w:style w:type="numbering" w:customStyle="1" w:styleId="8">
    <w:name w:val="Импортированный стиль 8"/>
    <w:rsid w:val="00B83B4D"/>
    <w:pPr>
      <w:numPr>
        <w:numId w:val="17"/>
      </w:numPr>
    </w:pPr>
  </w:style>
  <w:style w:type="numbering" w:customStyle="1" w:styleId="7">
    <w:name w:val="Импортированный стиль 7"/>
    <w:rsid w:val="00B83B4D"/>
    <w:pPr>
      <w:numPr>
        <w:numId w:val="20"/>
      </w:numPr>
    </w:pPr>
  </w:style>
  <w:style w:type="character" w:customStyle="1" w:styleId="Hyperlink0">
    <w:name w:val="Hyperlink.0"/>
    <w:basedOn w:val="a4"/>
    <w:rsid w:val="00623D41"/>
    <w:rPr>
      <w:color w:val="0000FF"/>
      <w:u w:val="single" w:color="0000FF"/>
    </w:rPr>
  </w:style>
  <w:style w:type="numbering" w:customStyle="1" w:styleId="10">
    <w:name w:val="Импортированный стиль 1.0"/>
    <w:rsid w:val="00623D41"/>
    <w:pPr>
      <w:numPr>
        <w:numId w:val="25"/>
      </w:numPr>
    </w:pPr>
  </w:style>
  <w:style w:type="paragraph" w:styleId="a6">
    <w:name w:val="Balloon Text"/>
    <w:basedOn w:val="a0"/>
    <w:link w:val="a7"/>
    <w:uiPriority w:val="99"/>
    <w:semiHidden/>
    <w:unhideWhenUsed/>
    <w:rsid w:val="00F30648"/>
    <w:rPr>
      <w:rFonts w:ascii="Tahoma" w:hAnsi="Tahoma" w:cs="Tahoma"/>
      <w:sz w:val="16"/>
      <w:szCs w:val="16"/>
    </w:rPr>
  </w:style>
  <w:style w:type="character" w:customStyle="1" w:styleId="a7">
    <w:name w:val="Текст выноски Знак"/>
    <w:basedOn w:val="a1"/>
    <w:link w:val="a6"/>
    <w:uiPriority w:val="99"/>
    <w:semiHidden/>
    <w:rsid w:val="00F30648"/>
    <w:rPr>
      <w:rFonts w:ascii="Tahoma" w:eastAsia="Times New Roman" w:hAnsi="Tahoma" w:cs="Tahoma"/>
      <w:sz w:val="16"/>
      <w:szCs w:val="16"/>
      <w:lang w:eastAsia="ru-RU"/>
    </w:rPr>
  </w:style>
  <w:style w:type="paragraph" w:styleId="a8">
    <w:name w:val="header"/>
    <w:basedOn w:val="a0"/>
    <w:link w:val="a9"/>
    <w:uiPriority w:val="99"/>
    <w:unhideWhenUsed/>
    <w:rsid w:val="00260B87"/>
    <w:pPr>
      <w:tabs>
        <w:tab w:val="center" w:pos="4677"/>
        <w:tab w:val="right" w:pos="9355"/>
      </w:tabs>
    </w:pPr>
  </w:style>
  <w:style w:type="character" w:customStyle="1" w:styleId="a9">
    <w:name w:val="Верхний колонтитул Знак"/>
    <w:basedOn w:val="a1"/>
    <w:link w:val="a8"/>
    <w:uiPriority w:val="99"/>
    <w:rsid w:val="00260B87"/>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260B87"/>
    <w:pPr>
      <w:tabs>
        <w:tab w:val="center" w:pos="4677"/>
        <w:tab w:val="right" w:pos="9355"/>
      </w:tabs>
    </w:pPr>
  </w:style>
  <w:style w:type="character" w:customStyle="1" w:styleId="ab">
    <w:name w:val="Нижний колонтитул Знак"/>
    <w:basedOn w:val="a1"/>
    <w:link w:val="aa"/>
    <w:uiPriority w:val="99"/>
    <w:rsid w:val="00260B87"/>
    <w:rPr>
      <w:rFonts w:ascii="Times New Roman" w:eastAsia="Times New Roman" w:hAnsi="Times New Roman" w:cs="Times New Roman"/>
      <w:sz w:val="24"/>
      <w:szCs w:val="24"/>
      <w:lang w:eastAsia="ru-RU"/>
    </w:rPr>
  </w:style>
  <w:style w:type="character" w:styleId="ac">
    <w:name w:val="annotation reference"/>
    <w:basedOn w:val="a1"/>
    <w:uiPriority w:val="99"/>
    <w:semiHidden/>
    <w:unhideWhenUsed/>
    <w:rsid w:val="001638EF"/>
    <w:rPr>
      <w:sz w:val="16"/>
      <w:szCs w:val="16"/>
    </w:rPr>
  </w:style>
  <w:style w:type="paragraph" w:styleId="ad">
    <w:name w:val="annotation text"/>
    <w:basedOn w:val="a0"/>
    <w:link w:val="ae"/>
    <w:uiPriority w:val="99"/>
    <w:semiHidden/>
    <w:unhideWhenUsed/>
    <w:rsid w:val="001638EF"/>
    <w:rPr>
      <w:sz w:val="20"/>
      <w:szCs w:val="20"/>
    </w:rPr>
  </w:style>
  <w:style w:type="character" w:customStyle="1" w:styleId="ae">
    <w:name w:val="Текст примечания Знак"/>
    <w:basedOn w:val="a1"/>
    <w:link w:val="ad"/>
    <w:uiPriority w:val="99"/>
    <w:semiHidden/>
    <w:rsid w:val="001638EF"/>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1638EF"/>
    <w:rPr>
      <w:b/>
      <w:bCs/>
    </w:rPr>
  </w:style>
  <w:style w:type="character" w:customStyle="1" w:styleId="af0">
    <w:name w:val="Тема примечания Знак"/>
    <w:basedOn w:val="ae"/>
    <w:link w:val="af"/>
    <w:uiPriority w:val="99"/>
    <w:semiHidden/>
    <w:rsid w:val="001638EF"/>
    <w:rPr>
      <w:rFonts w:ascii="Times New Roman" w:eastAsia="Times New Roman" w:hAnsi="Times New Roman" w:cs="Times New Roman"/>
      <w:b/>
      <w:bCs/>
      <w:sz w:val="20"/>
      <w:szCs w:val="20"/>
      <w:lang w:eastAsia="ru-RU"/>
    </w:rPr>
  </w:style>
  <w:style w:type="table" w:styleId="af1">
    <w:name w:val="Table Grid"/>
    <w:basedOn w:val="a2"/>
    <w:uiPriority w:val="39"/>
    <w:rsid w:val="001638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11953">
      <w:bodyDiv w:val="1"/>
      <w:marLeft w:val="0"/>
      <w:marRight w:val="0"/>
      <w:marTop w:val="0"/>
      <w:marBottom w:val="0"/>
      <w:divBdr>
        <w:top w:val="none" w:sz="0" w:space="0" w:color="auto"/>
        <w:left w:val="none" w:sz="0" w:space="0" w:color="auto"/>
        <w:bottom w:val="none" w:sz="0" w:space="0" w:color="auto"/>
        <w:right w:val="none" w:sz="0" w:space="0" w:color="auto"/>
      </w:divBdr>
    </w:div>
    <w:div w:id="240145190">
      <w:bodyDiv w:val="1"/>
      <w:marLeft w:val="0"/>
      <w:marRight w:val="0"/>
      <w:marTop w:val="0"/>
      <w:marBottom w:val="0"/>
      <w:divBdr>
        <w:top w:val="none" w:sz="0" w:space="0" w:color="auto"/>
        <w:left w:val="none" w:sz="0" w:space="0" w:color="auto"/>
        <w:bottom w:val="none" w:sz="0" w:space="0" w:color="auto"/>
        <w:right w:val="none" w:sz="0" w:space="0" w:color="auto"/>
      </w:divBdr>
    </w:div>
    <w:div w:id="522132421">
      <w:bodyDiv w:val="1"/>
      <w:marLeft w:val="0"/>
      <w:marRight w:val="0"/>
      <w:marTop w:val="0"/>
      <w:marBottom w:val="0"/>
      <w:divBdr>
        <w:top w:val="none" w:sz="0" w:space="0" w:color="auto"/>
        <w:left w:val="none" w:sz="0" w:space="0" w:color="auto"/>
        <w:bottom w:val="none" w:sz="0" w:space="0" w:color="auto"/>
        <w:right w:val="none" w:sz="0" w:space="0" w:color="auto"/>
      </w:divBdr>
    </w:div>
    <w:div w:id="609748968">
      <w:bodyDiv w:val="1"/>
      <w:marLeft w:val="0"/>
      <w:marRight w:val="0"/>
      <w:marTop w:val="0"/>
      <w:marBottom w:val="0"/>
      <w:divBdr>
        <w:top w:val="none" w:sz="0" w:space="0" w:color="auto"/>
        <w:left w:val="none" w:sz="0" w:space="0" w:color="auto"/>
        <w:bottom w:val="none" w:sz="0" w:space="0" w:color="auto"/>
        <w:right w:val="none" w:sz="0" w:space="0" w:color="auto"/>
      </w:divBdr>
    </w:div>
    <w:div w:id="1095445636">
      <w:bodyDiv w:val="1"/>
      <w:marLeft w:val="0"/>
      <w:marRight w:val="0"/>
      <w:marTop w:val="0"/>
      <w:marBottom w:val="0"/>
      <w:divBdr>
        <w:top w:val="none" w:sz="0" w:space="0" w:color="auto"/>
        <w:left w:val="none" w:sz="0" w:space="0" w:color="auto"/>
        <w:bottom w:val="none" w:sz="0" w:space="0" w:color="auto"/>
        <w:right w:val="none" w:sz="0" w:space="0" w:color="auto"/>
      </w:divBdr>
    </w:div>
    <w:div w:id="1178153163">
      <w:bodyDiv w:val="1"/>
      <w:marLeft w:val="0"/>
      <w:marRight w:val="0"/>
      <w:marTop w:val="0"/>
      <w:marBottom w:val="0"/>
      <w:divBdr>
        <w:top w:val="none" w:sz="0" w:space="0" w:color="auto"/>
        <w:left w:val="none" w:sz="0" w:space="0" w:color="auto"/>
        <w:bottom w:val="none" w:sz="0" w:space="0" w:color="auto"/>
        <w:right w:val="none" w:sz="0" w:space="0" w:color="auto"/>
      </w:divBdr>
    </w:div>
    <w:div w:id="1217935678">
      <w:bodyDiv w:val="1"/>
      <w:marLeft w:val="0"/>
      <w:marRight w:val="0"/>
      <w:marTop w:val="0"/>
      <w:marBottom w:val="0"/>
      <w:divBdr>
        <w:top w:val="none" w:sz="0" w:space="0" w:color="auto"/>
        <w:left w:val="none" w:sz="0" w:space="0" w:color="auto"/>
        <w:bottom w:val="none" w:sz="0" w:space="0" w:color="auto"/>
        <w:right w:val="none" w:sz="0" w:space="0" w:color="auto"/>
      </w:divBdr>
    </w:div>
    <w:div w:id="1319962144">
      <w:bodyDiv w:val="1"/>
      <w:marLeft w:val="0"/>
      <w:marRight w:val="0"/>
      <w:marTop w:val="0"/>
      <w:marBottom w:val="0"/>
      <w:divBdr>
        <w:top w:val="none" w:sz="0" w:space="0" w:color="auto"/>
        <w:left w:val="none" w:sz="0" w:space="0" w:color="auto"/>
        <w:bottom w:val="none" w:sz="0" w:space="0" w:color="auto"/>
        <w:right w:val="none" w:sz="0" w:space="0" w:color="auto"/>
      </w:divBdr>
    </w:div>
    <w:div w:id="1678385717">
      <w:bodyDiv w:val="1"/>
      <w:marLeft w:val="0"/>
      <w:marRight w:val="0"/>
      <w:marTop w:val="0"/>
      <w:marBottom w:val="0"/>
      <w:divBdr>
        <w:top w:val="none" w:sz="0" w:space="0" w:color="auto"/>
        <w:left w:val="none" w:sz="0" w:space="0" w:color="auto"/>
        <w:bottom w:val="none" w:sz="0" w:space="0" w:color="auto"/>
        <w:right w:val="none" w:sz="0" w:space="0" w:color="auto"/>
      </w:divBdr>
    </w:div>
    <w:div w:id="1860776691">
      <w:bodyDiv w:val="1"/>
      <w:marLeft w:val="0"/>
      <w:marRight w:val="0"/>
      <w:marTop w:val="0"/>
      <w:marBottom w:val="0"/>
      <w:divBdr>
        <w:top w:val="none" w:sz="0" w:space="0" w:color="auto"/>
        <w:left w:val="none" w:sz="0" w:space="0" w:color="auto"/>
        <w:bottom w:val="none" w:sz="0" w:space="0" w:color="auto"/>
        <w:right w:val="none" w:sz="0" w:space="0" w:color="auto"/>
      </w:divBdr>
    </w:div>
    <w:div w:id="194380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cbi.nlm.nih.gov/pubmed/22204724" TargetMode="External"/><Relationship Id="rId18" Type="http://schemas.openxmlformats.org/officeDocument/2006/relationships/hyperlink" Target="http://doi.org/10.1002/14651858.CD006910.pub2" TargetMode="External"/><Relationship Id="rId3" Type="http://schemas.openxmlformats.org/officeDocument/2006/relationships/styles" Target="styles.xml"/><Relationship Id="rId21" Type="http://schemas.openxmlformats.org/officeDocument/2006/relationships/hyperlink" Target="http://doi.org/10.1056/NEJMoa1413204" TargetMode="External"/><Relationship Id="rId7" Type="http://schemas.openxmlformats.org/officeDocument/2006/relationships/footnotes" Target="footnotes.xml"/><Relationship Id="rId12" Type="http://schemas.openxmlformats.org/officeDocument/2006/relationships/hyperlink" Target="http://discovery.ucl.ac.uk/1335275/" TargetMode="External"/><Relationship Id="rId17" Type="http://schemas.openxmlformats.org/officeDocument/2006/relationships/hyperlink" Target="http://doi.org/10.1097/IGC.0b013e318227c97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oi.org/10.1111/IGC.0b013e3181f15714" TargetMode="External"/><Relationship Id="rId20" Type="http://schemas.openxmlformats.org/officeDocument/2006/relationships/hyperlink" Target="http://doi.org/10.1186/1471-2407-14-2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14656272"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ejm.org/doi/full/10.1056/NEJMoa0908806" TargetMode="External"/><Relationship Id="rId23" Type="http://schemas.openxmlformats.org/officeDocument/2006/relationships/hyperlink" Target="http://www.ncbi.nlm.nih.gov/pubmed/9486579" TargetMode="External"/><Relationship Id="rId10" Type="http://schemas.openxmlformats.org/officeDocument/2006/relationships/hyperlink" Target="http://doi.org/10.1016/S0020-7292(12)60025-3" TargetMode="External"/><Relationship Id="rId19" Type="http://schemas.openxmlformats.org/officeDocument/2006/relationships/hyperlink" Target="http://www.ncbi.nlm.nih.gov/pubmed/17673810"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doi.org/10.1016/0090-8258(84)90097-0" TargetMode="External"/><Relationship Id="rId22" Type="http://schemas.openxmlformats.org/officeDocument/2006/relationships/hyperlink" Target="http://www.ncbi.nlm.nih.gov/pubmed/106384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7A135-63DD-4B06-BD0C-4E082DA9F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27</Pages>
  <Words>8755</Words>
  <Characters>49905</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Valued Customer</Company>
  <LinksUpToDate>false</LinksUpToDate>
  <CharactersWithSpaces>58543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Ишкинин Е.И.</dc:creator>
  <cp:lastModifiedBy>Кихметова Жанат Зындыновна</cp:lastModifiedBy>
  <cp:revision>6</cp:revision>
  <dcterms:created xsi:type="dcterms:W3CDTF">2017-10-20T06:29:00Z</dcterms:created>
  <dcterms:modified xsi:type="dcterms:W3CDTF">2017-11-06T13:28:00Z</dcterms:modified>
</cp:coreProperties>
</file>